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1D38F" w14:textId="77777777" w:rsidR="00E3524C" w:rsidRDefault="00E3524C" w:rsidP="00E3524C">
      <w:pPr>
        <w:jc w:val="center"/>
      </w:pPr>
      <w:r>
        <w:t>Overview: NT Survey</w:t>
      </w:r>
    </w:p>
    <w:p w14:paraId="6B3DF228" w14:textId="77777777" w:rsidR="00E3524C" w:rsidRDefault="00E3524C" w:rsidP="00E3524C">
      <w:pPr>
        <w:jc w:val="center"/>
      </w:pPr>
      <w:r>
        <w:t xml:space="preserve">Adopted: </w:t>
      </w:r>
      <w:r w:rsidRPr="00B625E1">
        <w:rPr>
          <w:i/>
          <w:iCs/>
        </w:rPr>
        <w:t>Walk Thru the New Testament Book</w:t>
      </w:r>
    </w:p>
    <w:p w14:paraId="427FE73C" w14:textId="77777777" w:rsidR="00E3524C" w:rsidRDefault="00E3524C" w:rsidP="00E3524C"/>
    <w:p w14:paraId="3FD6C8A1" w14:textId="77777777" w:rsidR="00E3524C" w:rsidRDefault="00E3524C" w:rsidP="00E3524C">
      <w:r>
        <w:rPr>
          <w:noProof/>
          <w:sz w:val="22"/>
        </w:rPr>
        <w:drawing>
          <wp:anchor distT="0" distB="0" distL="114300" distR="114300" simplePos="0" relativeHeight="251662336" behindDoc="0" locked="0" layoutInCell="1" allowOverlap="1" wp14:anchorId="612699E8" wp14:editId="20EB46C1">
            <wp:simplePos x="0" y="0"/>
            <wp:positionH relativeFrom="margin">
              <wp:align>center</wp:align>
            </wp:positionH>
            <wp:positionV relativeFrom="paragraph">
              <wp:posOffset>179705</wp:posOffset>
            </wp:positionV>
            <wp:extent cx="4543425" cy="4924425"/>
            <wp:effectExtent l="0" t="0" r="9525" b="9525"/>
            <wp:wrapTopAndBottom/>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4924425"/>
                    </a:xfrm>
                    <a:prstGeom prst="rect">
                      <a:avLst/>
                    </a:prstGeom>
                    <a:noFill/>
                    <a:ln>
                      <a:noFill/>
                    </a:ln>
                  </pic:spPr>
                </pic:pic>
              </a:graphicData>
            </a:graphic>
          </wp:anchor>
        </w:drawing>
      </w:r>
    </w:p>
    <w:p w14:paraId="2DDBAE8B" w14:textId="77777777" w:rsidR="00E3524C" w:rsidRDefault="00E3524C" w:rsidP="00E3524C"/>
    <w:p w14:paraId="5FC3CD1B" w14:textId="77777777" w:rsidR="00E3524C" w:rsidRPr="002D4ABB" w:rsidRDefault="00E3524C" w:rsidP="00E3524C">
      <w:pPr>
        <w:rPr>
          <w:b/>
          <w:bCs/>
          <w:sz w:val="22"/>
        </w:rPr>
      </w:pPr>
      <w:r w:rsidRPr="002D4ABB">
        <w:rPr>
          <w:b/>
          <w:bCs/>
          <w:sz w:val="22"/>
        </w:rPr>
        <w:t>IMPORTANT:</w:t>
      </w:r>
    </w:p>
    <w:p w14:paraId="75A07101" w14:textId="77777777" w:rsidR="00E3524C" w:rsidRDefault="00E3524C" w:rsidP="00E3524C">
      <w:pPr>
        <w:rPr>
          <w:sz w:val="22"/>
        </w:rPr>
      </w:pPr>
    </w:p>
    <w:p w14:paraId="271C184B" w14:textId="77777777" w:rsidR="00E3524C" w:rsidRPr="000B20D3" w:rsidRDefault="00E3524C" w:rsidP="00E3524C">
      <w:pPr>
        <w:jc w:val="both"/>
        <w:rPr>
          <w:szCs w:val="24"/>
        </w:rPr>
      </w:pPr>
      <w:r w:rsidRPr="000B20D3">
        <w:rPr>
          <w:szCs w:val="24"/>
        </w:rPr>
        <w:t xml:space="preserve">The majority of these notes were compiled and borrowed with permission from </w:t>
      </w:r>
      <w:r w:rsidRPr="000B20D3">
        <w:rPr>
          <w:b/>
          <w:bCs/>
          <w:szCs w:val="24"/>
        </w:rPr>
        <w:t>Dr. Rick Griffith</w:t>
      </w:r>
      <w:r w:rsidRPr="000B20D3">
        <w:rPr>
          <w:szCs w:val="24"/>
        </w:rPr>
        <w:t xml:space="preserve"> for Bible College learning only. Other revisions were made by your instructor. These notes should not be recopied or sold to other people. Notes are the privilege of all the students that enroll at PWBC.</w:t>
      </w:r>
    </w:p>
    <w:p w14:paraId="7BDCC27E" w14:textId="77777777" w:rsidR="00E3524C" w:rsidRDefault="00E3524C" w:rsidP="00E3524C">
      <w:r w:rsidRPr="0032593E">
        <w:rPr>
          <w:noProof/>
        </w:rPr>
        <w:lastRenderedPageBreak/>
        <w:drawing>
          <wp:anchor distT="0" distB="0" distL="114300" distR="114300" simplePos="0" relativeHeight="251659264" behindDoc="0" locked="0" layoutInCell="1" allowOverlap="1" wp14:anchorId="7D061C0C" wp14:editId="6E6EF291">
            <wp:simplePos x="0" y="0"/>
            <wp:positionH relativeFrom="margin">
              <wp:posOffset>0</wp:posOffset>
            </wp:positionH>
            <wp:positionV relativeFrom="paragraph">
              <wp:posOffset>117475</wp:posOffset>
            </wp:positionV>
            <wp:extent cx="5943600" cy="7324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contrast="17000"/>
                      <a:extLst>
                        <a:ext uri="{28A0092B-C50C-407E-A947-70E740481C1C}">
                          <a14:useLocalDpi xmlns:a14="http://schemas.microsoft.com/office/drawing/2010/main" val="0"/>
                        </a:ext>
                      </a:extLst>
                    </a:blip>
                    <a:srcRect/>
                    <a:stretch>
                      <a:fillRect/>
                    </a:stretch>
                  </pic:blipFill>
                  <pic:spPr bwMode="auto">
                    <a:xfrm>
                      <a:off x="0" y="0"/>
                      <a:ext cx="59436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E6664" w14:textId="77777777" w:rsidR="00E3524C" w:rsidRDefault="00E3524C" w:rsidP="00E3524C"/>
    <w:p w14:paraId="2C4AE5AB" w14:textId="77777777" w:rsidR="00E3524C" w:rsidRDefault="00E3524C" w:rsidP="00E3524C">
      <w:pPr>
        <w:tabs>
          <w:tab w:val="left" w:pos="360"/>
        </w:tabs>
        <w:ind w:left="360" w:hanging="360"/>
        <w:jc w:val="center"/>
        <w:rPr>
          <w:b/>
          <w:sz w:val="34"/>
        </w:rPr>
      </w:pPr>
      <w:bookmarkStart w:id="0" w:name="MessageStatements"/>
      <w:r>
        <w:rPr>
          <w:b/>
          <w:noProof/>
          <w:sz w:val="34"/>
        </w:rPr>
        <w:lastRenderedPageBreak/>
        <w:t xml:space="preserve">The Theme of the New Testament </w:t>
      </w:r>
    </w:p>
    <w:p w14:paraId="505994B5" w14:textId="77777777" w:rsidR="00E3524C" w:rsidRPr="00BF0D0D" w:rsidRDefault="00E3524C" w:rsidP="00E3524C">
      <w:pPr>
        <w:tabs>
          <w:tab w:val="left" w:pos="360"/>
        </w:tabs>
        <w:jc w:val="both"/>
        <w:rPr>
          <w:bCs/>
          <w:noProof/>
          <w:sz w:val="28"/>
          <w:szCs w:val="28"/>
        </w:rPr>
      </w:pPr>
      <w:r w:rsidRPr="00BF0D0D">
        <w:rPr>
          <w:bCs/>
          <w:noProof/>
          <w:sz w:val="28"/>
          <w:szCs w:val="28"/>
        </w:rPr>
        <w:t>Introduction</w:t>
      </w:r>
    </w:p>
    <w:p w14:paraId="17AAB774" w14:textId="77777777" w:rsidR="00E3524C" w:rsidRPr="000B20D3" w:rsidRDefault="00E3524C" w:rsidP="00E3524C">
      <w:pPr>
        <w:ind w:left="270"/>
        <w:jc w:val="both"/>
        <w:rPr>
          <w:bCs/>
          <w:noProof/>
          <w:szCs w:val="24"/>
        </w:rPr>
      </w:pPr>
      <w:r w:rsidRPr="000B20D3">
        <w:rPr>
          <w:bCs/>
          <w:noProof/>
          <w:szCs w:val="24"/>
        </w:rPr>
        <w:t>A good overall statement that sums up the theme of the NT will have these elements:</w:t>
      </w:r>
    </w:p>
    <w:p w14:paraId="0B4C8C80" w14:textId="77777777" w:rsidR="00E3524C" w:rsidRPr="000B20D3" w:rsidRDefault="00E3524C" w:rsidP="00E3524C">
      <w:pPr>
        <w:ind w:left="990" w:hanging="360"/>
        <w:jc w:val="both"/>
        <w:rPr>
          <w:bCs/>
          <w:noProof/>
          <w:szCs w:val="24"/>
        </w:rPr>
      </w:pPr>
      <w:r w:rsidRPr="000B20D3">
        <w:rPr>
          <w:bCs/>
          <w:noProof/>
          <w:szCs w:val="24"/>
        </w:rPr>
        <w:t>1.   Focuses on God rather than man (Scripture is theocentric, not anthropocentric)</w:t>
      </w:r>
    </w:p>
    <w:p w14:paraId="12B6B630" w14:textId="77777777" w:rsidR="00E3524C" w:rsidRPr="000B20D3" w:rsidRDefault="00E3524C" w:rsidP="00E3524C">
      <w:pPr>
        <w:ind w:left="990" w:hanging="360"/>
        <w:jc w:val="both"/>
        <w:rPr>
          <w:bCs/>
          <w:noProof/>
          <w:szCs w:val="24"/>
        </w:rPr>
      </w:pPr>
      <w:r w:rsidRPr="000B20D3">
        <w:rPr>
          <w:bCs/>
          <w:noProof/>
          <w:szCs w:val="24"/>
        </w:rPr>
        <w:t>2.</w:t>
      </w:r>
      <w:r w:rsidRPr="000B20D3">
        <w:rPr>
          <w:bCs/>
          <w:noProof/>
          <w:szCs w:val="24"/>
        </w:rPr>
        <w:tab/>
        <w:t>Consistent with the key OT theme (both OT and NT are parts of the same divine story)</w:t>
      </w:r>
    </w:p>
    <w:p w14:paraId="0677FEF2" w14:textId="77777777" w:rsidR="00E3524C" w:rsidRPr="000B20D3" w:rsidRDefault="00E3524C" w:rsidP="00E3524C">
      <w:pPr>
        <w:ind w:left="990" w:hanging="360"/>
        <w:jc w:val="both"/>
        <w:rPr>
          <w:bCs/>
          <w:noProof/>
          <w:szCs w:val="24"/>
        </w:rPr>
      </w:pPr>
      <w:r w:rsidRPr="000B20D3">
        <w:rPr>
          <w:bCs/>
          <w:noProof/>
          <w:szCs w:val="24"/>
        </w:rPr>
        <w:t>3.</w:t>
      </w:r>
      <w:r w:rsidRPr="000B20D3">
        <w:rPr>
          <w:bCs/>
          <w:noProof/>
          <w:szCs w:val="24"/>
        </w:rPr>
        <w:tab/>
        <w:t>Seen as the key teaching of Jesus and Paul (the two main teachers in the NT)</w:t>
      </w:r>
    </w:p>
    <w:p w14:paraId="447C4389" w14:textId="77777777" w:rsidR="00E3524C" w:rsidRPr="000B20D3" w:rsidRDefault="00E3524C" w:rsidP="00E3524C">
      <w:pPr>
        <w:ind w:left="990" w:hanging="360"/>
        <w:jc w:val="both"/>
        <w:rPr>
          <w:bCs/>
          <w:noProof/>
          <w:szCs w:val="24"/>
        </w:rPr>
      </w:pPr>
      <w:r w:rsidRPr="000B20D3">
        <w:rPr>
          <w:bCs/>
          <w:noProof/>
          <w:szCs w:val="24"/>
        </w:rPr>
        <w:t>4.</w:t>
      </w:r>
      <w:r w:rsidRPr="000B20D3">
        <w:rPr>
          <w:bCs/>
          <w:noProof/>
          <w:szCs w:val="24"/>
        </w:rPr>
        <w:tab/>
        <w:t>Broad enough to reflect each NT book and to unite other, minor themes</w:t>
      </w:r>
    </w:p>
    <w:p w14:paraId="6E37AC65" w14:textId="77777777" w:rsidR="00E3524C" w:rsidRPr="000B20D3" w:rsidRDefault="00E3524C" w:rsidP="00E3524C">
      <w:pPr>
        <w:ind w:left="990" w:hanging="360"/>
        <w:jc w:val="both"/>
        <w:rPr>
          <w:bCs/>
          <w:noProof/>
          <w:szCs w:val="24"/>
        </w:rPr>
      </w:pPr>
      <w:r w:rsidRPr="000B20D3">
        <w:rPr>
          <w:bCs/>
          <w:noProof/>
          <w:szCs w:val="24"/>
        </w:rPr>
        <w:t>5.</w:t>
      </w:r>
      <w:r w:rsidRPr="000B20D3">
        <w:rPr>
          <w:bCs/>
          <w:noProof/>
          <w:szCs w:val="24"/>
        </w:rPr>
        <w:tab/>
        <w:t>Narrow enough to be meaningful (too broad for "God" or "Jesus" to be the theme)</w:t>
      </w:r>
    </w:p>
    <w:p w14:paraId="68DD7F6C" w14:textId="77777777" w:rsidR="00E3524C" w:rsidRPr="00E828CD" w:rsidRDefault="00E3524C" w:rsidP="00E3524C">
      <w:pPr>
        <w:tabs>
          <w:tab w:val="left" w:pos="360"/>
        </w:tabs>
        <w:ind w:left="360" w:hanging="360"/>
        <w:jc w:val="both"/>
        <w:rPr>
          <w:bCs/>
          <w:noProof/>
          <w:sz w:val="28"/>
          <w:szCs w:val="28"/>
        </w:rPr>
      </w:pPr>
      <w:r w:rsidRPr="00E828CD">
        <w:rPr>
          <w:bCs/>
          <w:noProof/>
          <w:sz w:val="28"/>
          <w:szCs w:val="28"/>
        </w:rPr>
        <w:t>Attempts to Sum up the Whole NT</w:t>
      </w:r>
    </w:p>
    <w:p w14:paraId="146E3F42" w14:textId="77777777" w:rsidR="00E3524C" w:rsidRPr="000B20D3" w:rsidRDefault="00E3524C" w:rsidP="00E3524C">
      <w:pPr>
        <w:tabs>
          <w:tab w:val="left" w:pos="360"/>
        </w:tabs>
        <w:ind w:left="360" w:hanging="360"/>
        <w:jc w:val="both"/>
        <w:rPr>
          <w:bCs/>
          <w:noProof/>
          <w:szCs w:val="24"/>
        </w:rPr>
      </w:pPr>
      <w:r w:rsidRPr="000B20D3">
        <w:rPr>
          <w:bCs/>
          <w:noProof/>
          <w:szCs w:val="24"/>
        </w:rPr>
        <w:t>A.</w:t>
      </w:r>
      <w:r w:rsidRPr="000B20D3">
        <w:rPr>
          <w:bCs/>
          <w:noProof/>
          <w:szCs w:val="24"/>
        </w:rPr>
        <w:tab/>
      </w:r>
      <w:r w:rsidRPr="008E6987">
        <w:rPr>
          <w:b/>
          <w:noProof/>
          <w:szCs w:val="24"/>
        </w:rPr>
        <w:t>Salvation:</w:t>
      </w:r>
      <w:r w:rsidRPr="000B20D3">
        <w:rPr>
          <w:bCs/>
          <w:noProof/>
          <w:szCs w:val="24"/>
        </w:rPr>
        <w:t xml:space="preserve"> God redeems repentant sinners and brings them into his eternal family. At times this has been called the "salvation history" approach.</w:t>
      </w:r>
    </w:p>
    <w:p w14:paraId="647D8577" w14:textId="77777777" w:rsidR="00E3524C" w:rsidRPr="000B20D3" w:rsidRDefault="00E3524C" w:rsidP="00E3524C">
      <w:pPr>
        <w:ind w:left="720" w:hanging="360"/>
        <w:jc w:val="both"/>
        <w:rPr>
          <w:bCs/>
          <w:noProof/>
          <w:szCs w:val="24"/>
        </w:rPr>
      </w:pPr>
      <w:r w:rsidRPr="000B20D3">
        <w:rPr>
          <w:bCs/>
          <w:noProof/>
          <w:szCs w:val="24"/>
        </w:rPr>
        <w:t>1.</w:t>
      </w:r>
      <w:r w:rsidRPr="000B20D3">
        <w:rPr>
          <w:bCs/>
          <w:noProof/>
          <w:szCs w:val="24"/>
        </w:rPr>
        <w:tab/>
        <w:t>Merits: Christ came "to seek and to save the lost" (Luke 19:10; Mark 10:45) as the Savior of the world. This is a key theme as each of the four Gospels records Christ's death for humanity, and the epistles elaborate on this extensively.</w:t>
      </w:r>
    </w:p>
    <w:p w14:paraId="3E7612CD" w14:textId="77777777" w:rsidR="00E3524C" w:rsidRPr="000B20D3" w:rsidRDefault="00E3524C" w:rsidP="00E3524C">
      <w:pPr>
        <w:ind w:left="720" w:hanging="360"/>
        <w:jc w:val="both"/>
        <w:rPr>
          <w:bCs/>
          <w:noProof/>
          <w:szCs w:val="24"/>
        </w:rPr>
      </w:pPr>
      <w:r w:rsidRPr="000B20D3">
        <w:rPr>
          <w:bCs/>
          <w:noProof/>
          <w:szCs w:val="24"/>
        </w:rPr>
        <w:t>2.</w:t>
      </w:r>
      <w:r w:rsidRPr="000B20D3">
        <w:rPr>
          <w:bCs/>
          <w:noProof/>
          <w:szCs w:val="24"/>
        </w:rPr>
        <w:tab/>
        <w:t>Problems: Seeing salvation as the key theme seems too centred on man rather than focusing on the God who saves man. Even such a focus on God still does not express why God redeems people.</w:t>
      </w:r>
    </w:p>
    <w:p w14:paraId="52BC23E1" w14:textId="77777777" w:rsidR="00E3524C" w:rsidRPr="000B20D3" w:rsidRDefault="00E3524C" w:rsidP="00E3524C">
      <w:pPr>
        <w:tabs>
          <w:tab w:val="left" w:pos="360"/>
        </w:tabs>
        <w:ind w:left="360" w:hanging="360"/>
        <w:jc w:val="both"/>
        <w:rPr>
          <w:bCs/>
          <w:noProof/>
          <w:szCs w:val="24"/>
        </w:rPr>
      </w:pPr>
      <w:r w:rsidRPr="000B20D3">
        <w:rPr>
          <w:bCs/>
          <w:noProof/>
          <w:szCs w:val="24"/>
        </w:rPr>
        <w:t>B.</w:t>
      </w:r>
      <w:r w:rsidRPr="000B20D3">
        <w:rPr>
          <w:bCs/>
          <w:noProof/>
          <w:szCs w:val="24"/>
        </w:rPr>
        <w:tab/>
      </w:r>
      <w:r w:rsidRPr="008E6987">
        <w:rPr>
          <w:b/>
          <w:noProof/>
          <w:szCs w:val="24"/>
        </w:rPr>
        <w:t>Jesus:</w:t>
      </w:r>
      <w:r w:rsidRPr="000B20D3">
        <w:rPr>
          <w:bCs/>
          <w:noProof/>
          <w:szCs w:val="24"/>
        </w:rPr>
        <w:t xml:space="preserve"> Christ is the Messiah prophesied in the OT.1 </w:t>
      </w:r>
    </w:p>
    <w:p w14:paraId="16B94DAD" w14:textId="77777777" w:rsidR="00E3524C" w:rsidRPr="000B20D3" w:rsidRDefault="00E3524C" w:rsidP="00E3524C">
      <w:pPr>
        <w:ind w:left="720" w:hanging="360"/>
        <w:jc w:val="both"/>
        <w:rPr>
          <w:bCs/>
          <w:noProof/>
          <w:szCs w:val="24"/>
        </w:rPr>
      </w:pPr>
      <w:r w:rsidRPr="000B20D3">
        <w:rPr>
          <w:bCs/>
          <w:noProof/>
          <w:szCs w:val="24"/>
        </w:rPr>
        <w:t>1.</w:t>
      </w:r>
      <w:r w:rsidRPr="000B20D3">
        <w:rPr>
          <w:bCs/>
          <w:noProof/>
          <w:szCs w:val="24"/>
        </w:rPr>
        <w:tab/>
        <w:t>Merits: Christ is the key NT person who fulfilled numerous OT prophecies.</w:t>
      </w:r>
    </w:p>
    <w:p w14:paraId="5DE59EA4" w14:textId="77777777" w:rsidR="00E3524C" w:rsidRPr="000B20D3" w:rsidRDefault="00E3524C" w:rsidP="00E3524C">
      <w:pPr>
        <w:ind w:left="720" w:hanging="360"/>
        <w:jc w:val="both"/>
        <w:rPr>
          <w:bCs/>
          <w:noProof/>
          <w:szCs w:val="24"/>
        </w:rPr>
      </w:pPr>
      <w:r w:rsidRPr="000B20D3">
        <w:rPr>
          <w:bCs/>
          <w:noProof/>
          <w:szCs w:val="24"/>
        </w:rPr>
        <w:t>2.</w:t>
      </w:r>
      <w:r w:rsidRPr="000B20D3">
        <w:rPr>
          <w:bCs/>
          <w:noProof/>
          <w:szCs w:val="24"/>
        </w:rPr>
        <w:tab/>
        <w:t xml:space="preserve">Problems: This view also seems too broad as it lacks clarity </w:t>
      </w:r>
      <w:r>
        <w:rPr>
          <w:bCs/>
          <w:noProof/>
          <w:szCs w:val="24"/>
        </w:rPr>
        <w:t>regarding</w:t>
      </w:r>
      <w:r w:rsidRPr="000B20D3">
        <w:rPr>
          <w:bCs/>
          <w:noProof/>
          <w:szCs w:val="24"/>
        </w:rPr>
        <w:t xml:space="preserve"> what Christ has come to do as Messiah.</w:t>
      </w:r>
    </w:p>
    <w:p w14:paraId="4D03EDA4" w14:textId="77777777" w:rsidR="00E3524C" w:rsidRPr="000B20D3" w:rsidRDefault="00E3524C" w:rsidP="00E3524C">
      <w:pPr>
        <w:tabs>
          <w:tab w:val="left" w:pos="360"/>
        </w:tabs>
        <w:ind w:left="360" w:hanging="360"/>
        <w:jc w:val="both"/>
        <w:rPr>
          <w:bCs/>
          <w:noProof/>
          <w:szCs w:val="24"/>
        </w:rPr>
      </w:pPr>
      <w:r w:rsidRPr="000B20D3">
        <w:rPr>
          <w:bCs/>
          <w:noProof/>
          <w:szCs w:val="24"/>
        </w:rPr>
        <w:t>C.</w:t>
      </w:r>
      <w:r w:rsidRPr="000B20D3">
        <w:rPr>
          <w:bCs/>
          <w:noProof/>
          <w:szCs w:val="24"/>
        </w:rPr>
        <w:tab/>
      </w:r>
      <w:r w:rsidRPr="008E6987">
        <w:rPr>
          <w:b/>
          <w:noProof/>
          <w:szCs w:val="24"/>
        </w:rPr>
        <w:t>Church:</w:t>
      </w:r>
      <w:r w:rsidRPr="000B20D3">
        <w:rPr>
          <w:bCs/>
          <w:noProof/>
          <w:szCs w:val="24"/>
        </w:rPr>
        <w:t xml:space="preserve"> The salvation given to those who believe in Christ makes them his body, the Church. A similar idea is to see the new covenant as the primary theme.</w:t>
      </w:r>
    </w:p>
    <w:p w14:paraId="2AC09448" w14:textId="77777777" w:rsidR="00E3524C" w:rsidRPr="000B20D3" w:rsidRDefault="00E3524C" w:rsidP="00E3524C">
      <w:pPr>
        <w:ind w:left="720" w:hanging="360"/>
        <w:jc w:val="both"/>
        <w:rPr>
          <w:bCs/>
          <w:noProof/>
          <w:szCs w:val="24"/>
        </w:rPr>
      </w:pPr>
      <w:r w:rsidRPr="000B20D3">
        <w:rPr>
          <w:bCs/>
          <w:noProof/>
          <w:szCs w:val="24"/>
        </w:rPr>
        <w:t>1.</w:t>
      </w:r>
      <w:r w:rsidRPr="000B20D3">
        <w:rPr>
          <w:bCs/>
          <w:noProof/>
          <w:szCs w:val="24"/>
        </w:rPr>
        <w:tab/>
        <w:t>Merits: God's new covenant community, the Church, is not seen in the OT (Eph. 3:3), so this view also has merit as a key theme. The church is God's new covenant (="new testament") people in contrast to Israel, with whom God made the old (Mosaic) covenant in the OT.</w:t>
      </w:r>
    </w:p>
    <w:p w14:paraId="3905509E" w14:textId="77777777" w:rsidR="00E3524C" w:rsidRPr="000B20D3" w:rsidRDefault="00E3524C" w:rsidP="00E3524C">
      <w:pPr>
        <w:ind w:left="720" w:hanging="360"/>
        <w:jc w:val="both"/>
        <w:rPr>
          <w:bCs/>
          <w:noProof/>
          <w:szCs w:val="24"/>
        </w:rPr>
      </w:pPr>
      <w:r w:rsidRPr="000B20D3">
        <w:rPr>
          <w:bCs/>
          <w:noProof/>
          <w:szCs w:val="24"/>
        </w:rPr>
        <w:t>2.</w:t>
      </w:r>
      <w:r w:rsidRPr="000B20D3">
        <w:rPr>
          <w:bCs/>
          <w:noProof/>
          <w:szCs w:val="24"/>
        </w:rPr>
        <w:tab/>
        <w:t>Problems: Like the salvation view, this one also is too man-centred.</w:t>
      </w:r>
    </w:p>
    <w:p w14:paraId="1BF29BA9" w14:textId="77777777" w:rsidR="00E3524C" w:rsidRPr="000B20D3" w:rsidRDefault="00E3524C" w:rsidP="00E3524C">
      <w:pPr>
        <w:tabs>
          <w:tab w:val="left" w:pos="360"/>
        </w:tabs>
        <w:ind w:left="360" w:hanging="360"/>
        <w:jc w:val="both"/>
        <w:rPr>
          <w:bCs/>
          <w:noProof/>
          <w:szCs w:val="24"/>
        </w:rPr>
      </w:pPr>
      <w:r w:rsidRPr="000B20D3">
        <w:rPr>
          <w:bCs/>
          <w:noProof/>
          <w:szCs w:val="24"/>
        </w:rPr>
        <w:t>D.</w:t>
      </w:r>
      <w:r w:rsidRPr="000B20D3">
        <w:rPr>
          <w:bCs/>
          <w:noProof/>
          <w:szCs w:val="24"/>
        </w:rPr>
        <w:tab/>
      </w:r>
      <w:r w:rsidRPr="008E6987">
        <w:rPr>
          <w:b/>
          <w:noProof/>
          <w:szCs w:val="24"/>
        </w:rPr>
        <w:t>Glory of God:</w:t>
      </w:r>
      <w:r w:rsidRPr="000B20D3">
        <w:rPr>
          <w:bCs/>
          <w:noProof/>
          <w:szCs w:val="24"/>
        </w:rPr>
        <w:t xml:space="preserve"> God's key purpose in all ages is for all creation to honour him as God.</w:t>
      </w:r>
    </w:p>
    <w:p w14:paraId="454A6934" w14:textId="77777777" w:rsidR="00E3524C" w:rsidRPr="000B20D3" w:rsidRDefault="00E3524C" w:rsidP="00E3524C">
      <w:pPr>
        <w:ind w:left="720" w:hanging="360"/>
        <w:jc w:val="both"/>
        <w:rPr>
          <w:bCs/>
          <w:noProof/>
          <w:szCs w:val="24"/>
        </w:rPr>
      </w:pPr>
      <w:r w:rsidRPr="000B20D3">
        <w:rPr>
          <w:bCs/>
          <w:noProof/>
          <w:szCs w:val="24"/>
        </w:rPr>
        <w:t>1.</w:t>
      </w:r>
      <w:r w:rsidRPr="000B20D3">
        <w:rPr>
          <w:bCs/>
          <w:noProof/>
          <w:szCs w:val="24"/>
        </w:rPr>
        <w:tab/>
        <w:t>Merits: Beginning in Genesis 1, God created the world for his glory and rightfully deserves praise, which he will receive in Revelation 22.</w:t>
      </w:r>
    </w:p>
    <w:p w14:paraId="52B2BC51" w14:textId="77777777" w:rsidR="00E3524C" w:rsidRPr="000B20D3" w:rsidRDefault="00E3524C" w:rsidP="00E3524C">
      <w:pPr>
        <w:ind w:left="720" w:hanging="360"/>
        <w:jc w:val="both"/>
        <w:rPr>
          <w:bCs/>
          <w:noProof/>
          <w:szCs w:val="24"/>
        </w:rPr>
      </w:pPr>
      <w:r w:rsidRPr="000B20D3">
        <w:rPr>
          <w:bCs/>
          <w:noProof/>
          <w:szCs w:val="24"/>
        </w:rPr>
        <w:lastRenderedPageBreak/>
        <w:t>2.</w:t>
      </w:r>
      <w:r w:rsidRPr="000B20D3">
        <w:rPr>
          <w:bCs/>
          <w:noProof/>
          <w:szCs w:val="24"/>
        </w:rPr>
        <w:tab/>
        <w:t>Problems: While also an accurate theme, this view does not show how God chooses to glorify himself.</w:t>
      </w:r>
    </w:p>
    <w:p w14:paraId="2DEF53C2" w14:textId="77777777" w:rsidR="00E3524C" w:rsidRPr="000B20D3" w:rsidRDefault="00E3524C" w:rsidP="00E3524C">
      <w:pPr>
        <w:tabs>
          <w:tab w:val="left" w:pos="360"/>
        </w:tabs>
        <w:ind w:left="360" w:hanging="360"/>
        <w:jc w:val="both"/>
        <w:rPr>
          <w:bCs/>
          <w:noProof/>
          <w:szCs w:val="24"/>
        </w:rPr>
      </w:pPr>
      <w:r w:rsidRPr="000B20D3">
        <w:rPr>
          <w:bCs/>
          <w:noProof/>
          <w:szCs w:val="24"/>
        </w:rPr>
        <w:t>E.</w:t>
      </w:r>
      <w:r w:rsidRPr="000B20D3">
        <w:rPr>
          <w:bCs/>
          <w:noProof/>
          <w:szCs w:val="24"/>
        </w:rPr>
        <w:tab/>
      </w:r>
      <w:r w:rsidRPr="008E6987">
        <w:rPr>
          <w:b/>
          <w:noProof/>
          <w:szCs w:val="24"/>
        </w:rPr>
        <w:t>Kingdom:</w:t>
      </w:r>
      <w:r w:rsidRPr="000B20D3">
        <w:rPr>
          <w:bCs/>
          <w:noProof/>
          <w:szCs w:val="24"/>
        </w:rPr>
        <w:t xml:space="preserve"> God restores man to his original purpose to rule over creation through Jesus Christ, who is first and foremost King.</w:t>
      </w:r>
    </w:p>
    <w:p w14:paraId="516CF545" w14:textId="77777777" w:rsidR="00E3524C" w:rsidRPr="000B20D3" w:rsidRDefault="00E3524C" w:rsidP="00E3524C">
      <w:pPr>
        <w:ind w:left="720" w:hanging="360"/>
        <w:jc w:val="both"/>
        <w:rPr>
          <w:bCs/>
          <w:noProof/>
          <w:szCs w:val="24"/>
        </w:rPr>
      </w:pPr>
      <w:r w:rsidRPr="000B20D3">
        <w:rPr>
          <w:bCs/>
          <w:noProof/>
          <w:szCs w:val="24"/>
        </w:rPr>
        <w:t>1.</w:t>
      </w:r>
      <w:r w:rsidRPr="000B20D3">
        <w:rPr>
          <w:bCs/>
          <w:noProof/>
          <w:szCs w:val="24"/>
        </w:rPr>
        <w:tab/>
        <w:t>Merits: This is likely the best overall NT theme for the following reasons:</w:t>
      </w:r>
    </w:p>
    <w:p w14:paraId="5C0A2FF5" w14:textId="77777777" w:rsidR="00E3524C" w:rsidRPr="000B20D3" w:rsidRDefault="00E3524C" w:rsidP="00E3524C">
      <w:pPr>
        <w:ind w:left="990" w:hanging="360"/>
        <w:jc w:val="both"/>
        <w:rPr>
          <w:bCs/>
          <w:noProof/>
          <w:szCs w:val="24"/>
        </w:rPr>
      </w:pPr>
      <w:r w:rsidRPr="000B20D3">
        <w:rPr>
          <w:bCs/>
          <w:noProof/>
          <w:szCs w:val="24"/>
        </w:rPr>
        <w:t>a)</w:t>
      </w:r>
      <w:r w:rsidRPr="000B20D3">
        <w:rPr>
          <w:bCs/>
          <w:noProof/>
          <w:szCs w:val="24"/>
        </w:rPr>
        <w:tab/>
        <w:t>Kingdom is an overarching theme in both testaments, for God created man to rule over creation (Gen. 1:26-27) and will restore man to that original design in the eternal state as man reigns in the New Jerusalem (Rev. 22:5).</w:t>
      </w:r>
    </w:p>
    <w:p w14:paraId="0DDEA652" w14:textId="77777777" w:rsidR="00E3524C" w:rsidRPr="000B20D3" w:rsidRDefault="00E3524C" w:rsidP="00E3524C">
      <w:pPr>
        <w:ind w:left="990" w:hanging="360"/>
        <w:jc w:val="both"/>
        <w:rPr>
          <w:bCs/>
          <w:noProof/>
          <w:szCs w:val="24"/>
        </w:rPr>
      </w:pPr>
      <w:r w:rsidRPr="000B20D3">
        <w:rPr>
          <w:bCs/>
          <w:noProof/>
          <w:szCs w:val="24"/>
        </w:rPr>
        <w:t>b)</w:t>
      </w:r>
      <w:r w:rsidRPr="000B20D3">
        <w:rPr>
          <w:bCs/>
          <w:noProof/>
          <w:szCs w:val="24"/>
        </w:rPr>
        <w:tab/>
        <w:t>The rest of Scripture between this first and last chapter focuses on God extending his rule through Israel in the OT and through Christ and the Church in the NT.</w:t>
      </w:r>
    </w:p>
    <w:p w14:paraId="319F42E0" w14:textId="77777777" w:rsidR="00E3524C" w:rsidRPr="000B20D3" w:rsidRDefault="00E3524C" w:rsidP="00E3524C">
      <w:pPr>
        <w:ind w:left="990" w:hanging="360"/>
        <w:jc w:val="both"/>
        <w:rPr>
          <w:bCs/>
          <w:noProof/>
          <w:szCs w:val="24"/>
        </w:rPr>
      </w:pPr>
      <w:r w:rsidRPr="000B20D3">
        <w:rPr>
          <w:bCs/>
          <w:noProof/>
          <w:szCs w:val="24"/>
        </w:rPr>
        <w:t>c)</w:t>
      </w:r>
      <w:r w:rsidRPr="000B20D3">
        <w:rPr>
          <w:bCs/>
          <w:noProof/>
          <w:szCs w:val="24"/>
        </w:rPr>
        <w:tab/>
        <w:t>The kingdom of God is the key message of John the Baptist (Matt. 3: 1 ), Jesus (Matt. 4:17; Acts 1:11) and Paul (Acts 28:30-31).</w:t>
      </w:r>
    </w:p>
    <w:p w14:paraId="45D54FDC" w14:textId="77777777" w:rsidR="00E3524C" w:rsidRPr="000B20D3" w:rsidRDefault="00E3524C" w:rsidP="00E3524C">
      <w:pPr>
        <w:ind w:left="720" w:hanging="360"/>
        <w:jc w:val="both"/>
        <w:rPr>
          <w:bCs/>
          <w:noProof/>
          <w:szCs w:val="24"/>
        </w:rPr>
      </w:pPr>
      <w:r w:rsidRPr="000B20D3">
        <w:rPr>
          <w:bCs/>
          <w:noProof/>
          <w:szCs w:val="24"/>
        </w:rPr>
        <w:t>2.</w:t>
      </w:r>
      <w:r w:rsidRPr="000B20D3">
        <w:rPr>
          <w:bCs/>
          <w:noProof/>
          <w:szCs w:val="24"/>
        </w:rPr>
        <w:tab/>
        <w:t>Problems: This view shows how God seeks to glorify himself (i.e., by extending his rule to man), but kingdom proponents must be careful not to see the kingdom only from a human standpoint or it can become too man-centred like some of the views above.</w:t>
      </w:r>
    </w:p>
    <w:p w14:paraId="23658583" w14:textId="77777777" w:rsidR="00E3524C" w:rsidRPr="005C2F95" w:rsidRDefault="00E3524C" w:rsidP="00E3524C">
      <w:pPr>
        <w:tabs>
          <w:tab w:val="left" w:pos="360"/>
        </w:tabs>
        <w:ind w:left="360" w:hanging="360"/>
        <w:jc w:val="both"/>
        <w:rPr>
          <w:bCs/>
          <w:noProof/>
          <w:sz w:val="28"/>
          <w:szCs w:val="28"/>
        </w:rPr>
      </w:pPr>
      <w:r w:rsidRPr="005C2F95">
        <w:rPr>
          <w:bCs/>
          <w:noProof/>
          <w:sz w:val="28"/>
          <w:szCs w:val="28"/>
        </w:rPr>
        <w:t>Conclusion</w:t>
      </w:r>
    </w:p>
    <w:p w14:paraId="08BFBD39" w14:textId="77777777" w:rsidR="00E3524C" w:rsidRPr="000B20D3" w:rsidRDefault="00E3524C" w:rsidP="00E3524C">
      <w:pPr>
        <w:ind w:left="270"/>
        <w:jc w:val="both"/>
        <w:rPr>
          <w:bCs/>
          <w:noProof/>
          <w:szCs w:val="24"/>
        </w:rPr>
      </w:pPr>
      <w:r w:rsidRPr="000B20D3">
        <w:rPr>
          <w:bCs/>
          <w:noProof/>
          <w:szCs w:val="24"/>
        </w:rPr>
        <w:t xml:space="preserve">Hopefully, this brief study has helped you begin to synthesize the NT rather than only look at the various parts. All of the views surveyed are genuine NT themes, but the kingdom best answers the various criteria that we noted on the previous page. </w:t>
      </w:r>
    </w:p>
    <w:p w14:paraId="3ECAE3E3" w14:textId="77777777" w:rsidR="00E3524C" w:rsidRPr="000B20D3" w:rsidRDefault="00E3524C" w:rsidP="00E3524C">
      <w:pPr>
        <w:ind w:left="270"/>
        <w:jc w:val="both"/>
        <w:rPr>
          <w:bCs/>
          <w:noProof/>
          <w:szCs w:val="24"/>
        </w:rPr>
      </w:pPr>
      <w:r>
        <w:rPr>
          <w:bCs/>
          <w:noProof/>
          <w:szCs w:val="24"/>
        </w:rPr>
        <w:t>The</w:t>
      </w:r>
      <w:r w:rsidRPr="000B20D3">
        <w:rPr>
          <w:bCs/>
          <w:noProof/>
          <w:szCs w:val="24"/>
        </w:rPr>
        <w:t xml:space="preserve"> kingdom also provides a chronological structure for the NT as the kingdom announced (Gospels), the kingdom extended (missionary journey letters), the kingdom tested (letters in AD 60s), and the kingdom triumphant (letters of AD 70s to the AD 95</w:t>
      </w:r>
      <w:r>
        <w:rPr>
          <w:bCs/>
          <w:noProof/>
          <w:szCs w:val="24"/>
        </w:rPr>
        <w:t xml:space="preserve"> </w:t>
      </w:r>
      <w:r w:rsidRPr="000B20D3">
        <w:rPr>
          <w:bCs/>
          <w:noProof/>
          <w:szCs w:val="24"/>
        </w:rPr>
        <w:t>book of Revelation).</w:t>
      </w:r>
    </w:p>
    <w:p w14:paraId="08954D71" w14:textId="77777777" w:rsidR="00E3524C" w:rsidRPr="00EF7ABB" w:rsidRDefault="00E3524C" w:rsidP="00E3524C">
      <w:pPr>
        <w:tabs>
          <w:tab w:val="left" w:pos="360"/>
        </w:tabs>
        <w:ind w:left="360" w:hanging="360"/>
        <w:rPr>
          <w:bCs/>
          <w:noProof/>
          <w:sz w:val="22"/>
        </w:rPr>
      </w:pPr>
    </w:p>
    <w:p w14:paraId="62C89096" w14:textId="77777777" w:rsidR="00E3524C" w:rsidRDefault="00E3524C" w:rsidP="00E3524C">
      <w:pPr>
        <w:tabs>
          <w:tab w:val="left" w:pos="360"/>
        </w:tabs>
        <w:ind w:left="360" w:hanging="360"/>
        <w:rPr>
          <w:bCs/>
          <w:noProof/>
          <w:sz w:val="22"/>
        </w:rPr>
      </w:pPr>
    </w:p>
    <w:p w14:paraId="435FAE99" w14:textId="77777777" w:rsidR="00E3524C" w:rsidRDefault="00E3524C" w:rsidP="00E3524C">
      <w:pPr>
        <w:tabs>
          <w:tab w:val="left" w:pos="360"/>
        </w:tabs>
        <w:ind w:left="360" w:hanging="360"/>
        <w:rPr>
          <w:bCs/>
          <w:noProof/>
          <w:sz w:val="22"/>
        </w:rPr>
      </w:pPr>
    </w:p>
    <w:p w14:paraId="48B9F0D5" w14:textId="77777777" w:rsidR="00E3524C" w:rsidRDefault="00E3524C" w:rsidP="00E3524C">
      <w:pPr>
        <w:tabs>
          <w:tab w:val="left" w:pos="360"/>
        </w:tabs>
        <w:ind w:left="360" w:hanging="360"/>
        <w:rPr>
          <w:bCs/>
          <w:noProof/>
          <w:sz w:val="22"/>
        </w:rPr>
      </w:pPr>
    </w:p>
    <w:p w14:paraId="2058FFA3" w14:textId="77777777" w:rsidR="00E3524C" w:rsidRDefault="00E3524C" w:rsidP="00E3524C">
      <w:pPr>
        <w:tabs>
          <w:tab w:val="left" w:pos="360"/>
        </w:tabs>
        <w:ind w:left="360" w:hanging="360"/>
        <w:rPr>
          <w:bCs/>
          <w:noProof/>
          <w:sz w:val="22"/>
        </w:rPr>
      </w:pPr>
    </w:p>
    <w:p w14:paraId="1153C50B" w14:textId="77777777" w:rsidR="00E3524C" w:rsidRDefault="00E3524C" w:rsidP="00E3524C">
      <w:pPr>
        <w:tabs>
          <w:tab w:val="left" w:pos="360"/>
        </w:tabs>
        <w:ind w:left="360" w:hanging="360"/>
        <w:rPr>
          <w:bCs/>
          <w:noProof/>
          <w:sz w:val="22"/>
        </w:rPr>
      </w:pPr>
    </w:p>
    <w:p w14:paraId="55BAECA5" w14:textId="77777777" w:rsidR="00E3524C" w:rsidRDefault="00E3524C" w:rsidP="00E3524C">
      <w:pPr>
        <w:tabs>
          <w:tab w:val="left" w:pos="360"/>
        </w:tabs>
        <w:ind w:left="360" w:hanging="360"/>
        <w:rPr>
          <w:bCs/>
          <w:noProof/>
          <w:sz w:val="22"/>
        </w:rPr>
      </w:pPr>
    </w:p>
    <w:p w14:paraId="7F1551E0" w14:textId="77777777" w:rsidR="00E3524C" w:rsidRDefault="00E3524C" w:rsidP="00E3524C">
      <w:pPr>
        <w:tabs>
          <w:tab w:val="left" w:pos="360"/>
        </w:tabs>
        <w:ind w:left="360" w:hanging="360"/>
        <w:rPr>
          <w:bCs/>
          <w:noProof/>
          <w:sz w:val="22"/>
        </w:rPr>
      </w:pPr>
    </w:p>
    <w:p w14:paraId="6FF2F9B4" w14:textId="77777777" w:rsidR="00E3524C" w:rsidRPr="00EF7ABB" w:rsidRDefault="00E3524C" w:rsidP="00E3524C">
      <w:pPr>
        <w:tabs>
          <w:tab w:val="left" w:pos="360"/>
        </w:tabs>
        <w:ind w:left="360" w:hanging="360"/>
        <w:rPr>
          <w:bCs/>
          <w:noProof/>
          <w:sz w:val="22"/>
        </w:rPr>
      </w:pPr>
    </w:p>
    <w:p w14:paraId="57626DFE" w14:textId="77777777" w:rsidR="00E3524C" w:rsidRPr="00EF7ABB" w:rsidRDefault="00E3524C" w:rsidP="00E3524C">
      <w:pPr>
        <w:tabs>
          <w:tab w:val="left" w:pos="360"/>
        </w:tabs>
        <w:ind w:left="360" w:hanging="360"/>
        <w:rPr>
          <w:bCs/>
          <w:noProof/>
          <w:sz w:val="22"/>
        </w:rPr>
      </w:pPr>
    </w:p>
    <w:bookmarkEnd w:id="0"/>
    <w:p w14:paraId="76228FFF" w14:textId="77777777" w:rsidR="00E3524C" w:rsidRPr="00FD5E34" w:rsidRDefault="00E3524C" w:rsidP="00E3524C">
      <w:pPr>
        <w:tabs>
          <w:tab w:val="left" w:pos="360"/>
        </w:tabs>
        <w:ind w:left="360" w:hanging="360"/>
        <w:jc w:val="center"/>
        <w:rPr>
          <w:sz w:val="26"/>
        </w:rPr>
      </w:pPr>
      <w:r w:rsidRPr="00FD5E34">
        <w:rPr>
          <w:b/>
          <w:sz w:val="34"/>
        </w:rPr>
        <w:lastRenderedPageBreak/>
        <w:t>Message Statements for the New Testament Books</w:t>
      </w:r>
      <w:r w:rsidRPr="00FD5E34">
        <w:rPr>
          <w:vanish/>
          <w:sz w:val="2"/>
        </w:rPr>
        <w:fldChar w:fldCharType="begin"/>
      </w:r>
      <w:r w:rsidRPr="00FD5E34">
        <w:rPr>
          <w:vanish/>
          <w:sz w:val="2"/>
        </w:rPr>
        <w:instrText xml:space="preserve"> TC </w:instrText>
      </w:r>
      <w:r w:rsidRPr="00FD5E34">
        <w:rPr>
          <w:b/>
          <w:sz w:val="2"/>
        </w:rPr>
        <w:instrText xml:space="preserve"> “</w:instrText>
      </w:r>
      <w:bookmarkStart w:id="1" w:name="_Toc408385586"/>
      <w:bookmarkStart w:id="2" w:name="_Toc408391790"/>
      <w:bookmarkStart w:id="3" w:name="_Toc5782642"/>
      <w:r w:rsidRPr="00FD5E34">
        <w:rPr>
          <w:b/>
          <w:sz w:val="2"/>
        </w:rPr>
        <w:instrText>Message Statements for the New Testament Books</w:instrText>
      </w:r>
      <w:bookmarkEnd w:id="1"/>
      <w:bookmarkEnd w:id="2"/>
      <w:bookmarkEnd w:id="3"/>
      <w:r w:rsidRPr="00FD5E34">
        <w:rPr>
          <w:b/>
          <w:sz w:val="2"/>
        </w:rPr>
        <w:instrText xml:space="preserve">” \l 2 </w:instrText>
      </w:r>
      <w:r w:rsidRPr="00FD5E34">
        <w:rPr>
          <w:vanish/>
          <w:sz w:val="2"/>
        </w:rPr>
        <w:fldChar w:fldCharType="end"/>
      </w:r>
    </w:p>
    <w:p w14:paraId="26FB2AF7" w14:textId="77777777" w:rsidR="00E3524C" w:rsidRPr="00FD5E34" w:rsidRDefault="00E3524C" w:rsidP="00E3524C">
      <w:pPr>
        <w:tabs>
          <w:tab w:val="center" w:pos="1300"/>
          <w:tab w:val="center" w:pos="2660"/>
          <w:tab w:val="center" w:pos="3960"/>
          <w:tab w:val="center" w:pos="5380"/>
          <w:tab w:val="center" w:pos="6700"/>
        </w:tabs>
        <w:rPr>
          <w:sz w:val="22"/>
        </w:rPr>
      </w:pPr>
    </w:p>
    <w:p w14:paraId="0CAC0CFE" w14:textId="77777777" w:rsidR="00E3524C" w:rsidRPr="00C800CD" w:rsidRDefault="00E3524C" w:rsidP="00E3524C">
      <w:pPr>
        <w:tabs>
          <w:tab w:val="center" w:pos="1300"/>
          <w:tab w:val="center" w:pos="2660"/>
          <w:tab w:val="center" w:pos="3960"/>
          <w:tab w:val="center" w:pos="5380"/>
          <w:tab w:val="center" w:pos="6700"/>
        </w:tabs>
        <w:jc w:val="both"/>
        <w:rPr>
          <w:b/>
          <w:szCs w:val="24"/>
        </w:rPr>
      </w:pPr>
      <w:r w:rsidRPr="00FD5E34">
        <w:rPr>
          <w:b/>
          <w:sz w:val="22"/>
        </w:rPr>
        <w:tab/>
      </w:r>
      <w:r w:rsidRPr="00C800CD">
        <w:rPr>
          <w:b/>
          <w:szCs w:val="24"/>
        </w:rPr>
        <w:t>Subject</w:t>
      </w:r>
      <w:r w:rsidRPr="00C800CD">
        <w:rPr>
          <w:b/>
          <w:szCs w:val="24"/>
        </w:rPr>
        <w:tab/>
        <w:t>+</w:t>
      </w:r>
      <w:r w:rsidRPr="00C800CD">
        <w:rPr>
          <w:b/>
          <w:szCs w:val="24"/>
        </w:rPr>
        <w:tab/>
        <w:t>Purpose</w:t>
      </w:r>
      <w:r w:rsidRPr="00C800CD">
        <w:rPr>
          <w:b/>
          <w:szCs w:val="24"/>
        </w:rPr>
        <w:tab/>
        <w:t>=</w:t>
      </w:r>
      <w:r w:rsidRPr="00C800CD">
        <w:rPr>
          <w:b/>
          <w:szCs w:val="24"/>
        </w:rPr>
        <w:tab/>
        <w:t>Message</w:t>
      </w:r>
    </w:p>
    <w:p w14:paraId="3F7B15C9" w14:textId="77777777" w:rsidR="00E3524C" w:rsidRPr="00C800CD" w:rsidRDefault="00E3524C" w:rsidP="00E3524C">
      <w:pPr>
        <w:tabs>
          <w:tab w:val="center" w:pos="1300"/>
          <w:tab w:val="center" w:pos="2660"/>
          <w:tab w:val="center" w:pos="3960"/>
          <w:tab w:val="center" w:pos="5380"/>
          <w:tab w:val="center" w:pos="6700"/>
        </w:tabs>
        <w:jc w:val="both"/>
        <w:rPr>
          <w:i/>
          <w:szCs w:val="24"/>
        </w:rPr>
      </w:pPr>
      <w:r w:rsidRPr="00C800CD">
        <w:rPr>
          <w:i/>
          <w:szCs w:val="24"/>
        </w:rPr>
        <w:tab/>
        <w:t>What the book says</w:t>
      </w:r>
      <w:r w:rsidRPr="00C800CD">
        <w:rPr>
          <w:i/>
          <w:szCs w:val="24"/>
        </w:rPr>
        <w:tab/>
      </w:r>
      <w:r w:rsidRPr="00C800CD">
        <w:rPr>
          <w:i/>
          <w:szCs w:val="24"/>
        </w:rPr>
        <w:tab/>
        <w:t>Why it says it</w:t>
      </w:r>
      <w:r w:rsidRPr="00C800CD">
        <w:rPr>
          <w:i/>
          <w:szCs w:val="24"/>
        </w:rPr>
        <w:tab/>
      </w:r>
      <w:r w:rsidRPr="00C800CD">
        <w:rPr>
          <w:i/>
          <w:szCs w:val="24"/>
        </w:rPr>
        <w:tab/>
        <w:t xml:space="preserve">Main (Big) Idea </w:t>
      </w:r>
    </w:p>
    <w:p w14:paraId="6FFF8B9F" w14:textId="77777777" w:rsidR="00E3524C" w:rsidRPr="00C800CD" w:rsidRDefault="00E3524C" w:rsidP="00E3524C">
      <w:pPr>
        <w:tabs>
          <w:tab w:val="center" w:pos="1300"/>
          <w:tab w:val="center" w:pos="2660"/>
          <w:tab w:val="center" w:pos="3960"/>
          <w:tab w:val="center" w:pos="5380"/>
          <w:tab w:val="center" w:pos="6700"/>
        </w:tabs>
        <w:jc w:val="both"/>
        <w:rPr>
          <w:i/>
          <w:szCs w:val="24"/>
        </w:rPr>
      </w:pPr>
      <w:r w:rsidRPr="00C800CD">
        <w:rPr>
          <w:i/>
          <w:szCs w:val="24"/>
        </w:rPr>
        <w:tab/>
        <w:t>(Theme)</w:t>
      </w:r>
      <w:r w:rsidRPr="00C800CD">
        <w:rPr>
          <w:i/>
          <w:szCs w:val="24"/>
        </w:rPr>
        <w:tab/>
      </w:r>
      <w:r w:rsidRPr="00C800CD">
        <w:rPr>
          <w:i/>
          <w:szCs w:val="24"/>
        </w:rPr>
        <w:tab/>
        <w:t>(Reason)</w:t>
      </w:r>
      <w:r w:rsidRPr="00C800CD">
        <w:rPr>
          <w:i/>
          <w:szCs w:val="24"/>
        </w:rPr>
        <w:tab/>
      </w:r>
      <w:r w:rsidRPr="00C800CD">
        <w:rPr>
          <w:i/>
          <w:szCs w:val="24"/>
        </w:rPr>
        <w:tab/>
        <w:t>(Summary Statement)</w:t>
      </w:r>
    </w:p>
    <w:p w14:paraId="399C372B" w14:textId="77777777" w:rsidR="00E3524C" w:rsidRPr="00C800CD" w:rsidRDefault="00E3524C" w:rsidP="00E3524C">
      <w:pPr>
        <w:jc w:val="both"/>
        <w:rPr>
          <w:szCs w:val="24"/>
        </w:rPr>
      </w:pPr>
    </w:p>
    <w:p w14:paraId="38FD2F62" w14:textId="77777777" w:rsidR="00E3524C" w:rsidRPr="00C800CD" w:rsidRDefault="00E3524C" w:rsidP="00E3524C">
      <w:pPr>
        <w:jc w:val="both"/>
        <w:rPr>
          <w:szCs w:val="24"/>
        </w:rPr>
      </w:pPr>
      <w:r w:rsidRPr="00C800CD">
        <w:rPr>
          <w:szCs w:val="24"/>
        </w:rPr>
        <w:t xml:space="preserve">By adding the subject and purpose together in a summary statement for each book it is hoped that the reader will gain a deeper grasp on the book by learning not simply its content but the reason it </w:t>
      </w:r>
      <w:r w:rsidRPr="00C800CD">
        <w:rPr>
          <w:i/>
          <w:szCs w:val="24"/>
        </w:rPr>
        <w:t>was</w:t>
      </w:r>
      <w:r w:rsidRPr="00C800CD">
        <w:rPr>
          <w:szCs w:val="24"/>
        </w:rPr>
        <w:t xml:space="preserve"> relevant to its first-century audience and </w:t>
      </w:r>
      <w:r w:rsidRPr="00C800CD">
        <w:rPr>
          <w:i/>
          <w:szCs w:val="24"/>
        </w:rPr>
        <w:t>is</w:t>
      </w:r>
      <w:r w:rsidRPr="00C800CD">
        <w:rPr>
          <w:szCs w:val="24"/>
        </w:rPr>
        <w:t xml:space="preserve"> relevant for us as believers today.</w:t>
      </w:r>
    </w:p>
    <w:p w14:paraId="640F965F" w14:textId="77777777" w:rsidR="00E3524C" w:rsidRPr="00C800CD" w:rsidRDefault="00E3524C" w:rsidP="00E3524C">
      <w:pPr>
        <w:tabs>
          <w:tab w:val="left" w:pos="360"/>
        </w:tabs>
        <w:ind w:left="360" w:hanging="360"/>
        <w:jc w:val="both"/>
        <w:rPr>
          <w:szCs w:val="24"/>
          <w:u w:val="single"/>
        </w:rPr>
      </w:pPr>
      <w:r w:rsidRPr="00C800CD">
        <w:rPr>
          <w:szCs w:val="24"/>
          <w:u w:val="single"/>
        </w:rPr>
        <w:t>Matthew</w:t>
      </w:r>
    </w:p>
    <w:p w14:paraId="45089733" w14:textId="77777777" w:rsidR="00E3524C" w:rsidRPr="00C800CD" w:rsidRDefault="00E3524C" w:rsidP="00E3524C">
      <w:pPr>
        <w:jc w:val="both"/>
        <w:rPr>
          <w:szCs w:val="24"/>
        </w:rPr>
      </w:pPr>
      <w:r w:rsidRPr="00C800CD">
        <w:rPr>
          <w:szCs w:val="24"/>
        </w:rPr>
        <w:t xml:space="preserve">Matthew (1) proves Jesus as </w:t>
      </w:r>
      <w:r w:rsidRPr="00C800CD">
        <w:rPr>
          <w:i/>
          <w:iCs/>
          <w:szCs w:val="24"/>
        </w:rPr>
        <w:t>Messiah for the unbelieving Jews</w:t>
      </w:r>
      <w:r w:rsidRPr="00C800CD">
        <w:rPr>
          <w:szCs w:val="24"/>
        </w:rPr>
        <w:t xml:space="preserve"> to trust Him, and (2) explains that the kingdom is </w:t>
      </w:r>
      <w:r w:rsidRPr="00C800CD">
        <w:rPr>
          <w:i/>
          <w:iCs/>
          <w:szCs w:val="24"/>
        </w:rPr>
        <w:t>postponed</w:t>
      </w:r>
      <w:r w:rsidRPr="00C800CD">
        <w:rPr>
          <w:szCs w:val="24"/>
        </w:rPr>
        <w:t xml:space="preserve"> due to Israel’s rejection of Christ as King for </w:t>
      </w:r>
      <w:r w:rsidRPr="00C800CD">
        <w:rPr>
          <w:i/>
          <w:iCs/>
          <w:szCs w:val="24"/>
        </w:rPr>
        <w:t>believing</w:t>
      </w:r>
      <w:r w:rsidRPr="00C800CD">
        <w:rPr>
          <w:szCs w:val="24"/>
        </w:rPr>
        <w:t xml:space="preserve"> Jews to see His present kingdom authority as residing in the Church.</w:t>
      </w:r>
    </w:p>
    <w:p w14:paraId="759D4D73" w14:textId="77777777" w:rsidR="00E3524C" w:rsidRPr="00C800CD" w:rsidRDefault="00E3524C" w:rsidP="00E3524C">
      <w:pPr>
        <w:tabs>
          <w:tab w:val="left" w:pos="360"/>
        </w:tabs>
        <w:ind w:left="360" w:hanging="360"/>
        <w:jc w:val="both"/>
        <w:rPr>
          <w:szCs w:val="24"/>
          <w:u w:val="single"/>
        </w:rPr>
      </w:pPr>
      <w:r w:rsidRPr="00C800CD">
        <w:rPr>
          <w:szCs w:val="24"/>
          <w:u w:val="single"/>
        </w:rPr>
        <w:t>Mark</w:t>
      </w:r>
    </w:p>
    <w:p w14:paraId="2EB13162" w14:textId="77777777" w:rsidR="00E3524C" w:rsidRPr="00C800CD" w:rsidRDefault="00E3524C" w:rsidP="00E3524C">
      <w:pPr>
        <w:jc w:val="both"/>
        <w:rPr>
          <w:szCs w:val="24"/>
        </w:rPr>
      </w:pPr>
      <w:r w:rsidRPr="00C800CD">
        <w:rPr>
          <w:szCs w:val="24"/>
        </w:rPr>
        <w:t xml:space="preserve">Mark presents in a pastoral concern selected events about Christ, the Son of God (deity) who serves as the model </w:t>
      </w:r>
      <w:r w:rsidRPr="00C800CD">
        <w:rPr>
          <w:i/>
          <w:szCs w:val="24"/>
        </w:rPr>
        <w:t>Suffering Servant</w:t>
      </w:r>
      <w:r w:rsidRPr="00C800CD">
        <w:rPr>
          <w:szCs w:val="24"/>
        </w:rPr>
        <w:t xml:space="preserve">, to exhort persecuted Roman believers to true </w:t>
      </w:r>
      <w:r w:rsidRPr="00C800CD">
        <w:rPr>
          <w:i/>
          <w:szCs w:val="24"/>
        </w:rPr>
        <w:t>discipleship</w:t>
      </w:r>
      <w:r w:rsidRPr="00C800CD">
        <w:rPr>
          <w:szCs w:val="24"/>
        </w:rPr>
        <w:t xml:space="preserve"> for Christ.</w:t>
      </w:r>
    </w:p>
    <w:p w14:paraId="5EC05923" w14:textId="77777777" w:rsidR="00E3524C" w:rsidRPr="00C800CD" w:rsidRDefault="00E3524C" w:rsidP="00E3524C">
      <w:pPr>
        <w:tabs>
          <w:tab w:val="left" w:pos="360"/>
        </w:tabs>
        <w:ind w:left="360" w:hanging="360"/>
        <w:jc w:val="both"/>
        <w:rPr>
          <w:szCs w:val="24"/>
          <w:u w:val="single"/>
        </w:rPr>
      </w:pPr>
      <w:r w:rsidRPr="00C800CD">
        <w:rPr>
          <w:szCs w:val="24"/>
          <w:u w:val="single"/>
        </w:rPr>
        <w:t>Luke</w:t>
      </w:r>
    </w:p>
    <w:p w14:paraId="14287A12" w14:textId="77777777" w:rsidR="00E3524C" w:rsidRPr="00C800CD" w:rsidRDefault="00E3524C" w:rsidP="00E3524C">
      <w:pPr>
        <w:jc w:val="both"/>
        <w:rPr>
          <w:szCs w:val="24"/>
        </w:rPr>
      </w:pPr>
      <w:r w:rsidRPr="00C800CD">
        <w:rPr>
          <w:szCs w:val="24"/>
        </w:rPr>
        <w:t xml:space="preserve">Luke presents the </w:t>
      </w:r>
      <w:r w:rsidRPr="00C800CD">
        <w:rPr>
          <w:i/>
          <w:szCs w:val="24"/>
        </w:rPr>
        <w:t>sovereignly directed progress of the kingdom message</w:t>
      </w:r>
      <w:r w:rsidRPr="00C800CD">
        <w:rPr>
          <w:szCs w:val="24"/>
        </w:rPr>
        <w:t xml:space="preserve"> from the Jewish rejection of Jesus as Messiah to Gentile acceptance to confirm the faith of Gentile believers by affirming Him as </w:t>
      </w:r>
      <w:r w:rsidRPr="00C800CD">
        <w:rPr>
          <w:i/>
          <w:szCs w:val="24"/>
        </w:rPr>
        <w:t>Savior of believing Gentiles</w:t>
      </w:r>
      <w:r w:rsidRPr="00C800CD">
        <w:rPr>
          <w:szCs w:val="24"/>
        </w:rPr>
        <w:t xml:space="preserve"> as well as Jews.</w:t>
      </w:r>
    </w:p>
    <w:p w14:paraId="6FDFBCA8" w14:textId="77777777" w:rsidR="00E3524C" w:rsidRPr="00C800CD" w:rsidRDefault="00E3524C" w:rsidP="00E3524C">
      <w:pPr>
        <w:jc w:val="both"/>
        <w:rPr>
          <w:szCs w:val="24"/>
          <w:u w:val="single"/>
        </w:rPr>
      </w:pPr>
      <w:r w:rsidRPr="00C800CD">
        <w:rPr>
          <w:szCs w:val="24"/>
          <w:u w:val="single"/>
        </w:rPr>
        <w:t>John</w:t>
      </w:r>
    </w:p>
    <w:p w14:paraId="75557B1B" w14:textId="77777777" w:rsidR="00E3524C" w:rsidRPr="00C800CD" w:rsidRDefault="00E3524C" w:rsidP="00E3524C">
      <w:pPr>
        <w:jc w:val="both"/>
        <w:rPr>
          <w:szCs w:val="24"/>
        </w:rPr>
      </w:pPr>
      <w:r w:rsidRPr="00C800CD">
        <w:rPr>
          <w:szCs w:val="24"/>
        </w:rPr>
        <w:t xml:space="preserve">John proves Jesus to be the </w:t>
      </w:r>
      <w:r w:rsidRPr="00C800CD">
        <w:rPr>
          <w:i/>
          <w:szCs w:val="24"/>
        </w:rPr>
        <w:t>Son of God</w:t>
      </w:r>
      <w:r w:rsidRPr="00C800CD">
        <w:rPr>
          <w:szCs w:val="24"/>
        </w:rPr>
        <w:t xml:space="preserve"> (deity) made man through selected signs and discourses of Christ to convince unbelieving Gentiles to </w:t>
      </w:r>
      <w:r w:rsidRPr="00C800CD">
        <w:rPr>
          <w:i/>
          <w:szCs w:val="24"/>
        </w:rPr>
        <w:t>believe</w:t>
      </w:r>
      <w:r w:rsidRPr="00C800CD">
        <w:rPr>
          <w:szCs w:val="24"/>
        </w:rPr>
        <w:t xml:space="preserve"> in Him and receive eternal life.</w:t>
      </w:r>
    </w:p>
    <w:p w14:paraId="6B60A13C" w14:textId="77777777" w:rsidR="00E3524C" w:rsidRPr="00C800CD" w:rsidRDefault="00E3524C" w:rsidP="00E3524C">
      <w:pPr>
        <w:jc w:val="both"/>
        <w:rPr>
          <w:szCs w:val="24"/>
          <w:u w:val="single"/>
        </w:rPr>
      </w:pPr>
      <w:r w:rsidRPr="00C800CD">
        <w:rPr>
          <w:szCs w:val="24"/>
          <w:u w:val="single"/>
        </w:rPr>
        <w:t>Acts</w:t>
      </w:r>
    </w:p>
    <w:p w14:paraId="75166052" w14:textId="77777777" w:rsidR="00E3524C" w:rsidRPr="00C800CD" w:rsidRDefault="00E3524C" w:rsidP="00E3524C">
      <w:pPr>
        <w:jc w:val="both"/>
        <w:rPr>
          <w:szCs w:val="24"/>
        </w:rPr>
      </w:pPr>
      <w:r w:rsidRPr="00C800CD">
        <w:rPr>
          <w:szCs w:val="24"/>
        </w:rPr>
        <w:t xml:space="preserve">Luke presents God's </w:t>
      </w:r>
      <w:r w:rsidRPr="00C800CD">
        <w:rPr>
          <w:i/>
          <w:szCs w:val="24"/>
        </w:rPr>
        <w:t>sovereignly directed progress of the kingdom message</w:t>
      </w:r>
      <w:r w:rsidRPr="00C800CD">
        <w:rPr>
          <w:szCs w:val="24"/>
        </w:rPr>
        <w:t xml:space="preserve"> from Jerusalem Jews to Roman Gentiles in early church history to prove </w:t>
      </w:r>
      <w:r w:rsidRPr="00C800CD">
        <w:rPr>
          <w:i/>
          <w:szCs w:val="24"/>
        </w:rPr>
        <w:t>God as responsible</w:t>
      </w:r>
      <w:r w:rsidRPr="00C800CD">
        <w:rPr>
          <w:szCs w:val="24"/>
        </w:rPr>
        <w:t xml:space="preserve"> for His Church and to exhort believers to </w:t>
      </w:r>
      <w:r w:rsidRPr="00C800CD">
        <w:rPr>
          <w:i/>
          <w:szCs w:val="24"/>
        </w:rPr>
        <w:t>witness everywhere</w:t>
      </w:r>
      <w:r w:rsidRPr="00C800CD">
        <w:rPr>
          <w:szCs w:val="24"/>
        </w:rPr>
        <w:t>.</w:t>
      </w:r>
    </w:p>
    <w:p w14:paraId="767A2EC9" w14:textId="77777777" w:rsidR="00E3524C" w:rsidRPr="00C800CD" w:rsidRDefault="00E3524C" w:rsidP="00E3524C">
      <w:pPr>
        <w:jc w:val="both"/>
        <w:rPr>
          <w:szCs w:val="24"/>
          <w:u w:val="single"/>
        </w:rPr>
      </w:pPr>
      <w:r w:rsidRPr="00C800CD">
        <w:rPr>
          <w:szCs w:val="24"/>
          <w:u w:val="single"/>
        </w:rPr>
        <w:t>Romans</w:t>
      </w:r>
    </w:p>
    <w:p w14:paraId="4861BEBE" w14:textId="77777777" w:rsidR="00E3524C" w:rsidRPr="00C800CD" w:rsidRDefault="00E3524C" w:rsidP="00E3524C">
      <w:pPr>
        <w:jc w:val="both"/>
        <w:rPr>
          <w:szCs w:val="24"/>
        </w:rPr>
      </w:pPr>
      <w:r w:rsidRPr="00C800CD">
        <w:rPr>
          <w:szCs w:val="24"/>
        </w:rPr>
        <w:t xml:space="preserve">Paul expounds on the </w:t>
      </w:r>
      <w:r w:rsidRPr="00C800CD">
        <w:rPr>
          <w:i/>
          <w:szCs w:val="24"/>
        </w:rPr>
        <w:t>righteousness of God</w:t>
      </w:r>
      <w:r w:rsidRPr="00C800CD">
        <w:rPr>
          <w:szCs w:val="24"/>
        </w:rPr>
        <w:t xml:space="preserve"> which requires that justification is only by faith in Christ and not by works of the Law to solve </w:t>
      </w:r>
      <w:r w:rsidRPr="00C800CD">
        <w:rPr>
          <w:i/>
          <w:szCs w:val="24"/>
        </w:rPr>
        <w:t>conflicts between Jewish and Gentile</w:t>
      </w:r>
      <w:r w:rsidRPr="00C800CD">
        <w:rPr>
          <w:szCs w:val="24"/>
        </w:rPr>
        <w:t xml:space="preserve"> believers in Rome before his soon arrival.</w:t>
      </w:r>
    </w:p>
    <w:p w14:paraId="68DF6440" w14:textId="77777777" w:rsidR="00E3524C" w:rsidRPr="00C800CD" w:rsidRDefault="00E3524C" w:rsidP="00E3524C">
      <w:pPr>
        <w:jc w:val="both"/>
        <w:rPr>
          <w:szCs w:val="24"/>
          <w:u w:val="single"/>
        </w:rPr>
      </w:pPr>
      <w:r w:rsidRPr="00C800CD">
        <w:rPr>
          <w:szCs w:val="24"/>
          <w:u w:val="single"/>
        </w:rPr>
        <w:lastRenderedPageBreak/>
        <w:t>1 Corinthians</w:t>
      </w:r>
    </w:p>
    <w:p w14:paraId="5D15D44C" w14:textId="77777777" w:rsidR="00E3524C" w:rsidRPr="00C800CD" w:rsidRDefault="00E3524C" w:rsidP="00E3524C">
      <w:pPr>
        <w:jc w:val="both"/>
        <w:rPr>
          <w:i/>
          <w:szCs w:val="24"/>
        </w:rPr>
      </w:pPr>
      <w:r w:rsidRPr="00C800CD">
        <w:rPr>
          <w:szCs w:val="24"/>
        </w:rPr>
        <w:t xml:space="preserve">Paul explains the </w:t>
      </w:r>
      <w:r w:rsidRPr="00C800CD">
        <w:rPr>
          <w:i/>
          <w:szCs w:val="24"/>
        </w:rPr>
        <w:t>proper functioning of the church</w:t>
      </w:r>
      <w:r w:rsidRPr="00C800CD">
        <w:rPr>
          <w:szCs w:val="24"/>
        </w:rPr>
        <w:t xml:space="preserve"> in response to reports about the Corinthians’ divisions, disorders, and doctrinal difficulties to assure that the church makes its </w:t>
      </w:r>
      <w:r w:rsidRPr="00C800CD">
        <w:rPr>
          <w:i/>
          <w:szCs w:val="24"/>
        </w:rPr>
        <w:t>positional sanctification practical.</w:t>
      </w:r>
    </w:p>
    <w:p w14:paraId="297E5AC7" w14:textId="77777777" w:rsidR="00E3524C" w:rsidRPr="00C800CD" w:rsidRDefault="00E3524C" w:rsidP="00E3524C">
      <w:pPr>
        <w:jc w:val="both"/>
        <w:rPr>
          <w:szCs w:val="24"/>
          <w:u w:val="single"/>
        </w:rPr>
      </w:pPr>
      <w:r w:rsidRPr="00C800CD">
        <w:rPr>
          <w:szCs w:val="24"/>
          <w:u w:val="single"/>
        </w:rPr>
        <w:t>2 Corinthians</w:t>
      </w:r>
    </w:p>
    <w:p w14:paraId="6F6D3EBC" w14:textId="77777777" w:rsidR="00E3524C" w:rsidRPr="00C800CD" w:rsidRDefault="00E3524C" w:rsidP="00E3524C">
      <w:pPr>
        <w:jc w:val="both"/>
        <w:rPr>
          <w:szCs w:val="24"/>
        </w:rPr>
      </w:pPr>
      <w:r w:rsidRPr="00C800CD">
        <w:rPr>
          <w:szCs w:val="24"/>
        </w:rPr>
        <w:t xml:space="preserve">Paul </w:t>
      </w:r>
      <w:r w:rsidRPr="00C800CD">
        <w:rPr>
          <w:i/>
          <w:szCs w:val="24"/>
        </w:rPr>
        <w:t>defends his apostleship</w:t>
      </w:r>
      <w:r w:rsidRPr="00C800CD">
        <w:rPr>
          <w:szCs w:val="24"/>
        </w:rPr>
        <w:t xml:space="preserve"> against attacking false teachers to assure both the Corinthians’</w:t>
      </w:r>
      <w:r w:rsidRPr="00C800CD">
        <w:rPr>
          <w:i/>
          <w:szCs w:val="24"/>
        </w:rPr>
        <w:t xml:space="preserve"> doctrinal foundation</w:t>
      </w:r>
      <w:r w:rsidRPr="00C800CD">
        <w:rPr>
          <w:szCs w:val="24"/>
        </w:rPr>
        <w:t xml:space="preserve"> and their promise to give to Jerusalem saints, thus providing an example of respect for and giving to church leaders today.</w:t>
      </w:r>
    </w:p>
    <w:p w14:paraId="4D0CA636" w14:textId="77777777" w:rsidR="00E3524C" w:rsidRPr="00C800CD" w:rsidRDefault="00E3524C" w:rsidP="00E3524C">
      <w:pPr>
        <w:keepNext/>
        <w:ind w:right="-374"/>
        <w:jc w:val="both"/>
        <w:rPr>
          <w:szCs w:val="24"/>
          <w:u w:val="single"/>
        </w:rPr>
      </w:pPr>
      <w:r w:rsidRPr="00C800CD">
        <w:rPr>
          <w:szCs w:val="24"/>
          <w:u w:val="single"/>
        </w:rPr>
        <w:t>Galatians</w:t>
      </w:r>
    </w:p>
    <w:p w14:paraId="79513F74" w14:textId="77777777" w:rsidR="00E3524C" w:rsidRPr="00C800CD" w:rsidRDefault="00E3524C" w:rsidP="00E3524C">
      <w:pPr>
        <w:jc w:val="both"/>
        <w:rPr>
          <w:szCs w:val="24"/>
        </w:rPr>
      </w:pPr>
      <w:r w:rsidRPr="00C800CD">
        <w:rPr>
          <w:szCs w:val="24"/>
        </w:rPr>
        <w:t xml:space="preserve">Paul defends his apostleship and </w:t>
      </w:r>
      <w:r w:rsidRPr="00C800CD">
        <w:rPr>
          <w:i/>
          <w:szCs w:val="24"/>
        </w:rPr>
        <w:t>justification by faith</w:t>
      </w:r>
      <w:r w:rsidRPr="00C800CD">
        <w:rPr>
          <w:szCs w:val="24"/>
        </w:rPr>
        <w:t xml:space="preserve"> to the South Galatian churches to </w:t>
      </w:r>
      <w:r w:rsidRPr="00C800CD">
        <w:rPr>
          <w:i/>
          <w:szCs w:val="24"/>
        </w:rPr>
        <w:t>counter false teaching</w:t>
      </w:r>
      <w:r w:rsidRPr="00C800CD">
        <w:rPr>
          <w:szCs w:val="24"/>
        </w:rPr>
        <w:t xml:space="preserve"> by Judaizers so that the Galatians would not live by a legalistic system based upon the Law.</w:t>
      </w:r>
    </w:p>
    <w:p w14:paraId="3CFC3D2D" w14:textId="77777777" w:rsidR="00E3524C" w:rsidRPr="00C800CD" w:rsidRDefault="00E3524C" w:rsidP="00E3524C">
      <w:pPr>
        <w:jc w:val="both"/>
        <w:rPr>
          <w:szCs w:val="24"/>
          <w:u w:val="single"/>
        </w:rPr>
      </w:pPr>
      <w:r w:rsidRPr="00C800CD">
        <w:rPr>
          <w:szCs w:val="24"/>
          <w:u w:val="single"/>
        </w:rPr>
        <w:t>Ephesians</w:t>
      </w:r>
    </w:p>
    <w:p w14:paraId="33C3C0E3" w14:textId="77777777" w:rsidR="00E3524C" w:rsidRPr="00C800CD" w:rsidRDefault="00E3524C" w:rsidP="00E3524C">
      <w:pPr>
        <w:jc w:val="both"/>
        <w:rPr>
          <w:szCs w:val="24"/>
        </w:rPr>
      </w:pPr>
      <w:r w:rsidRPr="00C800CD">
        <w:rPr>
          <w:szCs w:val="24"/>
        </w:rPr>
        <w:t xml:space="preserve">Paul explains God's mystery–the </w:t>
      </w:r>
      <w:r w:rsidRPr="00C800CD">
        <w:rPr>
          <w:i/>
          <w:szCs w:val="24"/>
        </w:rPr>
        <w:t>unity of Jews and Gentiles</w:t>
      </w:r>
      <w:r w:rsidRPr="00C800CD">
        <w:rPr>
          <w:szCs w:val="24"/>
        </w:rPr>
        <w:t xml:space="preserve"> in the Church who are equal positionally–to exhort these two groups at Ephesus to live worthy of this calling through a </w:t>
      </w:r>
      <w:r w:rsidRPr="00C800CD">
        <w:rPr>
          <w:i/>
          <w:szCs w:val="24"/>
        </w:rPr>
        <w:t>unified love</w:t>
      </w:r>
      <w:r w:rsidRPr="00C800CD">
        <w:rPr>
          <w:szCs w:val="24"/>
        </w:rPr>
        <w:t xml:space="preserve"> for one another as a testimony to the world.</w:t>
      </w:r>
    </w:p>
    <w:p w14:paraId="77CBA0A0" w14:textId="77777777" w:rsidR="00E3524C" w:rsidRPr="00C800CD" w:rsidRDefault="00E3524C" w:rsidP="00E3524C">
      <w:pPr>
        <w:jc w:val="both"/>
        <w:rPr>
          <w:szCs w:val="24"/>
          <w:u w:val="single"/>
        </w:rPr>
      </w:pPr>
      <w:r w:rsidRPr="00C800CD">
        <w:rPr>
          <w:szCs w:val="24"/>
          <w:u w:val="single"/>
        </w:rPr>
        <w:t>Philippians</w:t>
      </w:r>
    </w:p>
    <w:p w14:paraId="59DE03FF" w14:textId="77777777" w:rsidR="00E3524C" w:rsidRPr="00C800CD" w:rsidRDefault="00E3524C" w:rsidP="00E3524C">
      <w:pPr>
        <w:jc w:val="both"/>
        <w:rPr>
          <w:szCs w:val="24"/>
        </w:rPr>
      </w:pPr>
      <w:r w:rsidRPr="00C800CD">
        <w:rPr>
          <w:szCs w:val="24"/>
        </w:rPr>
        <w:t xml:space="preserve">Paul exhorts the believers at Philippi to </w:t>
      </w:r>
      <w:r w:rsidRPr="00C800CD">
        <w:rPr>
          <w:i/>
          <w:szCs w:val="24"/>
        </w:rPr>
        <w:t>imitate Christ’s attitude</w:t>
      </w:r>
      <w:r w:rsidRPr="00C800CD">
        <w:rPr>
          <w:szCs w:val="24"/>
        </w:rPr>
        <w:t xml:space="preserve"> so that they might stand firm in a joyful, humble, and peaceful dependence upon Christ's adequacy to combat problems with </w:t>
      </w:r>
      <w:r w:rsidRPr="00C800CD">
        <w:rPr>
          <w:i/>
          <w:szCs w:val="24"/>
        </w:rPr>
        <w:t>disunity and false teaching</w:t>
      </w:r>
      <w:r w:rsidRPr="00C800CD">
        <w:rPr>
          <w:szCs w:val="24"/>
        </w:rPr>
        <w:t xml:space="preserve"> in the church.</w:t>
      </w:r>
    </w:p>
    <w:p w14:paraId="354C40CD" w14:textId="77777777" w:rsidR="00E3524C" w:rsidRPr="00C800CD" w:rsidRDefault="00E3524C" w:rsidP="00E3524C">
      <w:pPr>
        <w:jc w:val="both"/>
        <w:rPr>
          <w:szCs w:val="24"/>
          <w:u w:val="single"/>
        </w:rPr>
      </w:pPr>
      <w:r w:rsidRPr="00C800CD">
        <w:rPr>
          <w:szCs w:val="24"/>
          <w:u w:val="single"/>
        </w:rPr>
        <w:t>Colossians</w:t>
      </w:r>
    </w:p>
    <w:p w14:paraId="495ED948" w14:textId="77777777" w:rsidR="00E3524C" w:rsidRPr="00C800CD" w:rsidRDefault="00E3524C" w:rsidP="00E3524C">
      <w:pPr>
        <w:jc w:val="both"/>
        <w:rPr>
          <w:szCs w:val="24"/>
        </w:rPr>
      </w:pPr>
      <w:r w:rsidRPr="00C800CD">
        <w:rPr>
          <w:szCs w:val="24"/>
        </w:rPr>
        <w:t xml:space="preserve">Paul instructs the Colossian church in the supremacy and </w:t>
      </w:r>
      <w:r w:rsidRPr="00C800CD">
        <w:rPr>
          <w:i/>
          <w:szCs w:val="24"/>
        </w:rPr>
        <w:t>deity of Christ</w:t>
      </w:r>
      <w:r w:rsidRPr="00C800CD">
        <w:rPr>
          <w:szCs w:val="24"/>
        </w:rPr>
        <w:t xml:space="preserve"> and exhorts practical outworking of this doctrine to fight a </w:t>
      </w:r>
      <w:r w:rsidRPr="00C800CD">
        <w:rPr>
          <w:i/>
          <w:szCs w:val="24"/>
        </w:rPr>
        <w:t>syncretistic heresy</w:t>
      </w:r>
      <w:r w:rsidRPr="00C800CD">
        <w:rPr>
          <w:szCs w:val="24"/>
        </w:rPr>
        <w:t xml:space="preserve"> threatening the life and ministry of the church.</w:t>
      </w:r>
    </w:p>
    <w:p w14:paraId="56C26CB5" w14:textId="77777777" w:rsidR="00E3524C" w:rsidRPr="00C800CD" w:rsidRDefault="00E3524C" w:rsidP="00E3524C">
      <w:pPr>
        <w:jc w:val="both"/>
        <w:rPr>
          <w:szCs w:val="24"/>
          <w:u w:val="single"/>
        </w:rPr>
      </w:pPr>
      <w:r w:rsidRPr="00C800CD">
        <w:rPr>
          <w:szCs w:val="24"/>
          <w:u w:val="single"/>
        </w:rPr>
        <w:t>1 Thessalonians</w:t>
      </w:r>
    </w:p>
    <w:p w14:paraId="7BD13584" w14:textId="77777777" w:rsidR="00E3524C" w:rsidRPr="00C800CD" w:rsidRDefault="00E3524C" w:rsidP="00E3524C">
      <w:pPr>
        <w:jc w:val="both"/>
        <w:rPr>
          <w:szCs w:val="24"/>
        </w:rPr>
      </w:pPr>
      <w:r w:rsidRPr="00C800CD">
        <w:rPr>
          <w:szCs w:val="24"/>
        </w:rPr>
        <w:t>Paul prepares the Thessalonians for the rapture by defending his motives for starting the church (to silence accusations of greed) and instructing the believers (to strengthen the church's doctrinal and relational foundation so it can continue to grow).</w:t>
      </w:r>
    </w:p>
    <w:p w14:paraId="23FEFA06" w14:textId="77777777" w:rsidR="00E3524C" w:rsidRPr="00C800CD" w:rsidRDefault="00E3524C" w:rsidP="00E3524C">
      <w:pPr>
        <w:jc w:val="both"/>
        <w:rPr>
          <w:szCs w:val="24"/>
          <w:u w:val="single"/>
        </w:rPr>
      </w:pPr>
      <w:r w:rsidRPr="00C800CD">
        <w:rPr>
          <w:szCs w:val="24"/>
          <w:u w:val="single"/>
        </w:rPr>
        <w:t xml:space="preserve">2 Thessalonians </w:t>
      </w:r>
    </w:p>
    <w:p w14:paraId="07CA6F68" w14:textId="77777777" w:rsidR="00E3524C" w:rsidRPr="00C800CD" w:rsidRDefault="00E3524C" w:rsidP="00E3524C">
      <w:pPr>
        <w:jc w:val="both"/>
        <w:rPr>
          <w:szCs w:val="24"/>
        </w:rPr>
      </w:pPr>
      <w:r w:rsidRPr="00C800CD">
        <w:rPr>
          <w:szCs w:val="24"/>
        </w:rPr>
        <w:t xml:space="preserve">Paul corrects the persecuted Thessalonians' misconception that the </w:t>
      </w:r>
      <w:r w:rsidRPr="00C800CD">
        <w:rPr>
          <w:i/>
          <w:szCs w:val="24"/>
        </w:rPr>
        <w:t>day of the Lord</w:t>
      </w:r>
      <w:r w:rsidRPr="00C800CD">
        <w:rPr>
          <w:szCs w:val="24"/>
        </w:rPr>
        <w:t xml:space="preserve"> (Tribulation) had already begun to exhort perseverance among the disheartened and industry among the idle to help them stand firm in correct doctrine despite </w:t>
      </w:r>
      <w:r w:rsidRPr="00C800CD">
        <w:rPr>
          <w:i/>
          <w:szCs w:val="24"/>
        </w:rPr>
        <w:t>false teachers.</w:t>
      </w:r>
    </w:p>
    <w:p w14:paraId="7C20973C" w14:textId="77777777" w:rsidR="00E3524C" w:rsidRDefault="00E3524C" w:rsidP="00E3524C">
      <w:pPr>
        <w:jc w:val="both"/>
        <w:rPr>
          <w:szCs w:val="24"/>
          <w:u w:val="single"/>
        </w:rPr>
      </w:pPr>
    </w:p>
    <w:p w14:paraId="0956CA51" w14:textId="77777777" w:rsidR="00E3524C" w:rsidRPr="00C800CD" w:rsidRDefault="00E3524C" w:rsidP="00E3524C">
      <w:pPr>
        <w:jc w:val="both"/>
        <w:rPr>
          <w:szCs w:val="24"/>
          <w:u w:val="single"/>
        </w:rPr>
      </w:pPr>
      <w:r w:rsidRPr="00C800CD">
        <w:rPr>
          <w:szCs w:val="24"/>
          <w:u w:val="single"/>
        </w:rPr>
        <w:lastRenderedPageBreak/>
        <w:t>1 Timothy</w:t>
      </w:r>
    </w:p>
    <w:p w14:paraId="619C4018" w14:textId="77777777" w:rsidR="00E3524C" w:rsidRPr="00C800CD" w:rsidRDefault="00E3524C" w:rsidP="00E3524C">
      <w:pPr>
        <w:jc w:val="both"/>
        <w:rPr>
          <w:szCs w:val="24"/>
        </w:rPr>
      </w:pPr>
      <w:r w:rsidRPr="00C800CD">
        <w:rPr>
          <w:szCs w:val="24"/>
        </w:rPr>
        <w:t xml:space="preserve">Paul exhorts Timothy to courageously guard his personal </w:t>
      </w:r>
      <w:r w:rsidRPr="00C800CD">
        <w:rPr>
          <w:i/>
          <w:szCs w:val="24"/>
        </w:rPr>
        <w:t>life, doctrine, and local church order</w:t>
      </w:r>
      <w:r w:rsidRPr="00C800CD">
        <w:rPr>
          <w:szCs w:val="24"/>
        </w:rPr>
        <w:t xml:space="preserve"> to preserve the ministry of the Ephesian church against ascetic and speculative </w:t>
      </w:r>
      <w:r w:rsidRPr="00C800CD">
        <w:rPr>
          <w:i/>
          <w:szCs w:val="24"/>
        </w:rPr>
        <w:t>false teachers.</w:t>
      </w:r>
    </w:p>
    <w:p w14:paraId="4253BB2D" w14:textId="77777777" w:rsidR="00E3524C" w:rsidRPr="00C800CD" w:rsidRDefault="00E3524C" w:rsidP="00E3524C">
      <w:pPr>
        <w:jc w:val="both"/>
        <w:rPr>
          <w:szCs w:val="24"/>
          <w:u w:val="single"/>
        </w:rPr>
      </w:pPr>
      <w:r w:rsidRPr="00C800CD">
        <w:rPr>
          <w:szCs w:val="24"/>
          <w:u w:val="single"/>
        </w:rPr>
        <w:t>2 Timothy</w:t>
      </w:r>
    </w:p>
    <w:p w14:paraId="21407AC0" w14:textId="77777777" w:rsidR="00E3524C" w:rsidRPr="00C800CD" w:rsidRDefault="00E3524C" w:rsidP="00E3524C">
      <w:pPr>
        <w:jc w:val="both"/>
        <w:rPr>
          <w:szCs w:val="24"/>
        </w:rPr>
      </w:pPr>
      <w:r w:rsidRPr="00C800CD">
        <w:rPr>
          <w:szCs w:val="24"/>
        </w:rPr>
        <w:t xml:space="preserve">Paul exhorts Timothy to faithfully practice and </w:t>
      </w:r>
      <w:r w:rsidRPr="00C800CD">
        <w:rPr>
          <w:i/>
          <w:szCs w:val="24"/>
        </w:rPr>
        <w:t>preach the Word</w:t>
      </w:r>
      <w:r w:rsidRPr="00C800CD">
        <w:rPr>
          <w:szCs w:val="24"/>
        </w:rPr>
        <w:t xml:space="preserve"> despite the hardship to encourage him to persevere against </w:t>
      </w:r>
      <w:r w:rsidRPr="00C800CD">
        <w:rPr>
          <w:i/>
          <w:szCs w:val="24"/>
        </w:rPr>
        <w:t>false teaching</w:t>
      </w:r>
      <w:r w:rsidRPr="00C800CD">
        <w:rPr>
          <w:szCs w:val="24"/>
        </w:rPr>
        <w:t xml:space="preserve"> and apostasy.</w:t>
      </w:r>
    </w:p>
    <w:p w14:paraId="41B1E394" w14:textId="77777777" w:rsidR="00E3524C" w:rsidRPr="00C800CD" w:rsidRDefault="00E3524C" w:rsidP="00E3524C">
      <w:pPr>
        <w:jc w:val="both"/>
        <w:rPr>
          <w:szCs w:val="24"/>
          <w:u w:val="single"/>
        </w:rPr>
      </w:pPr>
      <w:r w:rsidRPr="00C800CD">
        <w:rPr>
          <w:szCs w:val="24"/>
          <w:u w:val="single"/>
        </w:rPr>
        <w:t>Titus</w:t>
      </w:r>
    </w:p>
    <w:p w14:paraId="607477B6" w14:textId="77777777" w:rsidR="00E3524C" w:rsidRPr="00C800CD" w:rsidRDefault="00E3524C" w:rsidP="00E3524C">
      <w:pPr>
        <w:jc w:val="both"/>
        <w:rPr>
          <w:szCs w:val="24"/>
        </w:rPr>
      </w:pPr>
      <w:r w:rsidRPr="00C800CD">
        <w:rPr>
          <w:szCs w:val="24"/>
        </w:rPr>
        <w:t xml:space="preserve">Paul exhorts Titus to </w:t>
      </w:r>
      <w:r w:rsidRPr="00C800CD">
        <w:rPr>
          <w:i/>
          <w:szCs w:val="24"/>
        </w:rPr>
        <w:t>organize the Cretan churches</w:t>
      </w:r>
      <w:r w:rsidRPr="00C800CD">
        <w:rPr>
          <w:szCs w:val="24"/>
        </w:rPr>
        <w:t xml:space="preserve"> by appointing qualified elders and teaching respectable behaviour as the natural result of salvation by grace to</w:t>
      </w:r>
      <w:r w:rsidRPr="00C800CD">
        <w:rPr>
          <w:i/>
          <w:szCs w:val="24"/>
        </w:rPr>
        <w:t xml:space="preserve"> defeat opposers by word and deed (conduct).</w:t>
      </w:r>
    </w:p>
    <w:p w14:paraId="6F215DE0" w14:textId="77777777" w:rsidR="00E3524C" w:rsidRPr="00C800CD" w:rsidRDefault="00E3524C" w:rsidP="00E3524C">
      <w:pPr>
        <w:jc w:val="both"/>
        <w:rPr>
          <w:szCs w:val="24"/>
          <w:u w:val="single"/>
        </w:rPr>
      </w:pPr>
      <w:r w:rsidRPr="00C800CD">
        <w:rPr>
          <w:szCs w:val="24"/>
          <w:u w:val="single"/>
        </w:rPr>
        <w:t>Philemon</w:t>
      </w:r>
    </w:p>
    <w:p w14:paraId="6E1B55A1" w14:textId="77777777" w:rsidR="00E3524C" w:rsidRPr="00C800CD" w:rsidRDefault="00E3524C" w:rsidP="00E3524C">
      <w:pPr>
        <w:jc w:val="both"/>
        <w:rPr>
          <w:szCs w:val="24"/>
        </w:rPr>
      </w:pPr>
      <w:r w:rsidRPr="00C800CD">
        <w:rPr>
          <w:szCs w:val="24"/>
        </w:rPr>
        <w:t xml:space="preserve">Paul requests the Christian slave owner, Philemon, for </w:t>
      </w:r>
      <w:r w:rsidRPr="00C800CD">
        <w:rPr>
          <w:i/>
          <w:szCs w:val="24"/>
        </w:rPr>
        <w:t>forgiveness</w:t>
      </w:r>
      <w:r w:rsidRPr="00C800CD">
        <w:rPr>
          <w:szCs w:val="24"/>
        </w:rPr>
        <w:t xml:space="preserve"> for his runaway but repentant slave, Onesimus, whom Paul lead to Christ and sent back to Philemon for restatement as a Christian brother to teach </w:t>
      </w:r>
      <w:r w:rsidRPr="00C800CD">
        <w:rPr>
          <w:i/>
          <w:szCs w:val="24"/>
        </w:rPr>
        <w:t>how to forgive and be forgiven.</w:t>
      </w:r>
    </w:p>
    <w:p w14:paraId="29B0FA0D" w14:textId="77777777" w:rsidR="00E3524C" w:rsidRPr="00C800CD" w:rsidRDefault="00E3524C" w:rsidP="00E3524C">
      <w:pPr>
        <w:jc w:val="both"/>
        <w:rPr>
          <w:szCs w:val="24"/>
          <w:u w:val="single"/>
        </w:rPr>
      </w:pPr>
      <w:r w:rsidRPr="00C800CD">
        <w:rPr>
          <w:szCs w:val="24"/>
          <w:u w:val="single"/>
        </w:rPr>
        <w:t>Hebrews</w:t>
      </w:r>
    </w:p>
    <w:p w14:paraId="0575823E" w14:textId="77777777" w:rsidR="00E3524C" w:rsidRPr="00C800CD" w:rsidRDefault="00E3524C" w:rsidP="00E3524C">
      <w:pPr>
        <w:jc w:val="both"/>
        <w:rPr>
          <w:szCs w:val="24"/>
        </w:rPr>
      </w:pPr>
      <w:r w:rsidRPr="00C800CD">
        <w:rPr>
          <w:szCs w:val="24"/>
        </w:rPr>
        <w:t xml:space="preserve">An unknown author shows Hebrew believers the </w:t>
      </w:r>
      <w:r w:rsidRPr="00C800CD">
        <w:rPr>
          <w:i/>
          <w:szCs w:val="24"/>
        </w:rPr>
        <w:t>superiority of Christ as a High Priest</w:t>
      </w:r>
      <w:r w:rsidRPr="00C800CD">
        <w:rPr>
          <w:szCs w:val="24"/>
        </w:rPr>
        <w:t xml:space="preserve"> and the superiority of Christianity over Judaism to exhort them to endure persecution rather than</w:t>
      </w:r>
      <w:r w:rsidRPr="00C800CD">
        <w:rPr>
          <w:i/>
          <w:szCs w:val="24"/>
        </w:rPr>
        <w:t xml:space="preserve"> return to their former life</w:t>
      </w:r>
      <w:r w:rsidRPr="00C800CD">
        <w:rPr>
          <w:szCs w:val="24"/>
        </w:rPr>
        <w:t xml:space="preserve"> under Judaism.</w:t>
      </w:r>
    </w:p>
    <w:p w14:paraId="08123CE0" w14:textId="77777777" w:rsidR="00E3524C" w:rsidRPr="00C800CD" w:rsidRDefault="00E3524C" w:rsidP="00E3524C">
      <w:pPr>
        <w:keepNext/>
        <w:ind w:right="-374"/>
        <w:jc w:val="both"/>
        <w:rPr>
          <w:szCs w:val="24"/>
          <w:u w:val="single"/>
        </w:rPr>
      </w:pPr>
      <w:r w:rsidRPr="00C800CD">
        <w:rPr>
          <w:szCs w:val="24"/>
          <w:u w:val="single"/>
        </w:rPr>
        <w:t>James</w:t>
      </w:r>
    </w:p>
    <w:p w14:paraId="3EB60144" w14:textId="77777777" w:rsidR="00E3524C" w:rsidRPr="00C800CD" w:rsidRDefault="00E3524C" w:rsidP="00E3524C">
      <w:pPr>
        <w:jc w:val="both"/>
        <w:rPr>
          <w:szCs w:val="24"/>
        </w:rPr>
      </w:pPr>
      <w:r w:rsidRPr="00C800CD">
        <w:rPr>
          <w:szCs w:val="24"/>
        </w:rPr>
        <w:t xml:space="preserve">James exhorts early Jewish believers throughout the Roman Empire that Christian </w:t>
      </w:r>
      <w:r w:rsidRPr="00C800CD">
        <w:rPr>
          <w:i/>
          <w:szCs w:val="24"/>
        </w:rPr>
        <w:t>faith is shown through works</w:t>
      </w:r>
      <w:r w:rsidRPr="00C800CD">
        <w:rPr>
          <w:szCs w:val="24"/>
        </w:rPr>
        <w:t xml:space="preserve"> that they might replace their </w:t>
      </w:r>
      <w:r w:rsidRPr="00C800CD">
        <w:rPr>
          <w:i/>
          <w:szCs w:val="24"/>
        </w:rPr>
        <w:t>hypocrisy</w:t>
      </w:r>
      <w:r w:rsidRPr="00C800CD">
        <w:rPr>
          <w:szCs w:val="24"/>
        </w:rPr>
        <w:t xml:space="preserve"> with good deeds in maturity and holiness.</w:t>
      </w:r>
    </w:p>
    <w:p w14:paraId="675B67C4" w14:textId="77777777" w:rsidR="00E3524C" w:rsidRPr="00C800CD" w:rsidRDefault="00E3524C" w:rsidP="00E3524C">
      <w:pPr>
        <w:keepNext/>
        <w:ind w:right="-374"/>
        <w:jc w:val="both"/>
        <w:rPr>
          <w:szCs w:val="24"/>
          <w:u w:val="single"/>
        </w:rPr>
      </w:pPr>
      <w:r w:rsidRPr="00C800CD">
        <w:rPr>
          <w:szCs w:val="24"/>
          <w:u w:val="single"/>
        </w:rPr>
        <w:t>1 Peter</w:t>
      </w:r>
    </w:p>
    <w:p w14:paraId="38A8B0C8" w14:textId="77777777" w:rsidR="00E3524C" w:rsidRPr="00C800CD" w:rsidRDefault="00E3524C" w:rsidP="00E3524C">
      <w:pPr>
        <w:ind w:right="-374"/>
        <w:jc w:val="both"/>
        <w:rPr>
          <w:szCs w:val="24"/>
        </w:rPr>
      </w:pPr>
      <w:r w:rsidRPr="00C800CD">
        <w:rPr>
          <w:szCs w:val="24"/>
        </w:rPr>
        <w:t xml:space="preserve">Peter encourages north Asia Minor believers to </w:t>
      </w:r>
      <w:r w:rsidRPr="00C800CD">
        <w:rPr>
          <w:i/>
          <w:szCs w:val="24"/>
        </w:rPr>
        <w:t>suffer properly for Christ</w:t>
      </w:r>
      <w:r w:rsidRPr="00C800CD">
        <w:rPr>
          <w:szCs w:val="24"/>
        </w:rPr>
        <w:t xml:space="preserve"> as holy, submissive, and selfless witnesses motivated by Christ's example and the hope of future glory to help them be people who </w:t>
      </w:r>
      <w:r w:rsidRPr="00C800CD">
        <w:rPr>
          <w:i/>
          <w:szCs w:val="24"/>
        </w:rPr>
        <w:t>attract others</w:t>
      </w:r>
      <w:r w:rsidRPr="00C800CD">
        <w:rPr>
          <w:szCs w:val="24"/>
        </w:rPr>
        <w:t xml:space="preserve"> to hear their message.</w:t>
      </w:r>
    </w:p>
    <w:p w14:paraId="3A92B5AF" w14:textId="77777777" w:rsidR="00E3524C" w:rsidRPr="00C800CD" w:rsidRDefault="00E3524C" w:rsidP="00E3524C">
      <w:pPr>
        <w:keepNext/>
        <w:ind w:right="-374"/>
        <w:jc w:val="both"/>
        <w:rPr>
          <w:szCs w:val="24"/>
          <w:u w:val="single"/>
        </w:rPr>
      </w:pPr>
      <w:r w:rsidRPr="00C800CD">
        <w:rPr>
          <w:szCs w:val="24"/>
          <w:u w:val="single"/>
        </w:rPr>
        <w:t>2 Peter</w:t>
      </w:r>
    </w:p>
    <w:p w14:paraId="2950C9ED" w14:textId="77777777" w:rsidR="00E3524C" w:rsidRPr="00C800CD" w:rsidRDefault="00E3524C" w:rsidP="00E3524C">
      <w:pPr>
        <w:jc w:val="both"/>
        <w:rPr>
          <w:szCs w:val="24"/>
        </w:rPr>
      </w:pPr>
      <w:r w:rsidRPr="00C800CD">
        <w:rPr>
          <w:szCs w:val="24"/>
        </w:rPr>
        <w:t xml:space="preserve">Peter reminds north Asian believers of their </w:t>
      </w:r>
      <w:r w:rsidRPr="00C800CD">
        <w:rPr>
          <w:i/>
          <w:szCs w:val="24"/>
        </w:rPr>
        <w:t>knowledge</w:t>
      </w:r>
      <w:r w:rsidRPr="00C800CD">
        <w:rPr>
          <w:szCs w:val="24"/>
        </w:rPr>
        <w:t xml:space="preserve"> of the characteristics and future destruction of false teachers and the grace of Jesus Christ to combat </w:t>
      </w:r>
      <w:r w:rsidRPr="00C800CD">
        <w:rPr>
          <w:i/>
          <w:szCs w:val="24"/>
        </w:rPr>
        <w:t>false teaching</w:t>
      </w:r>
      <w:r w:rsidRPr="00C800CD">
        <w:rPr>
          <w:szCs w:val="24"/>
        </w:rPr>
        <w:t xml:space="preserve"> and stimulate </w:t>
      </w:r>
      <w:r w:rsidRPr="00C800CD">
        <w:rPr>
          <w:i/>
          <w:szCs w:val="24"/>
        </w:rPr>
        <w:t>growth in godliness.</w:t>
      </w:r>
    </w:p>
    <w:p w14:paraId="1B5F4A4A" w14:textId="77777777" w:rsidR="00E3524C" w:rsidRPr="00C800CD" w:rsidRDefault="00E3524C" w:rsidP="00E3524C">
      <w:pPr>
        <w:jc w:val="both"/>
        <w:rPr>
          <w:szCs w:val="24"/>
          <w:u w:val="single"/>
        </w:rPr>
      </w:pPr>
      <w:r w:rsidRPr="00C800CD">
        <w:rPr>
          <w:szCs w:val="24"/>
          <w:u w:val="single"/>
        </w:rPr>
        <w:t>1 John</w:t>
      </w:r>
    </w:p>
    <w:p w14:paraId="31B1AD69" w14:textId="77777777" w:rsidR="00E3524C" w:rsidRPr="00C800CD" w:rsidRDefault="00E3524C" w:rsidP="00E3524C">
      <w:pPr>
        <w:jc w:val="both"/>
        <w:rPr>
          <w:szCs w:val="24"/>
        </w:rPr>
      </w:pPr>
      <w:r w:rsidRPr="00C800CD">
        <w:rPr>
          <w:szCs w:val="24"/>
        </w:rPr>
        <w:t xml:space="preserve">John writes a general letter encouraging his readers to </w:t>
      </w:r>
      <w:r w:rsidRPr="00C800CD">
        <w:rPr>
          <w:i/>
          <w:szCs w:val="24"/>
        </w:rPr>
        <w:t>obey God's commands by loving others</w:t>
      </w:r>
      <w:r w:rsidRPr="00C800CD">
        <w:rPr>
          <w:szCs w:val="24"/>
        </w:rPr>
        <w:t xml:space="preserve"> to protect them from </w:t>
      </w:r>
      <w:r w:rsidRPr="00C800CD">
        <w:rPr>
          <w:i/>
          <w:szCs w:val="24"/>
        </w:rPr>
        <w:t xml:space="preserve">incipient Gnosticism </w:t>
      </w:r>
      <w:r w:rsidRPr="00C800CD">
        <w:rPr>
          <w:szCs w:val="24"/>
        </w:rPr>
        <w:t>which denied either Christ’s deity or humanity.</w:t>
      </w:r>
    </w:p>
    <w:p w14:paraId="08565549" w14:textId="77777777" w:rsidR="00E3524C" w:rsidRPr="00C800CD" w:rsidRDefault="00E3524C" w:rsidP="00E3524C">
      <w:pPr>
        <w:jc w:val="both"/>
        <w:rPr>
          <w:szCs w:val="24"/>
          <w:u w:val="single"/>
        </w:rPr>
      </w:pPr>
      <w:r w:rsidRPr="00C800CD">
        <w:rPr>
          <w:szCs w:val="24"/>
          <w:u w:val="single"/>
        </w:rPr>
        <w:lastRenderedPageBreak/>
        <w:t>2 John</w:t>
      </w:r>
    </w:p>
    <w:p w14:paraId="73129793" w14:textId="77777777" w:rsidR="00E3524C" w:rsidRPr="00C800CD" w:rsidRDefault="00E3524C" w:rsidP="00E3524C">
      <w:pPr>
        <w:tabs>
          <w:tab w:val="left" w:pos="1080"/>
          <w:tab w:val="left" w:pos="1440"/>
        </w:tabs>
        <w:jc w:val="both"/>
        <w:rPr>
          <w:szCs w:val="24"/>
        </w:rPr>
      </w:pPr>
      <w:r w:rsidRPr="00C800CD">
        <w:rPr>
          <w:szCs w:val="24"/>
        </w:rPr>
        <w:t xml:space="preserve">John exhorts </w:t>
      </w:r>
      <w:r w:rsidRPr="00C800CD">
        <w:rPr>
          <w:i/>
          <w:szCs w:val="24"/>
        </w:rPr>
        <w:t>limitations to love</w:t>
      </w:r>
      <w:r w:rsidRPr="00C800CD">
        <w:rPr>
          <w:szCs w:val="24"/>
        </w:rPr>
        <w:t xml:space="preserve"> for a Christian woman and her children who show hospitality to missionaries but need warning not to extend the same to false teachers to warn against </w:t>
      </w:r>
      <w:r w:rsidRPr="00C800CD">
        <w:rPr>
          <w:i/>
          <w:szCs w:val="24"/>
        </w:rPr>
        <w:t>aiding the spread of destructive heresies.</w:t>
      </w:r>
    </w:p>
    <w:p w14:paraId="2B4DDC3D" w14:textId="77777777" w:rsidR="00E3524C" w:rsidRPr="00C800CD" w:rsidRDefault="00E3524C" w:rsidP="00E3524C">
      <w:pPr>
        <w:jc w:val="both"/>
        <w:rPr>
          <w:szCs w:val="24"/>
          <w:u w:val="single"/>
        </w:rPr>
      </w:pPr>
      <w:r w:rsidRPr="00C800CD">
        <w:rPr>
          <w:szCs w:val="24"/>
          <w:u w:val="single"/>
        </w:rPr>
        <w:t>3 John</w:t>
      </w:r>
    </w:p>
    <w:p w14:paraId="6506D11F" w14:textId="77777777" w:rsidR="00E3524C" w:rsidRPr="00C800CD" w:rsidRDefault="00E3524C" w:rsidP="00E3524C">
      <w:pPr>
        <w:tabs>
          <w:tab w:val="left" w:pos="1080"/>
          <w:tab w:val="left" w:pos="1440"/>
        </w:tabs>
        <w:jc w:val="both"/>
        <w:rPr>
          <w:szCs w:val="24"/>
        </w:rPr>
      </w:pPr>
      <w:r w:rsidRPr="00C800CD">
        <w:rPr>
          <w:szCs w:val="24"/>
        </w:rPr>
        <w:t xml:space="preserve">John encourages Gaius to continue </w:t>
      </w:r>
      <w:r w:rsidRPr="00C800CD">
        <w:rPr>
          <w:i/>
          <w:szCs w:val="24"/>
        </w:rPr>
        <w:t>supporting missionaries</w:t>
      </w:r>
      <w:r w:rsidRPr="00C800CD">
        <w:rPr>
          <w:szCs w:val="24"/>
        </w:rPr>
        <w:t xml:space="preserve"> such as Demetrius despite opposition from Diotrephes (a godless leader who opposes supporting them) to help the church to see its </w:t>
      </w:r>
      <w:r w:rsidRPr="00C800CD">
        <w:rPr>
          <w:i/>
          <w:szCs w:val="24"/>
        </w:rPr>
        <w:t>responsibility to finance God’s work.</w:t>
      </w:r>
    </w:p>
    <w:p w14:paraId="51917E9B" w14:textId="77777777" w:rsidR="00E3524C" w:rsidRPr="00C800CD" w:rsidRDefault="00E3524C" w:rsidP="00E3524C">
      <w:pPr>
        <w:jc w:val="both"/>
        <w:rPr>
          <w:szCs w:val="24"/>
          <w:u w:val="single"/>
        </w:rPr>
      </w:pPr>
      <w:r w:rsidRPr="00C800CD">
        <w:rPr>
          <w:szCs w:val="24"/>
          <w:u w:val="single"/>
        </w:rPr>
        <w:t>Jude</w:t>
      </w:r>
    </w:p>
    <w:p w14:paraId="55B2F32C" w14:textId="77777777" w:rsidR="00E3524C" w:rsidRPr="00C800CD" w:rsidRDefault="00E3524C" w:rsidP="00E3524C">
      <w:pPr>
        <w:tabs>
          <w:tab w:val="left" w:pos="1080"/>
          <w:tab w:val="left" w:pos="1440"/>
        </w:tabs>
        <w:jc w:val="both"/>
        <w:rPr>
          <w:szCs w:val="24"/>
        </w:rPr>
      </w:pPr>
      <w:r w:rsidRPr="00C800CD">
        <w:rPr>
          <w:szCs w:val="24"/>
        </w:rPr>
        <w:t xml:space="preserve">Jude warns Christians at large of </w:t>
      </w:r>
      <w:r w:rsidRPr="00C800CD">
        <w:rPr>
          <w:i/>
          <w:szCs w:val="24"/>
        </w:rPr>
        <w:t>pretenders</w:t>
      </w:r>
      <w:r w:rsidRPr="00C800CD">
        <w:rPr>
          <w:szCs w:val="24"/>
        </w:rPr>
        <w:t xml:space="preserve">–unbelievers who have infiltrated their churches masking themselves as Christians but perverting the truth by their lifestyles of license–to defend the </w:t>
      </w:r>
      <w:r w:rsidRPr="00C800CD">
        <w:rPr>
          <w:i/>
          <w:szCs w:val="24"/>
        </w:rPr>
        <w:t>holiness</w:t>
      </w:r>
      <w:r w:rsidRPr="00C800CD">
        <w:rPr>
          <w:szCs w:val="24"/>
        </w:rPr>
        <w:t xml:space="preserve"> of the church.</w:t>
      </w:r>
    </w:p>
    <w:p w14:paraId="4D27CA48" w14:textId="77777777" w:rsidR="00E3524C" w:rsidRPr="00C800CD" w:rsidRDefault="00E3524C" w:rsidP="00E3524C">
      <w:pPr>
        <w:jc w:val="both"/>
        <w:rPr>
          <w:szCs w:val="24"/>
          <w:u w:val="single"/>
        </w:rPr>
      </w:pPr>
      <w:r w:rsidRPr="00C800CD">
        <w:rPr>
          <w:szCs w:val="24"/>
          <w:u w:val="single"/>
        </w:rPr>
        <w:t>Revelation</w:t>
      </w:r>
    </w:p>
    <w:p w14:paraId="0A880A32" w14:textId="77777777" w:rsidR="00E3524C" w:rsidRPr="00C800CD" w:rsidRDefault="00E3524C" w:rsidP="00E3524C">
      <w:pPr>
        <w:jc w:val="both"/>
        <w:rPr>
          <w:szCs w:val="24"/>
        </w:rPr>
      </w:pPr>
      <w:r w:rsidRPr="00C800CD">
        <w:rPr>
          <w:szCs w:val="24"/>
        </w:rPr>
        <w:t xml:space="preserve">God discloses through John the </w:t>
      </w:r>
      <w:r w:rsidRPr="00C800CD">
        <w:rPr>
          <w:i/>
          <w:szCs w:val="24"/>
        </w:rPr>
        <w:t>sovereignty of Jesus Christ</w:t>
      </w:r>
      <w:r w:rsidRPr="00C800CD">
        <w:rPr>
          <w:szCs w:val="24"/>
        </w:rPr>
        <w:t xml:space="preserve"> in His ultimate future triumph to encourage believers to </w:t>
      </w:r>
      <w:r w:rsidRPr="00C800CD">
        <w:rPr>
          <w:i/>
          <w:szCs w:val="24"/>
        </w:rPr>
        <w:t>persevere despite internal compromise and external opposition.</w:t>
      </w:r>
    </w:p>
    <w:p w14:paraId="1FFBD212" w14:textId="77777777" w:rsidR="00E3524C" w:rsidRDefault="00E3524C" w:rsidP="00E3524C">
      <w:pPr>
        <w:jc w:val="both"/>
        <w:rPr>
          <w:iCs/>
          <w:sz w:val="22"/>
        </w:rPr>
      </w:pPr>
    </w:p>
    <w:p w14:paraId="1AB6AEF8" w14:textId="77777777" w:rsidR="00E3524C" w:rsidRDefault="00E3524C" w:rsidP="00E3524C">
      <w:pPr>
        <w:jc w:val="both"/>
        <w:rPr>
          <w:iCs/>
          <w:sz w:val="22"/>
        </w:rPr>
      </w:pPr>
    </w:p>
    <w:p w14:paraId="6D631CEF" w14:textId="77777777" w:rsidR="00E3524C" w:rsidRDefault="00E3524C" w:rsidP="00E3524C">
      <w:pPr>
        <w:jc w:val="both"/>
        <w:rPr>
          <w:iCs/>
          <w:sz w:val="22"/>
        </w:rPr>
        <w:sectPr w:rsidR="00E3524C">
          <w:headerReference w:type="default" r:id="rId9"/>
          <w:footerReference w:type="default" r:id="rId10"/>
          <w:pgSz w:w="12240" w:h="15840"/>
          <w:pgMar w:top="1440" w:right="1440" w:bottom="1440" w:left="1440" w:header="720" w:footer="720" w:gutter="0"/>
          <w:cols w:space="720"/>
          <w:docGrid w:linePitch="360"/>
        </w:sectPr>
      </w:pPr>
    </w:p>
    <w:p w14:paraId="0E59E98C" w14:textId="77777777" w:rsidR="00E3524C" w:rsidRDefault="00E3524C" w:rsidP="00E3524C">
      <w:pPr>
        <w:jc w:val="center"/>
        <w:sectPr w:rsidR="00E3524C" w:rsidSect="00E67DA9">
          <w:pgSz w:w="15840" w:h="12240" w:orient="landscape"/>
          <w:pgMar w:top="1440" w:right="1440" w:bottom="1440" w:left="1440" w:header="720" w:footer="720" w:gutter="0"/>
          <w:cols w:space="720"/>
          <w:docGrid w:linePitch="360"/>
        </w:sectPr>
      </w:pPr>
      <w:bookmarkStart w:id="6" w:name="_Hlk49243318"/>
      <w:r w:rsidRPr="00E67DA9">
        <w:rPr>
          <w:b/>
          <w:bCs/>
        </w:rPr>
        <w:lastRenderedPageBreak/>
        <w:t>EACH NEW TESTAMENT BOOK IN THREE WORDS</w:t>
      </w:r>
      <w:bookmarkEnd w:id="6"/>
      <w:r>
        <w:br/>
        <w:t xml:space="preserve">Terry Hall, </w:t>
      </w:r>
      <w:r w:rsidRPr="00E67DA9">
        <w:rPr>
          <w:i/>
          <w:iCs/>
        </w:rPr>
        <w:t>Bible Panorama</w:t>
      </w:r>
      <w:r>
        <w:t>, 158</w:t>
      </w:r>
      <w:r>
        <w:br/>
      </w:r>
      <w:r w:rsidRPr="00E67DA9">
        <w:rPr>
          <w:noProof/>
        </w:rPr>
        <w:drawing>
          <wp:anchor distT="0" distB="0" distL="114300" distR="114300" simplePos="0" relativeHeight="251660288" behindDoc="0" locked="0" layoutInCell="1" allowOverlap="1" wp14:anchorId="315C8868" wp14:editId="45E9CEA1">
            <wp:simplePos x="0" y="0"/>
            <wp:positionH relativeFrom="margin">
              <wp:posOffset>152400</wp:posOffset>
            </wp:positionH>
            <wp:positionV relativeFrom="paragraph">
              <wp:posOffset>465455</wp:posOffset>
            </wp:positionV>
            <wp:extent cx="8229600" cy="49288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492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68EB" w14:textId="77777777" w:rsidR="00E3524C" w:rsidRPr="00E67DA9" w:rsidRDefault="00E3524C" w:rsidP="00E3524C">
      <w:r w:rsidRPr="00E67DA9">
        <w:rPr>
          <w:noProof/>
        </w:rPr>
        <w:lastRenderedPageBreak/>
        <w:drawing>
          <wp:anchor distT="0" distB="0" distL="114300" distR="114300" simplePos="0" relativeHeight="251661312" behindDoc="0" locked="0" layoutInCell="1" allowOverlap="1" wp14:anchorId="35A8CFF4" wp14:editId="283E98D6">
            <wp:simplePos x="0" y="0"/>
            <wp:positionH relativeFrom="margin">
              <wp:align>right</wp:align>
            </wp:positionH>
            <wp:positionV relativeFrom="paragraph">
              <wp:posOffset>3810</wp:posOffset>
            </wp:positionV>
            <wp:extent cx="5943600" cy="72866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contrast="17000"/>
                      <a:extLst>
                        <a:ext uri="{28A0092B-C50C-407E-A947-70E740481C1C}">
                          <a14:useLocalDpi xmlns:a14="http://schemas.microsoft.com/office/drawing/2010/main" val="0"/>
                        </a:ext>
                      </a:extLst>
                    </a:blip>
                    <a:srcRect/>
                    <a:stretch>
                      <a:fillRect/>
                    </a:stretch>
                  </pic:blipFill>
                  <pic:spPr bwMode="auto">
                    <a:xfrm>
                      <a:off x="0" y="0"/>
                      <a:ext cx="5943600" cy="7286625"/>
                    </a:xfrm>
                    <a:prstGeom prst="rect">
                      <a:avLst/>
                    </a:prstGeom>
                    <a:noFill/>
                    <a:ln>
                      <a:noFill/>
                    </a:ln>
                  </pic:spPr>
                </pic:pic>
              </a:graphicData>
            </a:graphic>
            <wp14:sizeRelV relativeFrom="margin">
              <wp14:pctHeight>0</wp14:pctHeight>
            </wp14:sizeRelV>
          </wp:anchor>
        </w:drawing>
      </w:r>
    </w:p>
    <w:p w14:paraId="7602B6AA" w14:textId="77777777" w:rsidR="00E3524C" w:rsidRDefault="00E3524C" w:rsidP="00E3524C"/>
    <w:p w14:paraId="73FDC863" w14:textId="77777777" w:rsidR="00104009" w:rsidRDefault="00104009">
      <w:pPr>
        <w:rPr>
          <w:rFonts w:cs="Times New Roman"/>
          <w:sz w:val="36"/>
          <w:szCs w:val="36"/>
        </w:rPr>
      </w:pPr>
      <w:r>
        <w:rPr>
          <w:rFonts w:cs="Times New Roman"/>
          <w:sz w:val="36"/>
          <w:szCs w:val="36"/>
        </w:rPr>
        <w:br w:type="page"/>
      </w:r>
    </w:p>
    <w:p w14:paraId="477CB181" w14:textId="671D8ED7" w:rsidR="004D0BB8" w:rsidRPr="00705F4A" w:rsidRDefault="004D0BB8" w:rsidP="004D0BB8">
      <w:pPr>
        <w:pStyle w:val="NoSpacing"/>
        <w:jc w:val="center"/>
        <w:rPr>
          <w:rFonts w:ascii="Times New Roman" w:hAnsi="Times New Roman" w:cs="Times New Roman"/>
          <w:sz w:val="36"/>
          <w:szCs w:val="36"/>
        </w:rPr>
      </w:pPr>
      <w:r w:rsidRPr="00705F4A">
        <w:rPr>
          <w:rFonts w:ascii="Times New Roman" w:hAnsi="Times New Roman" w:cs="Times New Roman"/>
          <w:sz w:val="36"/>
          <w:szCs w:val="36"/>
        </w:rPr>
        <w:lastRenderedPageBreak/>
        <w:t>PACIFIC WEST BAPTIST COLLEGE</w:t>
      </w:r>
    </w:p>
    <w:p w14:paraId="15B26AEC" w14:textId="77777777" w:rsidR="004D0BB8" w:rsidRPr="00705F4A" w:rsidRDefault="004D0BB8" w:rsidP="004D0BB8">
      <w:pPr>
        <w:pStyle w:val="NoSpacing"/>
        <w:jc w:val="center"/>
        <w:rPr>
          <w:rFonts w:ascii="Times New Roman" w:hAnsi="Times New Roman" w:cs="Times New Roman"/>
          <w:i/>
          <w:iCs/>
        </w:rPr>
      </w:pPr>
      <w:r w:rsidRPr="00705F4A">
        <w:rPr>
          <w:rFonts w:ascii="Times New Roman" w:hAnsi="Times New Roman" w:cs="Times New Roman"/>
          <w:i/>
          <w:iCs/>
        </w:rPr>
        <w:t>“Committing God’s Word to Faithful Men and Women”</w:t>
      </w:r>
    </w:p>
    <w:p w14:paraId="78BC9707" w14:textId="77777777" w:rsidR="004D0BB8" w:rsidRPr="00705F4A" w:rsidRDefault="004D0BB8" w:rsidP="004D0BB8">
      <w:pPr>
        <w:pStyle w:val="NoSpacing"/>
        <w:jc w:val="both"/>
        <w:rPr>
          <w:rFonts w:ascii="Times New Roman" w:hAnsi="Times New Roman" w:cs="Times New Roman"/>
        </w:rPr>
      </w:pPr>
    </w:p>
    <w:p w14:paraId="75FAE9B1" w14:textId="77777777" w:rsidR="004D0BB8" w:rsidRPr="00705F4A" w:rsidRDefault="004D0BB8" w:rsidP="004D0BB8">
      <w:pPr>
        <w:pStyle w:val="NoSpacing"/>
        <w:jc w:val="center"/>
        <w:rPr>
          <w:rFonts w:ascii="Times New Roman" w:hAnsi="Times New Roman" w:cs="Times New Roman"/>
          <w:b/>
          <w:bCs/>
          <w:sz w:val="32"/>
          <w:szCs w:val="32"/>
        </w:rPr>
      </w:pPr>
      <w:r w:rsidRPr="00705F4A">
        <w:rPr>
          <w:rFonts w:ascii="Times New Roman" w:hAnsi="Times New Roman" w:cs="Times New Roman"/>
          <w:b/>
          <w:bCs/>
          <w:sz w:val="32"/>
          <w:szCs w:val="32"/>
        </w:rPr>
        <w:t>BIB 121 – NT Survey</w:t>
      </w:r>
    </w:p>
    <w:p w14:paraId="35E418C6" w14:textId="77777777" w:rsidR="004D0BB8" w:rsidRPr="00705F4A" w:rsidRDefault="004D0BB8" w:rsidP="004D0BB8">
      <w:pPr>
        <w:pStyle w:val="NoSpacing"/>
        <w:jc w:val="center"/>
        <w:rPr>
          <w:rFonts w:ascii="Times New Roman" w:hAnsi="Times New Roman" w:cs="Times New Roman"/>
          <w:sz w:val="32"/>
          <w:szCs w:val="32"/>
        </w:rPr>
      </w:pPr>
      <w:r w:rsidRPr="00705F4A">
        <w:rPr>
          <w:rFonts w:ascii="Times New Roman" w:hAnsi="Times New Roman" w:cs="Times New Roman"/>
          <w:sz w:val="32"/>
          <w:szCs w:val="32"/>
        </w:rPr>
        <w:t>Pastor Sylvester Estrao</w:t>
      </w:r>
    </w:p>
    <w:p w14:paraId="0A9725F2" w14:textId="77777777" w:rsidR="004D0BB8" w:rsidRDefault="004D0BB8" w:rsidP="004D0BB8">
      <w:pPr>
        <w:pStyle w:val="NoSpacing"/>
        <w:jc w:val="center"/>
        <w:rPr>
          <w:rFonts w:ascii="Times New Roman" w:hAnsi="Times New Roman" w:cs="Times New Roman"/>
          <w:sz w:val="32"/>
          <w:szCs w:val="32"/>
        </w:rPr>
      </w:pPr>
    </w:p>
    <w:p w14:paraId="6397695D" w14:textId="77777777" w:rsidR="004D0BB8" w:rsidRDefault="004D0BB8" w:rsidP="004D0BB8">
      <w:pPr>
        <w:pStyle w:val="NoSpacing"/>
        <w:jc w:val="center"/>
        <w:rPr>
          <w:rFonts w:ascii="Times New Roman" w:hAnsi="Times New Roman" w:cs="Times New Roman"/>
          <w:sz w:val="32"/>
          <w:szCs w:val="32"/>
        </w:rPr>
      </w:pPr>
    </w:p>
    <w:p w14:paraId="42B1F452" w14:textId="77777777" w:rsidR="004D0BB8" w:rsidRPr="00705F4A" w:rsidRDefault="004D0BB8" w:rsidP="004D0BB8">
      <w:pPr>
        <w:pStyle w:val="NoSpacing"/>
        <w:jc w:val="center"/>
        <w:rPr>
          <w:rFonts w:ascii="Times New Roman" w:hAnsi="Times New Roman" w:cs="Times New Roman"/>
          <w:sz w:val="32"/>
          <w:szCs w:val="32"/>
        </w:rPr>
      </w:pPr>
    </w:p>
    <w:p w14:paraId="3FF6B7F8" w14:textId="77777777" w:rsidR="004D0BB8" w:rsidRPr="00705F4A" w:rsidRDefault="004D0BB8" w:rsidP="004D0BB8">
      <w:pPr>
        <w:pStyle w:val="NoSpacing"/>
        <w:jc w:val="center"/>
        <w:rPr>
          <w:rFonts w:ascii="Times New Roman" w:hAnsi="Times New Roman" w:cs="Times New Roman"/>
          <w:b/>
          <w:bCs/>
          <w:sz w:val="32"/>
          <w:szCs w:val="32"/>
        </w:rPr>
      </w:pPr>
      <w:r w:rsidRPr="00705F4A">
        <w:rPr>
          <w:rFonts w:ascii="Times New Roman" w:hAnsi="Times New Roman" w:cs="Times New Roman"/>
          <w:b/>
          <w:bCs/>
          <w:sz w:val="32"/>
          <w:szCs w:val="32"/>
        </w:rPr>
        <w:t>Lecture 2</w:t>
      </w:r>
    </w:p>
    <w:p w14:paraId="76FC7830" w14:textId="77777777" w:rsidR="004D0BB8" w:rsidRDefault="004D0BB8" w:rsidP="004D0BB8">
      <w:pPr>
        <w:pStyle w:val="NoSpacing"/>
        <w:jc w:val="center"/>
        <w:rPr>
          <w:sz w:val="32"/>
          <w:szCs w:val="32"/>
        </w:rPr>
      </w:pPr>
      <w:r w:rsidRPr="00705F4A">
        <w:rPr>
          <w:rFonts w:ascii="Times New Roman" w:hAnsi="Times New Roman" w:cs="Times New Roman"/>
          <w:noProof/>
          <w:szCs w:val="24"/>
        </w:rPr>
        <w:drawing>
          <wp:anchor distT="0" distB="0" distL="114300" distR="114300" simplePos="0" relativeHeight="251664384" behindDoc="0" locked="0" layoutInCell="1" allowOverlap="1" wp14:anchorId="33FCF8C0" wp14:editId="39C02E55">
            <wp:simplePos x="0" y="0"/>
            <wp:positionH relativeFrom="margin">
              <wp:align>right</wp:align>
            </wp:positionH>
            <wp:positionV relativeFrom="paragraph">
              <wp:posOffset>408305</wp:posOffset>
            </wp:positionV>
            <wp:extent cx="5886450" cy="3581400"/>
            <wp:effectExtent l="0" t="0" r="0" b="0"/>
            <wp:wrapTopAndBottom/>
            <wp:docPr id="922041780" name="Picture 922041780" descr="Description: NTS 51B Overlaps in the Gosp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NTS 51B Overlaps in the Gospel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5F4A">
        <w:rPr>
          <w:rFonts w:ascii="Times New Roman" w:hAnsi="Times New Roman" w:cs="Times New Roman"/>
          <w:sz w:val="32"/>
          <w:szCs w:val="32"/>
        </w:rPr>
        <w:t>Gospels Overview | Matthew</w:t>
      </w:r>
    </w:p>
    <w:p w14:paraId="4E9BB423" w14:textId="77777777" w:rsidR="004D0BB8" w:rsidRPr="008105B2" w:rsidRDefault="004D0BB8" w:rsidP="004D0BB8">
      <w:pPr>
        <w:pStyle w:val="NoSpacing"/>
        <w:rPr>
          <w:rFonts w:ascii="Times New Roman" w:hAnsi="Times New Roman" w:cs="Times New Roman"/>
          <w:b/>
          <w:bCs/>
        </w:rPr>
      </w:pPr>
      <w:r>
        <w:br/>
      </w:r>
      <w:r w:rsidRPr="008105B2">
        <w:rPr>
          <w:rFonts w:ascii="Times New Roman" w:hAnsi="Times New Roman" w:cs="Times New Roman"/>
          <w:b/>
          <w:bCs/>
        </w:rPr>
        <w:t>The Basic Data of the Gospels</w:t>
      </w:r>
    </w:p>
    <w:p w14:paraId="465A6F5E" w14:textId="77777777" w:rsidR="004D0BB8" w:rsidRPr="005E2CE1" w:rsidRDefault="004D0BB8" w:rsidP="004D0BB8">
      <w:pPr>
        <w:pStyle w:val="NoSpacing"/>
      </w:pPr>
    </w:p>
    <w:tbl>
      <w:tblPr>
        <w:tblStyle w:val="TableGrid"/>
        <w:tblW w:w="0" w:type="auto"/>
        <w:tblLook w:val="04A0" w:firstRow="1" w:lastRow="0" w:firstColumn="1" w:lastColumn="0" w:noHBand="0" w:noVBand="1"/>
      </w:tblPr>
      <w:tblGrid>
        <w:gridCol w:w="3116"/>
        <w:gridCol w:w="3117"/>
        <w:gridCol w:w="3117"/>
      </w:tblGrid>
      <w:tr w:rsidR="004D0BB8" w:rsidRPr="008105B2" w14:paraId="127D0FB0" w14:textId="77777777" w:rsidTr="00ED6680">
        <w:tc>
          <w:tcPr>
            <w:tcW w:w="3116" w:type="dxa"/>
          </w:tcPr>
          <w:p w14:paraId="166F3C06" w14:textId="77777777" w:rsidR="004D0BB8" w:rsidRPr="008105B2" w:rsidRDefault="004D0BB8" w:rsidP="00ED6680">
            <w:pPr>
              <w:jc w:val="center"/>
              <w:rPr>
                <w:rFonts w:cs="Times New Roman"/>
                <w:b/>
                <w:bCs/>
              </w:rPr>
            </w:pPr>
            <w:r w:rsidRPr="008105B2">
              <w:rPr>
                <w:rFonts w:cs="Times New Roman"/>
                <w:b/>
                <w:bCs/>
              </w:rPr>
              <w:t>Book</w:t>
            </w:r>
          </w:p>
        </w:tc>
        <w:tc>
          <w:tcPr>
            <w:tcW w:w="3117" w:type="dxa"/>
          </w:tcPr>
          <w:p w14:paraId="445E619C" w14:textId="77777777" w:rsidR="004D0BB8" w:rsidRPr="008105B2" w:rsidRDefault="004D0BB8" w:rsidP="00ED6680">
            <w:pPr>
              <w:jc w:val="center"/>
              <w:rPr>
                <w:rFonts w:cs="Times New Roman"/>
                <w:b/>
                <w:bCs/>
              </w:rPr>
            </w:pPr>
            <w:r w:rsidRPr="008105B2">
              <w:rPr>
                <w:rFonts w:cs="Times New Roman"/>
                <w:b/>
                <w:bCs/>
              </w:rPr>
              <w:t>Uniqueness</w:t>
            </w:r>
          </w:p>
        </w:tc>
        <w:tc>
          <w:tcPr>
            <w:tcW w:w="3117" w:type="dxa"/>
          </w:tcPr>
          <w:p w14:paraId="73D376AF" w14:textId="77777777" w:rsidR="004D0BB8" w:rsidRPr="008105B2" w:rsidRDefault="004D0BB8" w:rsidP="00ED6680">
            <w:pPr>
              <w:jc w:val="center"/>
              <w:rPr>
                <w:rFonts w:cs="Times New Roman"/>
                <w:b/>
                <w:bCs/>
              </w:rPr>
            </w:pPr>
            <w:r w:rsidRPr="008105B2">
              <w:rPr>
                <w:rFonts w:cs="Times New Roman"/>
                <w:b/>
                <w:bCs/>
              </w:rPr>
              <w:t>Coincidences</w:t>
            </w:r>
          </w:p>
        </w:tc>
      </w:tr>
      <w:tr w:rsidR="004D0BB8" w:rsidRPr="008105B2" w14:paraId="48D73D84" w14:textId="77777777" w:rsidTr="00ED6680">
        <w:tc>
          <w:tcPr>
            <w:tcW w:w="3116" w:type="dxa"/>
          </w:tcPr>
          <w:p w14:paraId="62CF8D01" w14:textId="77777777" w:rsidR="004D0BB8" w:rsidRPr="008105B2" w:rsidRDefault="004D0BB8" w:rsidP="00ED6680">
            <w:pPr>
              <w:jc w:val="center"/>
              <w:rPr>
                <w:rFonts w:cs="Times New Roman"/>
              </w:rPr>
            </w:pPr>
            <w:r w:rsidRPr="008105B2">
              <w:rPr>
                <w:rFonts w:cs="Times New Roman"/>
              </w:rPr>
              <w:t>Matthew</w:t>
            </w:r>
          </w:p>
        </w:tc>
        <w:tc>
          <w:tcPr>
            <w:tcW w:w="3117" w:type="dxa"/>
          </w:tcPr>
          <w:p w14:paraId="4F6156CC" w14:textId="77777777" w:rsidR="004D0BB8" w:rsidRPr="008105B2" w:rsidRDefault="004D0BB8" w:rsidP="00ED6680">
            <w:pPr>
              <w:jc w:val="center"/>
              <w:rPr>
                <w:rFonts w:cs="Times New Roman"/>
              </w:rPr>
            </w:pPr>
            <w:r w:rsidRPr="008105B2">
              <w:rPr>
                <w:rFonts w:cs="Times New Roman"/>
              </w:rPr>
              <w:t>42%</w:t>
            </w:r>
          </w:p>
        </w:tc>
        <w:tc>
          <w:tcPr>
            <w:tcW w:w="3117" w:type="dxa"/>
          </w:tcPr>
          <w:p w14:paraId="644BBE7A" w14:textId="77777777" w:rsidR="004D0BB8" w:rsidRPr="008105B2" w:rsidRDefault="004D0BB8" w:rsidP="00ED6680">
            <w:pPr>
              <w:jc w:val="center"/>
              <w:rPr>
                <w:rFonts w:cs="Times New Roman"/>
              </w:rPr>
            </w:pPr>
            <w:r w:rsidRPr="008105B2">
              <w:rPr>
                <w:rFonts w:cs="Times New Roman"/>
              </w:rPr>
              <w:t>58%</w:t>
            </w:r>
          </w:p>
        </w:tc>
      </w:tr>
      <w:tr w:rsidR="004D0BB8" w:rsidRPr="008105B2" w14:paraId="7BD45B55" w14:textId="77777777" w:rsidTr="00ED6680">
        <w:tc>
          <w:tcPr>
            <w:tcW w:w="3116" w:type="dxa"/>
          </w:tcPr>
          <w:p w14:paraId="045FB9B6" w14:textId="77777777" w:rsidR="004D0BB8" w:rsidRPr="008105B2" w:rsidRDefault="004D0BB8" w:rsidP="00ED6680">
            <w:pPr>
              <w:jc w:val="center"/>
              <w:rPr>
                <w:rFonts w:cs="Times New Roman"/>
              </w:rPr>
            </w:pPr>
            <w:r w:rsidRPr="008105B2">
              <w:rPr>
                <w:rFonts w:cs="Times New Roman"/>
              </w:rPr>
              <w:t>Mark</w:t>
            </w:r>
          </w:p>
        </w:tc>
        <w:tc>
          <w:tcPr>
            <w:tcW w:w="3117" w:type="dxa"/>
          </w:tcPr>
          <w:p w14:paraId="67643CE7" w14:textId="77777777" w:rsidR="004D0BB8" w:rsidRPr="008105B2" w:rsidRDefault="004D0BB8" w:rsidP="00ED6680">
            <w:pPr>
              <w:jc w:val="center"/>
              <w:rPr>
                <w:rFonts w:cs="Times New Roman"/>
              </w:rPr>
            </w:pPr>
            <w:r w:rsidRPr="008105B2">
              <w:rPr>
                <w:rFonts w:cs="Times New Roman"/>
              </w:rPr>
              <w:t>7%</w:t>
            </w:r>
          </w:p>
        </w:tc>
        <w:tc>
          <w:tcPr>
            <w:tcW w:w="3117" w:type="dxa"/>
          </w:tcPr>
          <w:p w14:paraId="0B815631" w14:textId="77777777" w:rsidR="004D0BB8" w:rsidRPr="008105B2" w:rsidRDefault="004D0BB8" w:rsidP="00ED6680">
            <w:pPr>
              <w:jc w:val="center"/>
              <w:rPr>
                <w:rFonts w:cs="Times New Roman"/>
              </w:rPr>
            </w:pPr>
            <w:r w:rsidRPr="008105B2">
              <w:rPr>
                <w:rFonts w:cs="Times New Roman"/>
              </w:rPr>
              <w:t>93%</w:t>
            </w:r>
          </w:p>
        </w:tc>
      </w:tr>
      <w:tr w:rsidR="004D0BB8" w:rsidRPr="008105B2" w14:paraId="4230DC7B" w14:textId="77777777" w:rsidTr="00ED6680">
        <w:tc>
          <w:tcPr>
            <w:tcW w:w="3116" w:type="dxa"/>
          </w:tcPr>
          <w:p w14:paraId="1CC0BB4D" w14:textId="77777777" w:rsidR="004D0BB8" w:rsidRPr="008105B2" w:rsidRDefault="004D0BB8" w:rsidP="00ED6680">
            <w:pPr>
              <w:jc w:val="center"/>
              <w:rPr>
                <w:rFonts w:cs="Times New Roman"/>
              </w:rPr>
            </w:pPr>
            <w:r w:rsidRPr="008105B2">
              <w:rPr>
                <w:rFonts w:cs="Times New Roman"/>
              </w:rPr>
              <w:t>Luke</w:t>
            </w:r>
          </w:p>
        </w:tc>
        <w:tc>
          <w:tcPr>
            <w:tcW w:w="3117" w:type="dxa"/>
          </w:tcPr>
          <w:p w14:paraId="28DE3059" w14:textId="77777777" w:rsidR="004D0BB8" w:rsidRPr="008105B2" w:rsidRDefault="004D0BB8" w:rsidP="00ED6680">
            <w:pPr>
              <w:jc w:val="center"/>
              <w:rPr>
                <w:rFonts w:cs="Times New Roman"/>
              </w:rPr>
            </w:pPr>
            <w:r w:rsidRPr="008105B2">
              <w:rPr>
                <w:rFonts w:cs="Times New Roman"/>
              </w:rPr>
              <w:t>59%</w:t>
            </w:r>
          </w:p>
        </w:tc>
        <w:tc>
          <w:tcPr>
            <w:tcW w:w="3117" w:type="dxa"/>
          </w:tcPr>
          <w:p w14:paraId="6EF182B9" w14:textId="77777777" w:rsidR="004D0BB8" w:rsidRPr="008105B2" w:rsidRDefault="004D0BB8" w:rsidP="00ED6680">
            <w:pPr>
              <w:jc w:val="center"/>
              <w:rPr>
                <w:rFonts w:cs="Times New Roman"/>
              </w:rPr>
            </w:pPr>
            <w:r w:rsidRPr="008105B2">
              <w:rPr>
                <w:rFonts w:cs="Times New Roman"/>
              </w:rPr>
              <w:t>41%</w:t>
            </w:r>
          </w:p>
        </w:tc>
      </w:tr>
      <w:tr w:rsidR="004D0BB8" w:rsidRPr="008105B2" w14:paraId="6CE527B5" w14:textId="77777777" w:rsidTr="00ED6680">
        <w:tc>
          <w:tcPr>
            <w:tcW w:w="3116" w:type="dxa"/>
          </w:tcPr>
          <w:p w14:paraId="67873C77" w14:textId="77777777" w:rsidR="004D0BB8" w:rsidRPr="008105B2" w:rsidRDefault="004D0BB8" w:rsidP="00ED6680">
            <w:pPr>
              <w:jc w:val="center"/>
              <w:rPr>
                <w:rFonts w:cs="Times New Roman"/>
              </w:rPr>
            </w:pPr>
            <w:r w:rsidRPr="008105B2">
              <w:rPr>
                <w:rFonts w:cs="Times New Roman"/>
              </w:rPr>
              <w:t>John</w:t>
            </w:r>
          </w:p>
        </w:tc>
        <w:tc>
          <w:tcPr>
            <w:tcW w:w="3117" w:type="dxa"/>
          </w:tcPr>
          <w:p w14:paraId="4A277CA5" w14:textId="77777777" w:rsidR="004D0BB8" w:rsidRPr="008105B2" w:rsidRDefault="004D0BB8" w:rsidP="00ED6680">
            <w:pPr>
              <w:jc w:val="center"/>
              <w:rPr>
                <w:rFonts w:cs="Times New Roman"/>
              </w:rPr>
            </w:pPr>
            <w:r w:rsidRPr="008105B2">
              <w:rPr>
                <w:rFonts w:cs="Times New Roman"/>
              </w:rPr>
              <w:t>92%</w:t>
            </w:r>
          </w:p>
        </w:tc>
        <w:tc>
          <w:tcPr>
            <w:tcW w:w="3117" w:type="dxa"/>
          </w:tcPr>
          <w:p w14:paraId="67E5907E" w14:textId="77777777" w:rsidR="004D0BB8" w:rsidRPr="008105B2" w:rsidRDefault="004D0BB8" w:rsidP="00ED6680">
            <w:pPr>
              <w:jc w:val="center"/>
              <w:rPr>
                <w:rFonts w:cs="Times New Roman"/>
              </w:rPr>
            </w:pPr>
            <w:r w:rsidRPr="008105B2">
              <w:rPr>
                <w:rFonts w:cs="Times New Roman"/>
              </w:rPr>
              <w:t>8%</w:t>
            </w:r>
          </w:p>
        </w:tc>
      </w:tr>
    </w:tbl>
    <w:p w14:paraId="4C163A91" w14:textId="77777777" w:rsidR="004D0BB8" w:rsidRDefault="004D0BB8" w:rsidP="004D0BB8">
      <w:pPr>
        <w:tabs>
          <w:tab w:val="left" w:pos="1080"/>
          <w:tab w:val="left" w:pos="7640"/>
        </w:tabs>
        <w:jc w:val="center"/>
        <w:rPr>
          <w:b/>
          <w:sz w:val="32"/>
          <w:szCs w:val="32"/>
        </w:rPr>
      </w:pPr>
    </w:p>
    <w:p w14:paraId="2E314736" w14:textId="1CBE502B" w:rsidR="004D0BB8" w:rsidRPr="00DF3A85" w:rsidRDefault="004D0BB8" w:rsidP="004D0BB8">
      <w:pPr>
        <w:tabs>
          <w:tab w:val="left" w:pos="1080"/>
          <w:tab w:val="left" w:pos="7640"/>
        </w:tabs>
        <w:jc w:val="center"/>
        <w:rPr>
          <w:b/>
          <w:sz w:val="32"/>
          <w:szCs w:val="32"/>
        </w:rPr>
      </w:pPr>
      <w:r w:rsidRPr="00DF3A85">
        <w:rPr>
          <w:b/>
          <w:sz w:val="32"/>
          <w:szCs w:val="32"/>
        </w:rPr>
        <w:t>The Four Gospels Compared</w:t>
      </w:r>
      <w:r w:rsidRPr="00DF3A85">
        <w:rPr>
          <w:b/>
          <w:sz w:val="32"/>
          <w:szCs w:val="32"/>
        </w:rPr>
        <w:fldChar w:fldCharType="begin"/>
      </w:r>
      <w:r w:rsidRPr="00DF3A85">
        <w:rPr>
          <w:b/>
          <w:sz w:val="32"/>
          <w:szCs w:val="32"/>
        </w:rPr>
        <w:instrText xml:space="preserve"> TC  “</w:instrText>
      </w:r>
      <w:bookmarkStart w:id="7" w:name="_Toc408385603"/>
      <w:bookmarkStart w:id="8" w:name="_Toc408391807"/>
      <w:bookmarkStart w:id="9" w:name="_Toc5782659"/>
      <w:r w:rsidRPr="00DF3A85">
        <w:rPr>
          <w:b/>
          <w:sz w:val="32"/>
          <w:szCs w:val="32"/>
        </w:rPr>
        <w:instrText>The Four Gospels Compared</w:instrText>
      </w:r>
      <w:bookmarkEnd w:id="7"/>
      <w:bookmarkEnd w:id="8"/>
      <w:bookmarkEnd w:id="9"/>
      <w:r w:rsidRPr="00DF3A85">
        <w:rPr>
          <w:b/>
          <w:sz w:val="32"/>
          <w:szCs w:val="32"/>
        </w:rPr>
        <w:instrText xml:space="preserve">” \l 3 </w:instrText>
      </w:r>
      <w:r w:rsidRPr="00DF3A85">
        <w:rPr>
          <w:b/>
          <w:sz w:val="32"/>
          <w:szCs w:val="32"/>
        </w:rPr>
        <w:fldChar w:fldCharType="end"/>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40"/>
        <w:gridCol w:w="2020"/>
        <w:gridCol w:w="2000"/>
        <w:gridCol w:w="2220"/>
        <w:gridCol w:w="1530"/>
      </w:tblGrid>
      <w:tr w:rsidR="004D0BB8" w:rsidRPr="00FD5E34" w14:paraId="272C255B" w14:textId="77777777" w:rsidTr="00ED6680">
        <w:trPr>
          <w:trHeight w:val="233"/>
        </w:trPr>
        <w:tc>
          <w:tcPr>
            <w:tcW w:w="1940" w:type="dxa"/>
          </w:tcPr>
          <w:p w14:paraId="3385B138" w14:textId="77777777" w:rsidR="004D0BB8" w:rsidRPr="00FD5E34" w:rsidRDefault="004D0BB8" w:rsidP="00ED6680">
            <w:pPr>
              <w:spacing w:after="0" w:line="240" w:lineRule="auto"/>
              <w:ind w:right="-20"/>
              <w:rPr>
                <w:b/>
                <w:sz w:val="19"/>
                <w:lang w:bidi="my-MM"/>
              </w:rPr>
            </w:pPr>
          </w:p>
        </w:tc>
        <w:tc>
          <w:tcPr>
            <w:tcW w:w="2020" w:type="dxa"/>
          </w:tcPr>
          <w:p w14:paraId="2AEC7994" w14:textId="77777777" w:rsidR="004D0BB8" w:rsidRPr="00FD5E34" w:rsidRDefault="004D0BB8" w:rsidP="00ED6680">
            <w:pPr>
              <w:spacing w:after="0" w:line="240" w:lineRule="auto"/>
              <w:ind w:right="-20"/>
              <w:rPr>
                <w:b/>
                <w:sz w:val="19"/>
                <w:lang w:bidi="my-MM"/>
              </w:rPr>
            </w:pPr>
            <w:r w:rsidRPr="00FD5E34">
              <w:rPr>
                <w:b/>
                <w:sz w:val="19"/>
                <w:u w:val="single"/>
                <w:lang w:bidi="my-MM"/>
              </w:rPr>
              <w:t>Matthew</w:t>
            </w:r>
          </w:p>
        </w:tc>
        <w:tc>
          <w:tcPr>
            <w:tcW w:w="2000" w:type="dxa"/>
          </w:tcPr>
          <w:p w14:paraId="4D00DA23" w14:textId="77777777" w:rsidR="004D0BB8" w:rsidRPr="00FD5E34" w:rsidRDefault="004D0BB8" w:rsidP="00ED6680">
            <w:pPr>
              <w:spacing w:after="0" w:line="240" w:lineRule="auto"/>
              <w:ind w:right="-20"/>
              <w:rPr>
                <w:b/>
                <w:sz w:val="19"/>
                <w:lang w:bidi="my-MM"/>
              </w:rPr>
            </w:pPr>
            <w:r w:rsidRPr="00FD5E34">
              <w:rPr>
                <w:b/>
                <w:sz w:val="19"/>
                <w:u w:val="single"/>
                <w:lang w:bidi="my-MM"/>
              </w:rPr>
              <w:t>Mark</w:t>
            </w:r>
          </w:p>
        </w:tc>
        <w:tc>
          <w:tcPr>
            <w:tcW w:w="2220" w:type="dxa"/>
          </w:tcPr>
          <w:p w14:paraId="34BD5379" w14:textId="77777777" w:rsidR="004D0BB8" w:rsidRPr="00FD5E34" w:rsidRDefault="004D0BB8" w:rsidP="00ED6680">
            <w:pPr>
              <w:spacing w:after="0" w:line="240" w:lineRule="auto"/>
              <w:ind w:right="-20"/>
              <w:rPr>
                <w:b/>
                <w:sz w:val="19"/>
                <w:lang w:bidi="my-MM"/>
              </w:rPr>
            </w:pPr>
            <w:r w:rsidRPr="00FD5E34">
              <w:rPr>
                <w:b/>
                <w:sz w:val="19"/>
                <w:u w:val="single"/>
                <w:lang w:bidi="my-MM"/>
              </w:rPr>
              <w:t>Luke</w:t>
            </w:r>
          </w:p>
        </w:tc>
        <w:tc>
          <w:tcPr>
            <w:tcW w:w="1530" w:type="dxa"/>
          </w:tcPr>
          <w:p w14:paraId="5E380BDE" w14:textId="77777777" w:rsidR="004D0BB8" w:rsidRPr="00FD5E34" w:rsidRDefault="004D0BB8" w:rsidP="00ED6680">
            <w:pPr>
              <w:spacing w:after="0" w:line="240" w:lineRule="auto"/>
              <w:ind w:right="-20"/>
              <w:rPr>
                <w:b/>
                <w:sz w:val="19"/>
                <w:lang w:bidi="my-MM"/>
              </w:rPr>
            </w:pPr>
            <w:r w:rsidRPr="00FD5E34">
              <w:rPr>
                <w:b/>
                <w:sz w:val="19"/>
                <w:u w:val="single"/>
                <w:lang w:bidi="my-MM"/>
              </w:rPr>
              <w:t>John</w:t>
            </w:r>
          </w:p>
        </w:tc>
      </w:tr>
      <w:tr w:rsidR="004D0BB8" w:rsidRPr="00FD5E34" w14:paraId="408B49AC" w14:textId="77777777" w:rsidTr="00ED6680">
        <w:trPr>
          <w:trHeight w:val="188"/>
        </w:trPr>
        <w:tc>
          <w:tcPr>
            <w:tcW w:w="1940" w:type="dxa"/>
          </w:tcPr>
          <w:p w14:paraId="63A1E880" w14:textId="77777777" w:rsidR="004D0BB8" w:rsidRPr="00FD5E34" w:rsidRDefault="004D0BB8" w:rsidP="00ED6680">
            <w:pPr>
              <w:spacing w:after="0" w:line="240" w:lineRule="auto"/>
              <w:ind w:right="-20"/>
              <w:rPr>
                <w:sz w:val="19"/>
                <w:lang w:bidi="my-MM"/>
              </w:rPr>
            </w:pPr>
            <w:r w:rsidRPr="00FD5E34">
              <w:rPr>
                <w:b/>
                <w:sz w:val="19"/>
                <w:lang w:bidi="my-MM"/>
              </w:rPr>
              <w:t>Author</w:t>
            </w:r>
          </w:p>
        </w:tc>
        <w:tc>
          <w:tcPr>
            <w:tcW w:w="2020" w:type="dxa"/>
          </w:tcPr>
          <w:p w14:paraId="55616B89" w14:textId="77777777" w:rsidR="004D0BB8" w:rsidRPr="00FD5E34" w:rsidRDefault="004D0BB8" w:rsidP="00ED6680">
            <w:pPr>
              <w:spacing w:after="0" w:line="240" w:lineRule="auto"/>
              <w:ind w:right="-20"/>
              <w:rPr>
                <w:sz w:val="19"/>
                <w:lang w:bidi="my-MM"/>
              </w:rPr>
            </w:pPr>
          </w:p>
        </w:tc>
        <w:tc>
          <w:tcPr>
            <w:tcW w:w="2000" w:type="dxa"/>
          </w:tcPr>
          <w:p w14:paraId="15675C56" w14:textId="77777777" w:rsidR="004D0BB8" w:rsidRPr="00FD5E34" w:rsidRDefault="004D0BB8" w:rsidP="00ED6680">
            <w:pPr>
              <w:spacing w:after="0" w:line="240" w:lineRule="auto"/>
              <w:ind w:right="-20"/>
              <w:rPr>
                <w:sz w:val="19"/>
                <w:lang w:bidi="my-MM"/>
              </w:rPr>
            </w:pPr>
          </w:p>
        </w:tc>
        <w:tc>
          <w:tcPr>
            <w:tcW w:w="2220" w:type="dxa"/>
          </w:tcPr>
          <w:p w14:paraId="394E027E" w14:textId="77777777" w:rsidR="004D0BB8" w:rsidRPr="00FD5E34" w:rsidRDefault="004D0BB8" w:rsidP="00ED6680">
            <w:pPr>
              <w:spacing w:after="0" w:line="240" w:lineRule="auto"/>
              <w:ind w:right="-20"/>
              <w:rPr>
                <w:sz w:val="19"/>
                <w:lang w:bidi="my-MM"/>
              </w:rPr>
            </w:pPr>
          </w:p>
        </w:tc>
        <w:tc>
          <w:tcPr>
            <w:tcW w:w="1530" w:type="dxa"/>
          </w:tcPr>
          <w:p w14:paraId="00C27EE8" w14:textId="77777777" w:rsidR="004D0BB8" w:rsidRPr="00FD5E34" w:rsidRDefault="004D0BB8" w:rsidP="00ED6680">
            <w:pPr>
              <w:spacing w:after="0" w:line="240" w:lineRule="auto"/>
              <w:ind w:right="-20"/>
              <w:rPr>
                <w:sz w:val="19"/>
                <w:lang w:bidi="my-MM"/>
              </w:rPr>
            </w:pPr>
          </w:p>
        </w:tc>
      </w:tr>
      <w:tr w:rsidR="004D0BB8" w:rsidRPr="00FD5E34" w14:paraId="316AA014" w14:textId="77777777" w:rsidTr="00ED6680">
        <w:tc>
          <w:tcPr>
            <w:tcW w:w="1940" w:type="dxa"/>
          </w:tcPr>
          <w:p w14:paraId="3A961896" w14:textId="77777777" w:rsidR="004D0BB8" w:rsidRPr="00FD5E34" w:rsidRDefault="004D0BB8" w:rsidP="00ED6680">
            <w:pPr>
              <w:spacing w:after="0" w:line="240" w:lineRule="auto"/>
              <w:ind w:right="-20"/>
              <w:rPr>
                <w:sz w:val="19"/>
                <w:lang w:bidi="my-MM"/>
              </w:rPr>
            </w:pPr>
            <w:r w:rsidRPr="00FD5E34">
              <w:rPr>
                <w:sz w:val="19"/>
                <w:lang w:bidi="my-MM"/>
              </w:rPr>
              <w:t>• Job before Saved</w:t>
            </w:r>
          </w:p>
        </w:tc>
        <w:tc>
          <w:tcPr>
            <w:tcW w:w="2020" w:type="dxa"/>
          </w:tcPr>
          <w:p w14:paraId="2B3A1446" w14:textId="77777777" w:rsidR="004D0BB8" w:rsidRPr="00FD5E34" w:rsidRDefault="004D0BB8" w:rsidP="00ED6680">
            <w:pPr>
              <w:spacing w:after="0" w:line="240" w:lineRule="auto"/>
              <w:ind w:right="-20"/>
              <w:rPr>
                <w:sz w:val="19"/>
                <w:lang w:bidi="my-MM"/>
              </w:rPr>
            </w:pPr>
            <w:r w:rsidRPr="00FD5E34">
              <w:rPr>
                <w:sz w:val="19"/>
                <w:lang w:bidi="my-MM"/>
              </w:rPr>
              <w:t>Tax Collector</w:t>
            </w:r>
          </w:p>
        </w:tc>
        <w:tc>
          <w:tcPr>
            <w:tcW w:w="2000" w:type="dxa"/>
          </w:tcPr>
          <w:p w14:paraId="6E289CD7" w14:textId="77777777" w:rsidR="004D0BB8" w:rsidRPr="00FD5E34" w:rsidRDefault="004D0BB8" w:rsidP="00ED6680">
            <w:pPr>
              <w:spacing w:after="0" w:line="240" w:lineRule="auto"/>
              <w:ind w:right="-20"/>
              <w:rPr>
                <w:sz w:val="19"/>
                <w:lang w:bidi="my-MM"/>
              </w:rPr>
            </w:pPr>
            <w:r w:rsidRPr="00FD5E34">
              <w:rPr>
                <w:sz w:val="19"/>
                <w:lang w:bidi="my-MM"/>
              </w:rPr>
              <w:t>None (Youth)</w:t>
            </w:r>
          </w:p>
        </w:tc>
        <w:tc>
          <w:tcPr>
            <w:tcW w:w="2220" w:type="dxa"/>
          </w:tcPr>
          <w:p w14:paraId="2715D506" w14:textId="77777777" w:rsidR="004D0BB8" w:rsidRPr="00FD5E34" w:rsidRDefault="004D0BB8" w:rsidP="00ED6680">
            <w:pPr>
              <w:spacing w:after="0" w:line="240" w:lineRule="auto"/>
              <w:ind w:right="-20"/>
              <w:rPr>
                <w:sz w:val="19"/>
                <w:lang w:bidi="my-MM"/>
              </w:rPr>
            </w:pPr>
            <w:r w:rsidRPr="00FD5E34">
              <w:rPr>
                <w:sz w:val="19"/>
                <w:lang w:bidi="my-MM"/>
              </w:rPr>
              <w:t>Medical Doctor</w:t>
            </w:r>
          </w:p>
        </w:tc>
        <w:tc>
          <w:tcPr>
            <w:tcW w:w="1530" w:type="dxa"/>
          </w:tcPr>
          <w:p w14:paraId="0B9A16D5" w14:textId="77777777" w:rsidR="004D0BB8" w:rsidRPr="00FD5E34" w:rsidRDefault="004D0BB8" w:rsidP="00ED6680">
            <w:pPr>
              <w:spacing w:after="0" w:line="240" w:lineRule="auto"/>
              <w:ind w:right="-20"/>
              <w:rPr>
                <w:sz w:val="19"/>
                <w:lang w:bidi="my-MM"/>
              </w:rPr>
            </w:pPr>
            <w:r w:rsidRPr="00FD5E34">
              <w:rPr>
                <w:sz w:val="19"/>
                <w:lang w:bidi="my-MM"/>
              </w:rPr>
              <w:t>Fisherman</w:t>
            </w:r>
          </w:p>
        </w:tc>
      </w:tr>
      <w:tr w:rsidR="004D0BB8" w:rsidRPr="00FD5E34" w14:paraId="4CF19046" w14:textId="77777777" w:rsidTr="00ED6680">
        <w:tc>
          <w:tcPr>
            <w:tcW w:w="1940" w:type="dxa"/>
          </w:tcPr>
          <w:p w14:paraId="628BE9AB" w14:textId="77777777" w:rsidR="004D0BB8" w:rsidRPr="00FD5E34" w:rsidRDefault="004D0BB8" w:rsidP="00ED6680">
            <w:pPr>
              <w:spacing w:after="0" w:line="240" w:lineRule="auto"/>
              <w:ind w:right="-20"/>
              <w:rPr>
                <w:sz w:val="19"/>
                <w:lang w:bidi="my-MM"/>
              </w:rPr>
            </w:pPr>
            <w:r w:rsidRPr="00FD5E34">
              <w:rPr>
                <w:sz w:val="19"/>
                <w:lang w:bidi="my-MM"/>
              </w:rPr>
              <w:t>• Race</w:t>
            </w:r>
          </w:p>
        </w:tc>
        <w:tc>
          <w:tcPr>
            <w:tcW w:w="2020" w:type="dxa"/>
          </w:tcPr>
          <w:p w14:paraId="2C902D20" w14:textId="77777777" w:rsidR="004D0BB8" w:rsidRPr="00FD5E34" w:rsidRDefault="004D0BB8" w:rsidP="00ED6680">
            <w:pPr>
              <w:spacing w:after="0" w:line="240" w:lineRule="auto"/>
              <w:ind w:right="-20"/>
              <w:rPr>
                <w:sz w:val="19"/>
                <w:lang w:bidi="my-MM"/>
              </w:rPr>
            </w:pPr>
            <w:r w:rsidRPr="00FD5E34">
              <w:rPr>
                <w:sz w:val="19"/>
                <w:lang w:bidi="my-MM"/>
              </w:rPr>
              <w:t>Jew</w:t>
            </w:r>
          </w:p>
        </w:tc>
        <w:tc>
          <w:tcPr>
            <w:tcW w:w="2000" w:type="dxa"/>
          </w:tcPr>
          <w:p w14:paraId="321FDC99" w14:textId="77777777" w:rsidR="004D0BB8" w:rsidRPr="00FD5E34" w:rsidRDefault="004D0BB8" w:rsidP="00ED6680">
            <w:pPr>
              <w:spacing w:after="0" w:line="240" w:lineRule="auto"/>
              <w:ind w:right="-20"/>
              <w:rPr>
                <w:sz w:val="19"/>
                <w:lang w:bidi="my-MM"/>
              </w:rPr>
            </w:pPr>
            <w:r w:rsidRPr="00FD5E34">
              <w:rPr>
                <w:sz w:val="19"/>
                <w:lang w:bidi="my-MM"/>
              </w:rPr>
              <w:t>Jew</w:t>
            </w:r>
          </w:p>
        </w:tc>
        <w:tc>
          <w:tcPr>
            <w:tcW w:w="2220" w:type="dxa"/>
          </w:tcPr>
          <w:p w14:paraId="0B5EA75C" w14:textId="77777777" w:rsidR="004D0BB8" w:rsidRPr="00FD5E34" w:rsidRDefault="004D0BB8" w:rsidP="00ED6680">
            <w:pPr>
              <w:spacing w:after="0" w:line="240" w:lineRule="auto"/>
              <w:ind w:right="-20"/>
              <w:rPr>
                <w:sz w:val="19"/>
                <w:lang w:bidi="my-MM"/>
              </w:rPr>
            </w:pPr>
            <w:r w:rsidRPr="00FD5E34">
              <w:rPr>
                <w:sz w:val="19"/>
                <w:lang w:bidi="my-MM"/>
              </w:rPr>
              <w:t>Gentile</w:t>
            </w:r>
          </w:p>
        </w:tc>
        <w:tc>
          <w:tcPr>
            <w:tcW w:w="1530" w:type="dxa"/>
          </w:tcPr>
          <w:p w14:paraId="49473CBA" w14:textId="77777777" w:rsidR="004D0BB8" w:rsidRPr="00FD5E34" w:rsidRDefault="004D0BB8" w:rsidP="00ED6680">
            <w:pPr>
              <w:spacing w:after="0" w:line="240" w:lineRule="auto"/>
              <w:ind w:right="-20"/>
              <w:rPr>
                <w:sz w:val="19"/>
                <w:lang w:bidi="my-MM"/>
              </w:rPr>
            </w:pPr>
            <w:r w:rsidRPr="00FD5E34">
              <w:rPr>
                <w:sz w:val="19"/>
                <w:lang w:bidi="my-MM"/>
              </w:rPr>
              <w:t>Jew</w:t>
            </w:r>
          </w:p>
        </w:tc>
      </w:tr>
      <w:tr w:rsidR="004D0BB8" w:rsidRPr="00FD5E34" w14:paraId="7F9F6C24" w14:textId="77777777" w:rsidTr="00ED6680">
        <w:tc>
          <w:tcPr>
            <w:tcW w:w="1940" w:type="dxa"/>
          </w:tcPr>
          <w:p w14:paraId="6A38AC10" w14:textId="77777777" w:rsidR="004D0BB8" w:rsidRPr="00FD5E34" w:rsidRDefault="004D0BB8" w:rsidP="00ED6680">
            <w:pPr>
              <w:spacing w:after="0" w:line="240" w:lineRule="auto"/>
              <w:ind w:right="-20"/>
              <w:rPr>
                <w:sz w:val="19"/>
                <w:lang w:bidi="my-MM"/>
              </w:rPr>
            </w:pPr>
            <w:r w:rsidRPr="00FD5E34">
              <w:rPr>
                <w:sz w:val="19"/>
                <w:lang w:bidi="my-MM"/>
              </w:rPr>
              <w:t>• Office and/or</w:t>
            </w:r>
          </w:p>
          <w:p w14:paraId="1B2DCB77" w14:textId="77777777" w:rsidR="004D0BB8" w:rsidRPr="00FD5E34" w:rsidRDefault="004D0BB8" w:rsidP="00ED6680">
            <w:pPr>
              <w:spacing w:after="0" w:line="240" w:lineRule="auto"/>
              <w:ind w:right="-14"/>
              <w:rPr>
                <w:sz w:val="19"/>
                <w:lang w:bidi="my-MM"/>
              </w:rPr>
            </w:pPr>
            <w:r w:rsidRPr="00FD5E34">
              <w:rPr>
                <w:sz w:val="19"/>
                <w:lang w:bidi="my-MM"/>
              </w:rPr>
              <w:t xml:space="preserve">  Spiritual Gift</w:t>
            </w:r>
          </w:p>
        </w:tc>
        <w:tc>
          <w:tcPr>
            <w:tcW w:w="2020" w:type="dxa"/>
          </w:tcPr>
          <w:p w14:paraId="46E34C0D" w14:textId="77777777" w:rsidR="004D0BB8" w:rsidRPr="00FD5E34" w:rsidRDefault="004D0BB8" w:rsidP="00ED6680">
            <w:pPr>
              <w:spacing w:after="0" w:line="240" w:lineRule="auto"/>
              <w:ind w:right="-20"/>
              <w:rPr>
                <w:sz w:val="19"/>
                <w:lang w:bidi="my-MM"/>
              </w:rPr>
            </w:pPr>
            <w:r w:rsidRPr="00FD5E34">
              <w:rPr>
                <w:sz w:val="19"/>
                <w:lang w:bidi="my-MM"/>
              </w:rPr>
              <w:t>Apostle</w:t>
            </w:r>
          </w:p>
        </w:tc>
        <w:tc>
          <w:tcPr>
            <w:tcW w:w="2000" w:type="dxa"/>
          </w:tcPr>
          <w:p w14:paraId="18E974ED" w14:textId="77777777" w:rsidR="004D0BB8" w:rsidRPr="00FD5E34" w:rsidRDefault="004D0BB8" w:rsidP="00ED6680">
            <w:pPr>
              <w:spacing w:after="0" w:line="240" w:lineRule="auto"/>
              <w:ind w:right="-20"/>
              <w:rPr>
                <w:sz w:val="19"/>
                <w:lang w:bidi="my-MM"/>
              </w:rPr>
            </w:pPr>
            <w:r w:rsidRPr="00FD5E34">
              <w:rPr>
                <w:sz w:val="19"/>
                <w:lang w:bidi="my-MM"/>
              </w:rPr>
              <w:t>Service or Pastoring</w:t>
            </w:r>
          </w:p>
        </w:tc>
        <w:tc>
          <w:tcPr>
            <w:tcW w:w="2220" w:type="dxa"/>
          </w:tcPr>
          <w:p w14:paraId="4F3778A5" w14:textId="77777777" w:rsidR="004D0BB8" w:rsidRPr="00FD5E34" w:rsidRDefault="004D0BB8" w:rsidP="00ED6680">
            <w:pPr>
              <w:spacing w:after="0" w:line="240" w:lineRule="auto"/>
              <w:ind w:right="-20"/>
              <w:rPr>
                <w:sz w:val="19"/>
                <w:lang w:bidi="my-MM"/>
              </w:rPr>
            </w:pPr>
            <w:r w:rsidRPr="00FD5E34">
              <w:rPr>
                <w:sz w:val="19"/>
                <w:lang w:bidi="my-MM"/>
              </w:rPr>
              <w:t>Service or Teaching</w:t>
            </w:r>
          </w:p>
        </w:tc>
        <w:tc>
          <w:tcPr>
            <w:tcW w:w="1530" w:type="dxa"/>
          </w:tcPr>
          <w:p w14:paraId="1E1C35E6" w14:textId="77777777" w:rsidR="004D0BB8" w:rsidRPr="00FD5E34" w:rsidRDefault="004D0BB8" w:rsidP="00ED6680">
            <w:pPr>
              <w:spacing w:after="0" w:line="240" w:lineRule="auto"/>
              <w:ind w:right="-20"/>
              <w:rPr>
                <w:sz w:val="19"/>
                <w:lang w:bidi="my-MM"/>
              </w:rPr>
            </w:pPr>
            <w:r w:rsidRPr="00FD5E34">
              <w:rPr>
                <w:sz w:val="19"/>
                <w:lang w:bidi="my-MM"/>
              </w:rPr>
              <w:t>Apostle</w:t>
            </w:r>
          </w:p>
          <w:p w14:paraId="3B4C77DF" w14:textId="77777777" w:rsidR="004D0BB8" w:rsidRPr="00FD5E34" w:rsidRDefault="004D0BB8" w:rsidP="00ED6680">
            <w:pPr>
              <w:spacing w:after="0" w:line="240" w:lineRule="auto"/>
              <w:ind w:right="-20"/>
              <w:rPr>
                <w:sz w:val="19"/>
                <w:lang w:bidi="my-MM"/>
              </w:rPr>
            </w:pPr>
          </w:p>
        </w:tc>
      </w:tr>
      <w:tr w:rsidR="004D0BB8" w:rsidRPr="00FD5E34" w14:paraId="72D91347" w14:textId="77777777" w:rsidTr="00ED6680">
        <w:tc>
          <w:tcPr>
            <w:tcW w:w="1940" w:type="dxa"/>
          </w:tcPr>
          <w:p w14:paraId="2204A1E2" w14:textId="77777777" w:rsidR="004D0BB8" w:rsidRPr="00FD5E34" w:rsidRDefault="004D0BB8" w:rsidP="00ED6680">
            <w:pPr>
              <w:spacing w:after="0" w:line="240" w:lineRule="auto"/>
              <w:ind w:right="-20"/>
              <w:rPr>
                <w:sz w:val="19"/>
                <w:lang w:bidi="my-MM"/>
              </w:rPr>
            </w:pPr>
            <w:r w:rsidRPr="00FD5E34">
              <w:rPr>
                <w:b/>
                <w:sz w:val="19"/>
                <w:lang w:bidi="my-MM"/>
              </w:rPr>
              <w:t>Readers</w:t>
            </w:r>
          </w:p>
        </w:tc>
        <w:tc>
          <w:tcPr>
            <w:tcW w:w="2020" w:type="dxa"/>
          </w:tcPr>
          <w:p w14:paraId="26C317DF" w14:textId="77777777" w:rsidR="004D0BB8" w:rsidRPr="00FD5E34" w:rsidRDefault="004D0BB8" w:rsidP="00ED6680">
            <w:pPr>
              <w:spacing w:after="0" w:line="240" w:lineRule="auto"/>
              <w:ind w:right="-20"/>
              <w:rPr>
                <w:sz w:val="19"/>
                <w:lang w:bidi="my-MM"/>
              </w:rPr>
            </w:pPr>
          </w:p>
        </w:tc>
        <w:tc>
          <w:tcPr>
            <w:tcW w:w="2000" w:type="dxa"/>
          </w:tcPr>
          <w:p w14:paraId="25778567" w14:textId="77777777" w:rsidR="004D0BB8" w:rsidRPr="00FD5E34" w:rsidRDefault="004D0BB8" w:rsidP="00ED6680">
            <w:pPr>
              <w:spacing w:after="0" w:line="240" w:lineRule="auto"/>
              <w:ind w:right="-20"/>
              <w:rPr>
                <w:sz w:val="19"/>
                <w:lang w:bidi="my-MM"/>
              </w:rPr>
            </w:pPr>
          </w:p>
        </w:tc>
        <w:tc>
          <w:tcPr>
            <w:tcW w:w="2220" w:type="dxa"/>
          </w:tcPr>
          <w:p w14:paraId="75458D84" w14:textId="77777777" w:rsidR="004D0BB8" w:rsidRPr="00FD5E34" w:rsidRDefault="004D0BB8" w:rsidP="00ED6680">
            <w:pPr>
              <w:spacing w:after="0" w:line="240" w:lineRule="auto"/>
              <w:ind w:right="-20"/>
              <w:rPr>
                <w:sz w:val="19"/>
                <w:lang w:bidi="my-MM"/>
              </w:rPr>
            </w:pPr>
          </w:p>
        </w:tc>
        <w:tc>
          <w:tcPr>
            <w:tcW w:w="1530" w:type="dxa"/>
          </w:tcPr>
          <w:p w14:paraId="0852FDA3" w14:textId="77777777" w:rsidR="004D0BB8" w:rsidRPr="00FD5E34" w:rsidRDefault="004D0BB8" w:rsidP="00ED6680">
            <w:pPr>
              <w:spacing w:after="0" w:line="240" w:lineRule="auto"/>
              <w:ind w:right="-20"/>
              <w:rPr>
                <w:sz w:val="19"/>
                <w:lang w:bidi="my-MM"/>
              </w:rPr>
            </w:pPr>
          </w:p>
        </w:tc>
      </w:tr>
      <w:tr w:rsidR="004D0BB8" w:rsidRPr="00FD5E34" w14:paraId="677B8D0A" w14:textId="77777777" w:rsidTr="00ED6680">
        <w:tc>
          <w:tcPr>
            <w:tcW w:w="1940" w:type="dxa"/>
          </w:tcPr>
          <w:p w14:paraId="0CC58C6C" w14:textId="77777777" w:rsidR="004D0BB8" w:rsidRPr="00FD5E34" w:rsidRDefault="004D0BB8" w:rsidP="00ED6680">
            <w:pPr>
              <w:spacing w:after="0" w:line="240" w:lineRule="auto"/>
              <w:ind w:right="-20"/>
              <w:rPr>
                <w:sz w:val="19"/>
                <w:lang w:bidi="my-MM"/>
              </w:rPr>
            </w:pPr>
            <w:r w:rsidRPr="00FD5E34">
              <w:rPr>
                <w:sz w:val="19"/>
                <w:lang w:bidi="my-MM"/>
              </w:rPr>
              <w:t>• Ethnically</w:t>
            </w:r>
          </w:p>
        </w:tc>
        <w:tc>
          <w:tcPr>
            <w:tcW w:w="2020" w:type="dxa"/>
          </w:tcPr>
          <w:p w14:paraId="11A8C801" w14:textId="77777777" w:rsidR="004D0BB8" w:rsidRPr="00FD5E34" w:rsidRDefault="004D0BB8" w:rsidP="00ED6680">
            <w:pPr>
              <w:spacing w:after="0" w:line="240" w:lineRule="auto"/>
              <w:ind w:right="-20"/>
              <w:rPr>
                <w:sz w:val="19"/>
                <w:lang w:bidi="my-MM"/>
              </w:rPr>
            </w:pPr>
            <w:r w:rsidRPr="00FD5E34">
              <w:rPr>
                <w:sz w:val="19"/>
                <w:lang w:bidi="my-MM"/>
              </w:rPr>
              <w:t>Jews</w:t>
            </w:r>
          </w:p>
        </w:tc>
        <w:tc>
          <w:tcPr>
            <w:tcW w:w="2000" w:type="dxa"/>
          </w:tcPr>
          <w:p w14:paraId="130D8DC1" w14:textId="77777777" w:rsidR="004D0BB8" w:rsidRPr="00FD5E34" w:rsidRDefault="004D0BB8" w:rsidP="00ED6680">
            <w:pPr>
              <w:spacing w:after="0" w:line="240" w:lineRule="auto"/>
              <w:ind w:right="-20"/>
              <w:rPr>
                <w:sz w:val="19"/>
                <w:lang w:bidi="my-MM"/>
              </w:rPr>
            </w:pPr>
            <w:r w:rsidRPr="00FD5E34">
              <w:rPr>
                <w:sz w:val="19"/>
                <w:lang w:bidi="my-MM"/>
              </w:rPr>
              <w:t>Roman</w:t>
            </w:r>
          </w:p>
        </w:tc>
        <w:tc>
          <w:tcPr>
            <w:tcW w:w="2220" w:type="dxa"/>
          </w:tcPr>
          <w:p w14:paraId="0A03F238" w14:textId="77777777" w:rsidR="004D0BB8" w:rsidRPr="00FD5E34" w:rsidRDefault="004D0BB8" w:rsidP="00ED6680">
            <w:pPr>
              <w:spacing w:after="0" w:line="240" w:lineRule="auto"/>
              <w:ind w:right="-20"/>
              <w:rPr>
                <w:sz w:val="19"/>
                <w:lang w:bidi="my-MM"/>
              </w:rPr>
            </w:pPr>
            <w:r w:rsidRPr="00FD5E34">
              <w:rPr>
                <w:sz w:val="19"/>
                <w:lang w:bidi="my-MM"/>
              </w:rPr>
              <w:t>Gentile (Greek)</w:t>
            </w:r>
          </w:p>
        </w:tc>
        <w:tc>
          <w:tcPr>
            <w:tcW w:w="1530" w:type="dxa"/>
          </w:tcPr>
          <w:p w14:paraId="546FFE4C" w14:textId="77777777" w:rsidR="004D0BB8" w:rsidRPr="00FD5E34" w:rsidRDefault="004D0BB8" w:rsidP="00ED6680">
            <w:pPr>
              <w:spacing w:after="0" w:line="240" w:lineRule="auto"/>
              <w:ind w:right="-20"/>
              <w:rPr>
                <w:sz w:val="19"/>
                <w:lang w:bidi="my-MM"/>
              </w:rPr>
            </w:pPr>
            <w:r w:rsidRPr="00FD5E34">
              <w:rPr>
                <w:sz w:val="19"/>
                <w:lang w:bidi="my-MM"/>
              </w:rPr>
              <w:t>World</w:t>
            </w:r>
          </w:p>
        </w:tc>
      </w:tr>
      <w:tr w:rsidR="004D0BB8" w:rsidRPr="00FD5E34" w14:paraId="1ACF6240" w14:textId="77777777" w:rsidTr="00ED6680">
        <w:tc>
          <w:tcPr>
            <w:tcW w:w="1940" w:type="dxa"/>
          </w:tcPr>
          <w:p w14:paraId="09DE93E6" w14:textId="77777777" w:rsidR="004D0BB8" w:rsidRPr="00FD5E34" w:rsidRDefault="004D0BB8" w:rsidP="00ED6680">
            <w:pPr>
              <w:spacing w:after="0" w:line="240" w:lineRule="auto"/>
              <w:ind w:right="-20"/>
              <w:rPr>
                <w:sz w:val="19"/>
                <w:lang w:bidi="my-MM"/>
              </w:rPr>
            </w:pPr>
            <w:r w:rsidRPr="00FD5E34">
              <w:rPr>
                <w:sz w:val="19"/>
                <w:lang w:bidi="my-MM"/>
              </w:rPr>
              <w:t>• Interest</w:t>
            </w:r>
          </w:p>
        </w:tc>
        <w:tc>
          <w:tcPr>
            <w:tcW w:w="2020" w:type="dxa"/>
          </w:tcPr>
          <w:p w14:paraId="3ADC9B2C" w14:textId="77777777" w:rsidR="004D0BB8" w:rsidRPr="00FD5E34" w:rsidRDefault="004D0BB8" w:rsidP="00ED6680">
            <w:pPr>
              <w:spacing w:after="0" w:line="240" w:lineRule="auto"/>
              <w:ind w:right="-20"/>
              <w:rPr>
                <w:sz w:val="19"/>
                <w:lang w:bidi="my-MM"/>
              </w:rPr>
            </w:pPr>
            <w:r w:rsidRPr="00FD5E34">
              <w:rPr>
                <w:sz w:val="19"/>
                <w:lang w:bidi="my-MM"/>
              </w:rPr>
              <w:t>Signs (1 Cor. 1:22)</w:t>
            </w:r>
          </w:p>
        </w:tc>
        <w:tc>
          <w:tcPr>
            <w:tcW w:w="2000" w:type="dxa"/>
          </w:tcPr>
          <w:p w14:paraId="3C39BECD" w14:textId="77777777" w:rsidR="004D0BB8" w:rsidRPr="00FD5E34" w:rsidRDefault="004D0BB8" w:rsidP="00ED6680">
            <w:pPr>
              <w:spacing w:after="0" w:line="240" w:lineRule="auto"/>
              <w:ind w:right="-20"/>
              <w:rPr>
                <w:sz w:val="19"/>
                <w:lang w:bidi="my-MM"/>
              </w:rPr>
            </w:pPr>
          </w:p>
        </w:tc>
        <w:tc>
          <w:tcPr>
            <w:tcW w:w="2220" w:type="dxa"/>
          </w:tcPr>
          <w:p w14:paraId="0E5993D2" w14:textId="77777777" w:rsidR="004D0BB8" w:rsidRPr="00FD5E34" w:rsidRDefault="004D0BB8" w:rsidP="00ED6680">
            <w:pPr>
              <w:spacing w:after="0" w:line="240" w:lineRule="auto"/>
              <w:ind w:right="-20"/>
              <w:rPr>
                <w:sz w:val="19"/>
                <w:lang w:bidi="my-MM"/>
              </w:rPr>
            </w:pPr>
            <w:r w:rsidRPr="00FD5E34">
              <w:rPr>
                <w:sz w:val="19"/>
                <w:lang w:bidi="my-MM"/>
              </w:rPr>
              <w:t>Wisdom (1 Cor. 1:22)</w:t>
            </w:r>
          </w:p>
        </w:tc>
        <w:tc>
          <w:tcPr>
            <w:tcW w:w="1530" w:type="dxa"/>
          </w:tcPr>
          <w:p w14:paraId="1D888E7F" w14:textId="77777777" w:rsidR="004D0BB8" w:rsidRPr="00FD5E34" w:rsidRDefault="004D0BB8" w:rsidP="00ED6680">
            <w:pPr>
              <w:spacing w:after="0" w:line="240" w:lineRule="auto"/>
              <w:ind w:right="-20"/>
              <w:rPr>
                <w:sz w:val="19"/>
                <w:lang w:bidi="my-MM"/>
              </w:rPr>
            </w:pPr>
          </w:p>
        </w:tc>
      </w:tr>
      <w:tr w:rsidR="004D0BB8" w:rsidRPr="00FD5E34" w14:paraId="7AF132DD" w14:textId="77777777" w:rsidTr="00ED6680">
        <w:tc>
          <w:tcPr>
            <w:tcW w:w="1940" w:type="dxa"/>
          </w:tcPr>
          <w:p w14:paraId="20F8E900" w14:textId="77777777" w:rsidR="004D0BB8" w:rsidRPr="00FD5E34" w:rsidRDefault="004D0BB8" w:rsidP="00ED6680">
            <w:pPr>
              <w:spacing w:after="0" w:line="240" w:lineRule="auto"/>
              <w:ind w:right="-20"/>
              <w:rPr>
                <w:sz w:val="19"/>
                <w:lang w:bidi="my-MM"/>
              </w:rPr>
            </w:pPr>
            <w:r w:rsidRPr="00FD5E34">
              <w:rPr>
                <w:sz w:val="19"/>
                <w:lang w:bidi="my-MM"/>
              </w:rPr>
              <w:t>• Spiritually</w:t>
            </w:r>
          </w:p>
        </w:tc>
        <w:tc>
          <w:tcPr>
            <w:tcW w:w="2020" w:type="dxa"/>
          </w:tcPr>
          <w:p w14:paraId="080F5DE0" w14:textId="77777777" w:rsidR="004D0BB8" w:rsidRPr="00FD5E34" w:rsidRDefault="004D0BB8" w:rsidP="00ED6680">
            <w:pPr>
              <w:spacing w:after="0" w:line="240" w:lineRule="auto"/>
              <w:ind w:right="-20"/>
              <w:rPr>
                <w:sz w:val="19"/>
                <w:lang w:bidi="my-MM"/>
              </w:rPr>
            </w:pPr>
            <w:r w:rsidRPr="00FD5E34">
              <w:rPr>
                <w:sz w:val="19"/>
                <w:lang w:bidi="my-MM"/>
              </w:rPr>
              <w:t>Unbelievers</w:t>
            </w:r>
          </w:p>
        </w:tc>
        <w:tc>
          <w:tcPr>
            <w:tcW w:w="2000" w:type="dxa"/>
          </w:tcPr>
          <w:p w14:paraId="509108AE" w14:textId="77777777" w:rsidR="004D0BB8" w:rsidRPr="00FD5E34" w:rsidRDefault="004D0BB8" w:rsidP="00ED6680">
            <w:pPr>
              <w:spacing w:after="0" w:line="240" w:lineRule="auto"/>
              <w:ind w:right="-20"/>
              <w:rPr>
                <w:sz w:val="19"/>
                <w:lang w:bidi="my-MM"/>
              </w:rPr>
            </w:pPr>
            <w:r w:rsidRPr="00FD5E34">
              <w:rPr>
                <w:sz w:val="19"/>
                <w:lang w:bidi="my-MM"/>
              </w:rPr>
              <w:t>Believers</w:t>
            </w:r>
          </w:p>
        </w:tc>
        <w:tc>
          <w:tcPr>
            <w:tcW w:w="2220" w:type="dxa"/>
          </w:tcPr>
          <w:p w14:paraId="6706DECA" w14:textId="77777777" w:rsidR="004D0BB8" w:rsidRPr="00FD5E34" w:rsidRDefault="004D0BB8" w:rsidP="00ED6680">
            <w:pPr>
              <w:spacing w:after="0" w:line="240" w:lineRule="auto"/>
              <w:ind w:right="-20"/>
              <w:rPr>
                <w:sz w:val="19"/>
                <w:lang w:bidi="my-MM"/>
              </w:rPr>
            </w:pPr>
            <w:r w:rsidRPr="00FD5E34">
              <w:rPr>
                <w:sz w:val="19"/>
                <w:lang w:bidi="my-MM"/>
              </w:rPr>
              <w:t>Unbelievers</w:t>
            </w:r>
          </w:p>
        </w:tc>
        <w:tc>
          <w:tcPr>
            <w:tcW w:w="1530" w:type="dxa"/>
          </w:tcPr>
          <w:p w14:paraId="0D9DD496" w14:textId="77777777" w:rsidR="004D0BB8" w:rsidRPr="00FD5E34" w:rsidRDefault="004D0BB8" w:rsidP="00ED6680">
            <w:pPr>
              <w:spacing w:after="0" w:line="240" w:lineRule="auto"/>
              <w:ind w:right="-20"/>
              <w:rPr>
                <w:sz w:val="19"/>
                <w:lang w:bidi="my-MM"/>
              </w:rPr>
            </w:pPr>
            <w:r w:rsidRPr="00FD5E34">
              <w:rPr>
                <w:sz w:val="19"/>
                <w:lang w:bidi="my-MM"/>
              </w:rPr>
              <w:t>Unbelievers</w:t>
            </w:r>
          </w:p>
        </w:tc>
      </w:tr>
      <w:tr w:rsidR="004D0BB8" w:rsidRPr="00FD5E34" w14:paraId="43A0B747" w14:textId="77777777" w:rsidTr="00ED6680">
        <w:tc>
          <w:tcPr>
            <w:tcW w:w="1940" w:type="dxa"/>
          </w:tcPr>
          <w:p w14:paraId="12394738" w14:textId="77777777" w:rsidR="004D0BB8" w:rsidRPr="00FD5E34" w:rsidRDefault="004D0BB8" w:rsidP="00ED6680">
            <w:pPr>
              <w:spacing w:after="0" w:line="240" w:lineRule="auto"/>
              <w:ind w:right="-20"/>
              <w:rPr>
                <w:sz w:val="19"/>
                <w:lang w:bidi="my-MM"/>
              </w:rPr>
            </w:pPr>
            <w:r w:rsidRPr="00FD5E34">
              <w:rPr>
                <w:sz w:val="19"/>
                <w:lang w:bidi="my-MM"/>
              </w:rPr>
              <w:t xml:space="preserve">• Primary Need: </w:t>
            </w:r>
          </w:p>
          <w:p w14:paraId="3A6DD76E" w14:textId="77777777" w:rsidR="004D0BB8" w:rsidRPr="00FD5E34" w:rsidRDefault="004D0BB8" w:rsidP="00ED6680">
            <w:pPr>
              <w:spacing w:after="0" w:line="240" w:lineRule="auto"/>
              <w:ind w:right="-20"/>
              <w:rPr>
                <w:sz w:val="19"/>
                <w:lang w:bidi="my-MM"/>
              </w:rPr>
            </w:pPr>
            <w:r w:rsidRPr="00FD5E34">
              <w:rPr>
                <w:sz w:val="19"/>
                <w:lang w:bidi="my-MM"/>
              </w:rPr>
              <w:t xml:space="preserve">  to see Christ’s</w:t>
            </w:r>
          </w:p>
        </w:tc>
        <w:tc>
          <w:tcPr>
            <w:tcW w:w="2020" w:type="dxa"/>
          </w:tcPr>
          <w:p w14:paraId="22EE779F" w14:textId="77777777" w:rsidR="004D0BB8" w:rsidRPr="00FD5E34" w:rsidRDefault="004D0BB8" w:rsidP="00ED6680">
            <w:pPr>
              <w:spacing w:after="0" w:line="240" w:lineRule="auto"/>
              <w:ind w:right="-20"/>
              <w:rPr>
                <w:sz w:val="19"/>
                <w:lang w:bidi="my-MM"/>
              </w:rPr>
            </w:pPr>
            <w:r w:rsidRPr="00FD5E34">
              <w:rPr>
                <w:sz w:val="19"/>
                <w:lang w:bidi="my-MM"/>
              </w:rPr>
              <w:t>Messiahship and Kingdom Offer</w:t>
            </w:r>
          </w:p>
        </w:tc>
        <w:tc>
          <w:tcPr>
            <w:tcW w:w="2000" w:type="dxa"/>
          </w:tcPr>
          <w:p w14:paraId="316FCE61" w14:textId="77777777" w:rsidR="004D0BB8" w:rsidRPr="00FD5E34" w:rsidRDefault="004D0BB8" w:rsidP="00ED6680">
            <w:pPr>
              <w:spacing w:after="0" w:line="240" w:lineRule="auto"/>
              <w:ind w:right="-20"/>
              <w:rPr>
                <w:sz w:val="19"/>
                <w:lang w:bidi="my-MM"/>
              </w:rPr>
            </w:pPr>
            <w:r w:rsidRPr="00FD5E34">
              <w:rPr>
                <w:sz w:val="19"/>
                <w:lang w:bidi="my-MM"/>
              </w:rPr>
              <w:t>Model in Suffering (exhorts discipleship)</w:t>
            </w:r>
          </w:p>
          <w:p w14:paraId="294D1AE2" w14:textId="77777777" w:rsidR="004D0BB8" w:rsidRPr="00FD5E34" w:rsidRDefault="004D0BB8" w:rsidP="00ED6680">
            <w:pPr>
              <w:spacing w:after="0" w:line="240" w:lineRule="auto"/>
              <w:ind w:right="-20"/>
              <w:rPr>
                <w:sz w:val="19"/>
                <w:lang w:bidi="my-MM"/>
              </w:rPr>
            </w:pPr>
          </w:p>
        </w:tc>
        <w:tc>
          <w:tcPr>
            <w:tcW w:w="2220" w:type="dxa"/>
          </w:tcPr>
          <w:p w14:paraId="0E0D1A0F" w14:textId="77777777" w:rsidR="004D0BB8" w:rsidRPr="00FD5E34" w:rsidRDefault="004D0BB8" w:rsidP="00ED6680">
            <w:pPr>
              <w:spacing w:after="0" w:line="240" w:lineRule="auto"/>
              <w:ind w:right="-20"/>
              <w:rPr>
                <w:sz w:val="19"/>
                <w:lang w:bidi="my-MM"/>
              </w:rPr>
            </w:pPr>
            <w:r w:rsidRPr="00FD5E34">
              <w:rPr>
                <w:sz w:val="19"/>
                <w:lang w:bidi="my-MM"/>
              </w:rPr>
              <w:t>Universality (and kingdom expansion)</w:t>
            </w:r>
          </w:p>
        </w:tc>
        <w:tc>
          <w:tcPr>
            <w:tcW w:w="1530" w:type="dxa"/>
          </w:tcPr>
          <w:p w14:paraId="27AD6FA4" w14:textId="77777777" w:rsidR="004D0BB8" w:rsidRPr="00FD5E34" w:rsidRDefault="004D0BB8" w:rsidP="00ED6680">
            <w:pPr>
              <w:spacing w:after="0" w:line="240" w:lineRule="auto"/>
              <w:ind w:right="-20"/>
              <w:rPr>
                <w:sz w:val="19"/>
                <w:lang w:bidi="my-MM"/>
              </w:rPr>
            </w:pPr>
            <w:r w:rsidRPr="00FD5E34">
              <w:rPr>
                <w:sz w:val="19"/>
                <w:lang w:bidi="my-MM"/>
              </w:rPr>
              <w:t>Deity</w:t>
            </w:r>
          </w:p>
        </w:tc>
      </w:tr>
      <w:tr w:rsidR="004D0BB8" w:rsidRPr="00FD5E34" w14:paraId="76902FD9" w14:textId="77777777" w:rsidTr="00ED6680">
        <w:tc>
          <w:tcPr>
            <w:tcW w:w="1940" w:type="dxa"/>
          </w:tcPr>
          <w:p w14:paraId="07A3EA53" w14:textId="77777777" w:rsidR="004D0BB8" w:rsidRPr="00FD5E34" w:rsidRDefault="004D0BB8" w:rsidP="00ED6680">
            <w:pPr>
              <w:spacing w:after="0" w:line="240" w:lineRule="auto"/>
              <w:ind w:right="-20"/>
              <w:rPr>
                <w:sz w:val="19"/>
                <w:lang w:bidi="my-MM"/>
              </w:rPr>
            </w:pPr>
            <w:r w:rsidRPr="00FD5E34">
              <w:rPr>
                <w:sz w:val="19"/>
                <w:lang w:bidi="my-MM"/>
              </w:rPr>
              <w:t>Date Written</w:t>
            </w:r>
          </w:p>
        </w:tc>
        <w:tc>
          <w:tcPr>
            <w:tcW w:w="2020" w:type="dxa"/>
          </w:tcPr>
          <w:p w14:paraId="3661293A" w14:textId="77777777" w:rsidR="004D0BB8" w:rsidRPr="00FD5E34" w:rsidRDefault="004D0BB8" w:rsidP="00ED6680">
            <w:pPr>
              <w:spacing w:after="0" w:line="240" w:lineRule="auto"/>
              <w:ind w:right="-20"/>
              <w:rPr>
                <w:sz w:val="19"/>
                <w:lang w:bidi="my-MM"/>
              </w:rPr>
            </w:pPr>
            <w:r w:rsidRPr="00FD5E34">
              <w:rPr>
                <w:sz w:val="19"/>
                <w:lang w:bidi="my-MM"/>
              </w:rPr>
              <w:t>40s</w:t>
            </w:r>
          </w:p>
        </w:tc>
        <w:tc>
          <w:tcPr>
            <w:tcW w:w="2000" w:type="dxa"/>
          </w:tcPr>
          <w:p w14:paraId="48775CF4" w14:textId="77777777" w:rsidR="004D0BB8" w:rsidRPr="00FD5E34" w:rsidRDefault="004D0BB8" w:rsidP="00ED6680">
            <w:pPr>
              <w:spacing w:after="0" w:line="240" w:lineRule="auto"/>
              <w:ind w:right="-20"/>
              <w:rPr>
                <w:sz w:val="19"/>
                <w:lang w:bidi="my-MM"/>
              </w:rPr>
            </w:pPr>
            <w:r w:rsidRPr="00FD5E34">
              <w:rPr>
                <w:sz w:val="19"/>
                <w:lang w:bidi="my-MM"/>
              </w:rPr>
              <w:t>64-68</w:t>
            </w:r>
          </w:p>
        </w:tc>
        <w:tc>
          <w:tcPr>
            <w:tcW w:w="2220" w:type="dxa"/>
          </w:tcPr>
          <w:p w14:paraId="2635D00A" w14:textId="77777777" w:rsidR="004D0BB8" w:rsidRPr="00FD5E34" w:rsidRDefault="004D0BB8" w:rsidP="00ED6680">
            <w:pPr>
              <w:spacing w:after="0" w:line="240" w:lineRule="auto"/>
              <w:ind w:right="-20"/>
              <w:rPr>
                <w:sz w:val="19"/>
                <w:lang w:bidi="my-MM"/>
              </w:rPr>
            </w:pPr>
            <w:r w:rsidRPr="00FD5E34">
              <w:rPr>
                <w:sz w:val="19"/>
                <w:lang w:bidi="my-MM"/>
              </w:rPr>
              <w:t>57-59</w:t>
            </w:r>
          </w:p>
        </w:tc>
        <w:tc>
          <w:tcPr>
            <w:tcW w:w="1530" w:type="dxa"/>
          </w:tcPr>
          <w:p w14:paraId="797AC979" w14:textId="77777777" w:rsidR="004D0BB8" w:rsidRPr="00FD5E34" w:rsidRDefault="004D0BB8" w:rsidP="00ED6680">
            <w:pPr>
              <w:spacing w:after="0" w:line="240" w:lineRule="auto"/>
              <w:ind w:right="-20"/>
              <w:rPr>
                <w:sz w:val="19"/>
                <w:lang w:bidi="my-MM"/>
              </w:rPr>
            </w:pPr>
            <w:r w:rsidRPr="00FD5E34">
              <w:rPr>
                <w:sz w:val="19"/>
                <w:lang w:bidi="my-MM"/>
              </w:rPr>
              <w:t>late 60s</w:t>
            </w:r>
          </w:p>
        </w:tc>
      </w:tr>
      <w:tr w:rsidR="004D0BB8" w:rsidRPr="00FD5E34" w14:paraId="78735770" w14:textId="77777777" w:rsidTr="00ED6680">
        <w:tc>
          <w:tcPr>
            <w:tcW w:w="1940" w:type="dxa"/>
          </w:tcPr>
          <w:p w14:paraId="148892A4" w14:textId="77777777" w:rsidR="004D0BB8" w:rsidRPr="00FD5E34" w:rsidRDefault="004D0BB8" w:rsidP="00ED6680">
            <w:pPr>
              <w:spacing w:after="0" w:line="240" w:lineRule="auto"/>
              <w:ind w:right="-20"/>
              <w:rPr>
                <w:sz w:val="19"/>
                <w:lang w:bidi="my-MM"/>
              </w:rPr>
            </w:pPr>
          </w:p>
        </w:tc>
        <w:tc>
          <w:tcPr>
            <w:tcW w:w="2020" w:type="dxa"/>
          </w:tcPr>
          <w:p w14:paraId="566E6C54" w14:textId="77777777" w:rsidR="004D0BB8" w:rsidRPr="00FD5E34" w:rsidRDefault="004D0BB8" w:rsidP="00ED6680">
            <w:pPr>
              <w:spacing w:after="0" w:line="240" w:lineRule="auto"/>
              <w:ind w:right="-20"/>
              <w:rPr>
                <w:sz w:val="19"/>
                <w:lang w:bidi="my-MM"/>
              </w:rPr>
            </w:pPr>
          </w:p>
        </w:tc>
        <w:tc>
          <w:tcPr>
            <w:tcW w:w="2000" w:type="dxa"/>
          </w:tcPr>
          <w:p w14:paraId="653EA8AE" w14:textId="77777777" w:rsidR="004D0BB8" w:rsidRPr="00FD5E34" w:rsidRDefault="004D0BB8" w:rsidP="00ED6680">
            <w:pPr>
              <w:spacing w:after="0" w:line="240" w:lineRule="auto"/>
              <w:ind w:right="-20"/>
              <w:rPr>
                <w:sz w:val="19"/>
                <w:lang w:bidi="my-MM"/>
              </w:rPr>
            </w:pPr>
          </w:p>
        </w:tc>
        <w:tc>
          <w:tcPr>
            <w:tcW w:w="2220" w:type="dxa"/>
          </w:tcPr>
          <w:p w14:paraId="2FDA1712" w14:textId="77777777" w:rsidR="004D0BB8" w:rsidRPr="00FD5E34" w:rsidRDefault="004D0BB8" w:rsidP="00ED6680">
            <w:pPr>
              <w:spacing w:after="0" w:line="240" w:lineRule="auto"/>
              <w:ind w:right="-20"/>
              <w:rPr>
                <w:sz w:val="19"/>
                <w:lang w:bidi="my-MM"/>
              </w:rPr>
            </w:pPr>
          </w:p>
        </w:tc>
        <w:tc>
          <w:tcPr>
            <w:tcW w:w="1530" w:type="dxa"/>
          </w:tcPr>
          <w:p w14:paraId="5CB3CAAE" w14:textId="77777777" w:rsidR="004D0BB8" w:rsidRPr="00FD5E34" w:rsidRDefault="004D0BB8" w:rsidP="00ED6680">
            <w:pPr>
              <w:spacing w:after="0" w:line="240" w:lineRule="auto"/>
              <w:ind w:right="-20"/>
              <w:rPr>
                <w:sz w:val="19"/>
                <w:lang w:bidi="my-MM"/>
              </w:rPr>
            </w:pPr>
          </w:p>
        </w:tc>
      </w:tr>
      <w:tr w:rsidR="004D0BB8" w:rsidRPr="00FD5E34" w14:paraId="372084D3" w14:textId="77777777" w:rsidTr="00ED6680">
        <w:tc>
          <w:tcPr>
            <w:tcW w:w="1940" w:type="dxa"/>
          </w:tcPr>
          <w:p w14:paraId="7BEE68E8" w14:textId="77777777" w:rsidR="004D0BB8" w:rsidRPr="00FD5E34" w:rsidRDefault="004D0BB8" w:rsidP="00ED6680">
            <w:pPr>
              <w:spacing w:after="0" w:line="240" w:lineRule="auto"/>
              <w:ind w:right="-20"/>
              <w:rPr>
                <w:sz w:val="19"/>
                <w:lang w:bidi="my-MM"/>
              </w:rPr>
            </w:pPr>
            <w:r w:rsidRPr="00FD5E34">
              <w:rPr>
                <w:sz w:val="19"/>
                <w:lang w:bidi="my-MM"/>
              </w:rPr>
              <w:t>Place Written</w:t>
            </w:r>
          </w:p>
        </w:tc>
        <w:tc>
          <w:tcPr>
            <w:tcW w:w="2020" w:type="dxa"/>
          </w:tcPr>
          <w:p w14:paraId="043B8AFD" w14:textId="77777777" w:rsidR="004D0BB8" w:rsidRPr="00FD5E34" w:rsidRDefault="004D0BB8" w:rsidP="00ED6680">
            <w:pPr>
              <w:spacing w:after="0" w:line="240" w:lineRule="auto"/>
              <w:ind w:right="-20"/>
              <w:rPr>
                <w:sz w:val="19"/>
                <w:lang w:bidi="my-MM"/>
              </w:rPr>
            </w:pPr>
            <w:r w:rsidRPr="00FD5E34">
              <w:rPr>
                <w:sz w:val="19"/>
                <w:lang w:bidi="my-MM"/>
              </w:rPr>
              <w:t>Antioch or Syria</w:t>
            </w:r>
          </w:p>
        </w:tc>
        <w:tc>
          <w:tcPr>
            <w:tcW w:w="2000" w:type="dxa"/>
          </w:tcPr>
          <w:p w14:paraId="7B4FC560" w14:textId="77777777" w:rsidR="004D0BB8" w:rsidRPr="00FD5E34" w:rsidRDefault="004D0BB8" w:rsidP="00ED6680">
            <w:pPr>
              <w:spacing w:after="0" w:line="240" w:lineRule="auto"/>
              <w:ind w:right="-20"/>
              <w:rPr>
                <w:sz w:val="19"/>
                <w:lang w:bidi="my-MM"/>
              </w:rPr>
            </w:pPr>
            <w:r w:rsidRPr="00FD5E34">
              <w:rPr>
                <w:sz w:val="19"/>
                <w:lang w:bidi="my-MM"/>
              </w:rPr>
              <w:t>Rome</w:t>
            </w:r>
          </w:p>
        </w:tc>
        <w:tc>
          <w:tcPr>
            <w:tcW w:w="2220" w:type="dxa"/>
          </w:tcPr>
          <w:p w14:paraId="3E54004B" w14:textId="77777777" w:rsidR="004D0BB8" w:rsidRPr="00FD5E34" w:rsidRDefault="004D0BB8" w:rsidP="00ED6680">
            <w:pPr>
              <w:spacing w:after="0" w:line="240" w:lineRule="auto"/>
              <w:ind w:right="-20"/>
              <w:rPr>
                <w:sz w:val="19"/>
                <w:lang w:bidi="my-MM"/>
              </w:rPr>
            </w:pPr>
            <w:r w:rsidRPr="00FD5E34">
              <w:rPr>
                <w:sz w:val="19"/>
                <w:lang w:bidi="my-MM"/>
              </w:rPr>
              <w:t>Caesarea or Rome</w:t>
            </w:r>
          </w:p>
          <w:p w14:paraId="379C0002" w14:textId="77777777" w:rsidR="004D0BB8" w:rsidRPr="00FD5E34" w:rsidRDefault="004D0BB8" w:rsidP="00ED6680">
            <w:pPr>
              <w:spacing w:after="0" w:line="240" w:lineRule="auto"/>
              <w:ind w:right="-20"/>
              <w:rPr>
                <w:sz w:val="19"/>
                <w:lang w:bidi="my-MM"/>
              </w:rPr>
            </w:pPr>
          </w:p>
        </w:tc>
        <w:tc>
          <w:tcPr>
            <w:tcW w:w="1530" w:type="dxa"/>
          </w:tcPr>
          <w:p w14:paraId="76B9207E" w14:textId="77777777" w:rsidR="004D0BB8" w:rsidRPr="00FD5E34" w:rsidRDefault="004D0BB8" w:rsidP="00ED6680">
            <w:pPr>
              <w:spacing w:after="0" w:line="240" w:lineRule="auto"/>
              <w:ind w:right="-20"/>
              <w:rPr>
                <w:sz w:val="19"/>
                <w:lang w:bidi="my-MM"/>
              </w:rPr>
            </w:pPr>
            <w:r w:rsidRPr="00FD5E34">
              <w:rPr>
                <w:sz w:val="19"/>
                <w:lang w:bidi="my-MM"/>
              </w:rPr>
              <w:t>Ephesus</w:t>
            </w:r>
          </w:p>
        </w:tc>
      </w:tr>
      <w:tr w:rsidR="004D0BB8" w:rsidRPr="00FD5E34" w14:paraId="43F7A26F" w14:textId="77777777" w:rsidTr="00ED6680">
        <w:tc>
          <w:tcPr>
            <w:tcW w:w="1940" w:type="dxa"/>
          </w:tcPr>
          <w:p w14:paraId="759460A6" w14:textId="77777777" w:rsidR="004D0BB8" w:rsidRPr="00FD5E34" w:rsidRDefault="004D0BB8" w:rsidP="00ED6680">
            <w:pPr>
              <w:spacing w:after="0" w:line="240" w:lineRule="auto"/>
              <w:ind w:right="-20"/>
              <w:rPr>
                <w:sz w:val="19"/>
                <w:lang w:bidi="my-MM"/>
              </w:rPr>
            </w:pPr>
            <w:r w:rsidRPr="00FD5E34">
              <w:rPr>
                <w:sz w:val="19"/>
                <w:lang w:bidi="my-MM"/>
              </w:rPr>
              <w:t>Place Sent</w:t>
            </w:r>
          </w:p>
        </w:tc>
        <w:tc>
          <w:tcPr>
            <w:tcW w:w="2020" w:type="dxa"/>
          </w:tcPr>
          <w:p w14:paraId="584CC3E1" w14:textId="77777777" w:rsidR="004D0BB8" w:rsidRPr="00FD5E34" w:rsidRDefault="004D0BB8" w:rsidP="00ED6680">
            <w:pPr>
              <w:spacing w:after="0" w:line="240" w:lineRule="auto"/>
              <w:ind w:right="-20"/>
              <w:rPr>
                <w:sz w:val="19"/>
                <w:lang w:bidi="my-MM"/>
              </w:rPr>
            </w:pPr>
            <w:r w:rsidRPr="00FD5E34">
              <w:rPr>
                <w:sz w:val="19"/>
                <w:lang w:bidi="my-MM"/>
              </w:rPr>
              <w:t>Palestine</w:t>
            </w:r>
          </w:p>
        </w:tc>
        <w:tc>
          <w:tcPr>
            <w:tcW w:w="2000" w:type="dxa"/>
          </w:tcPr>
          <w:p w14:paraId="14036715" w14:textId="77777777" w:rsidR="004D0BB8" w:rsidRPr="00FD5E34" w:rsidRDefault="004D0BB8" w:rsidP="00ED6680">
            <w:pPr>
              <w:spacing w:after="0" w:line="240" w:lineRule="auto"/>
              <w:ind w:right="-20"/>
              <w:rPr>
                <w:sz w:val="19"/>
                <w:lang w:bidi="my-MM"/>
              </w:rPr>
            </w:pPr>
            <w:r w:rsidRPr="00FD5E34">
              <w:rPr>
                <w:sz w:val="19"/>
                <w:lang w:bidi="my-MM"/>
              </w:rPr>
              <w:t>Rome</w:t>
            </w:r>
          </w:p>
        </w:tc>
        <w:tc>
          <w:tcPr>
            <w:tcW w:w="2220" w:type="dxa"/>
          </w:tcPr>
          <w:p w14:paraId="61964A06" w14:textId="77777777" w:rsidR="004D0BB8" w:rsidRPr="00FD5E34" w:rsidRDefault="004D0BB8" w:rsidP="00ED6680">
            <w:pPr>
              <w:spacing w:after="0" w:line="240" w:lineRule="auto"/>
              <w:ind w:right="-20"/>
              <w:rPr>
                <w:sz w:val="19"/>
                <w:lang w:bidi="my-MM"/>
              </w:rPr>
            </w:pPr>
            <w:r w:rsidRPr="00FD5E34">
              <w:rPr>
                <w:sz w:val="19"/>
                <w:lang w:bidi="my-MM"/>
              </w:rPr>
              <w:t>To Theophilus</w:t>
            </w:r>
          </w:p>
        </w:tc>
        <w:tc>
          <w:tcPr>
            <w:tcW w:w="1530" w:type="dxa"/>
          </w:tcPr>
          <w:p w14:paraId="5DA2A743" w14:textId="77777777" w:rsidR="004D0BB8" w:rsidRPr="00FD5E34" w:rsidRDefault="004D0BB8" w:rsidP="00ED6680">
            <w:pPr>
              <w:spacing w:after="0" w:line="240" w:lineRule="auto"/>
              <w:ind w:right="-20"/>
              <w:rPr>
                <w:sz w:val="19"/>
                <w:lang w:bidi="my-MM"/>
              </w:rPr>
            </w:pPr>
            <w:r w:rsidRPr="00FD5E34">
              <w:rPr>
                <w:sz w:val="19"/>
                <w:lang w:bidi="my-MM"/>
              </w:rPr>
              <w:t>Asia, etc.</w:t>
            </w:r>
          </w:p>
        </w:tc>
      </w:tr>
      <w:tr w:rsidR="004D0BB8" w:rsidRPr="00FD5E34" w14:paraId="0E104B70" w14:textId="77777777" w:rsidTr="00ED6680">
        <w:tc>
          <w:tcPr>
            <w:tcW w:w="1940" w:type="dxa"/>
          </w:tcPr>
          <w:p w14:paraId="0E1F6826" w14:textId="77777777" w:rsidR="004D0BB8" w:rsidRPr="00FD5E34" w:rsidRDefault="004D0BB8" w:rsidP="00ED6680">
            <w:pPr>
              <w:spacing w:after="0" w:line="240" w:lineRule="auto"/>
              <w:ind w:right="-20"/>
              <w:rPr>
                <w:sz w:val="19"/>
                <w:lang w:bidi="my-MM"/>
              </w:rPr>
            </w:pPr>
          </w:p>
        </w:tc>
        <w:tc>
          <w:tcPr>
            <w:tcW w:w="2020" w:type="dxa"/>
          </w:tcPr>
          <w:p w14:paraId="65EB3BE4" w14:textId="77777777" w:rsidR="004D0BB8" w:rsidRPr="00FD5E34" w:rsidRDefault="004D0BB8" w:rsidP="00ED6680">
            <w:pPr>
              <w:spacing w:after="0" w:line="240" w:lineRule="auto"/>
              <w:ind w:right="-20"/>
              <w:rPr>
                <w:sz w:val="19"/>
                <w:lang w:bidi="my-MM"/>
              </w:rPr>
            </w:pPr>
          </w:p>
        </w:tc>
        <w:tc>
          <w:tcPr>
            <w:tcW w:w="2000" w:type="dxa"/>
          </w:tcPr>
          <w:p w14:paraId="0C657B9D" w14:textId="77777777" w:rsidR="004D0BB8" w:rsidRPr="00FD5E34" w:rsidRDefault="004D0BB8" w:rsidP="00ED6680">
            <w:pPr>
              <w:spacing w:after="0" w:line="240" w:lineRule="auto"/>
              <w:ind w:right="-20"/>
              <w:rPr>
                <w:sz w:val="19"/>
                <w:lang w:bidi="my-MM"/>
              </w:rPr>
            </w:pPr>
          </w:p>
        </w:tc>
        <w:tc>
          <w:tcPr>
            <w:tcW w:w="2220" w:type="dxa"/>
          </w:tcPr>
          <w:p w14:paraId="2C43EB16" w14:textId="77777777" w:rsidR="004D0BB8" w:rsidRPr="00FD5E34" w:rsidRDefault="004D0BB8" w:rsidP="00ED6680">
            <w:pPr>
              <w:spacing w:after="0" w:line="240" w:lineRule="auto"/>
              <w:ind w:right="-20"/>
              <w:rPr>
                <w:sz w:val="19"/>
                <w:lang w:bidi="my-MM"/>
              </w:rPr>
            </w:pPr>
          </w:p>
        </w:tc>
        <w:tc>
          <w:tcPr>
            <w:tcW w:w="1530" w:type="dxa"/>
          </w:tcPr>
          <w:p w14:paraId="449E758C" w14:textId="77777777" w:rsidR="004D0BB8" w:rsidRPr="00FD5E34" w:rsidRDefault="004D0BB8" w:rsidP="00ED6680">
            <w:pPr>
              <w:spacing w:after="0" w:line="240" w:lineRule="auto"/>
              <w:ind w:right="-20"/>
              <w:rPr>
                <w:sz w:val="19"/>
                <w:lang w:bidi="my-MM"/>
              </w:rPr>
            </w:pPr>
          </w:p>
        </w:tc>
      </w:tr>
      <w:tr w:rsidR="004D0BB8" w:rsidRPr="00FD5E34" w14:paraId="1CF101A5" w14:textId="77777777" w:rsidTr="00ED6680">
        <w:tc>
          <w:tcPr>
            <w:tcW w:w="1940" w:type="dxa"/>
          </w:tcPr>
          <w:p w14:paraId="222AB76B" w14:textId="77777777" w:rsidR="004D0BB8" w:rsidRPr="00FD5E34" w:rsidRDefault="004D0BB8" w:rsidP="00ED6680">
            <w:pPr>
              <w:spacing w:after="0" w:line="240" w:lineRule="auto"/>
              <w:ind w:right="-20"/>
              <w:rPr>
                <w:sz w:val="19"/>
                <w:lang w:bidi="my-MM"/>
              </w:rPr>
            </w:pPr>
            <w:r w:rsidRPr="00FD5E34">
              <w:rPr>
                <w:sz w:val="19"/>
                <w:lang w:bidi="my-MM"/>
              </w:rPr>
              <w:t>Jesus is…</w:t>
            </w:r>
          </w:p>
        </w:tc>
        <w:tc>
          <w:tcPr>
            <w:tcW w:w="2020" w:type="dxa"/>
          </w:tcPr>
          <w:p w14:paraId="5BCB5265" w14:textId="77777777" w:rsidR="004D0BB8" w:rsidRPr="00FD5E34" w:rsidRDefault="004D0BB8" w:rsidP="00ED6680">
            <w:pPr>
              <w:spacing w:after="0" w:line="240" w:lineRule="auto"/>
              <w:ind w:right="-20"/>
              <w:rPr>
                <w:sz w:val="19"/>
                <w:lang w:bidi="my-MM"/>
              </w:rPr>
            </w:pPr>
            <w:r w:rsidRPr="00FD5E34">
              <w:rPr>
                <w:sz w:val="19"/>
                <w:lang w:bidi="my-MM"/>
              </w:rPr>
              <w:t>King of Israel</w:t>
            </w:r>
          </w:p>
        </w:tc>
        <w:tc>
          <w:tcPr>
            <w:tcW w:w="2000" w:type="dxa"/>
          </w:tcPr>
          <w:p w14:paraId="2224D452" w14:textId="77777777" w:rsidR="004D0BB8" w:rsidRPr="00FD5E34" w:rsidRDefault="004D0BB8" w:rsidP="00ED6680">
            <w:pPr>
              <w:spacing w:after="0" w:line="240" w:lineRule="auto"/>
              <w:ind w:right="-20"/>
              <w:rPr>
                <w:sz w:val="19"/>
                <w:lang w:bidi="my-MM"/>
              </w:rPr>
            </w:pPr>
            <w:r w:rsidRPr="00FD5E34">
              <w:rPr>
                <w:sz w:val="19"/>
                <w:lang w:bidi="my-MM"/>
              </w:rPr>
              <w:t>Suffering Servant</w:t>
            </w:r>
          </w:p>
        </w:tc>
        <w:tc>
          <w:tcPr>
            <w:tcW w:w="2220" w:type="dxa"/>
          </w:tcPr>
          <w:p w14:paraId="79F20947" w14:textId="77777777" w:rsidR="004D0BB8" w:rsidRPr="00FD5E34" w:rsidRDefault="004D0BB8" w:rsidP="00ED6680">
            <w:pPr>
              <w:spacing w:after="0" w:line="240" w:lineRule="auto"/>
              <w:ind w:right="-20"/>
              <w:rPr>
                <w:sz w:val="19"/>
                <w:lang w:bidi="my-MM"/>
              </w:rPr>
            </w:pPr>
            <w:r w:rsidRPr="00FD5E34">
              <w:rPr>
                <w:sz w:val="19"/>
                <w:lang w:bidi="my-MM"/>
              </w:rPr>
              <w:t>Ideal Man</w:t>
            </w:r>
          </w:p>
        </w:tc>
        <w:tc>
          <w:tcPr>
            <w:tcW w:w="1530" w:type="dxa"/>
          </w:tcPr>
          <w:p w14:paraId="555AF189" w14:textId="77777777" w:rsidR="004D0BB8" w:rsidRPr="00FD5E34" w:rsidRDefault="004D0BB8" w:rsidP="00ED6680">
            <w:pPr>
              <w:spacing w:after="0" w:line="240" w:lineRule="auto"/>
              <w:ind w:right="-20"/>
              <w:rPr>
                <w:sz w:val="19"/>
                <w:lang w:bidi="my-MM"/>
              </w:rPr>
            </w:pPr>
            <w:r w:rsidRPr="00FD5E34">
              <w:rPr>
                <w:sz w:val="19"/>
                <w:lang w:bidi="my-MM"/>
              </w:rPr>
              <w:t>Son of God</w:t>
            </w:r>
          </w:p>
        </w:tc>
      </w:tr>
      <w:tr w:rsidR="004D0BB8" w:rsidRPr="00FD5E34" w14:paraId="0368907F" w14:textId="77777777" w:rsidTr="00ED6680">
        <w:tc>
          <w:tcPr>
            <w:tcW w:w="1940" w:type="dxa"/>
          </w:tcPr>
          <w:p w14:paraId="64D8C77E" w14:textId="77777777" w:rsidR="004D0BB8" w:rsidRPr="00FD5E34" w:rsidRDefault="004D0BB8" w:rsidP="00ED6680">
            <w:pPr>
              <w:spacing w:after="0" w:line="240" w:lineRule="auto"/>
              <w:ind w:right="-20"/>
              <w:rPr>
                <w:sz w:val="19"/>
                <w:lang w:bidi="my-MM"/>
              </w:rPr>
            </w:pPr>
          </w:p>
        </w:tc>
        <w:tc>
          <w:tcPr>
            <w:tcW w:w="2020" w:type="dxa"/>
          </w:tcPr>
          <w:p w14:paraId="6B6A2196" w14:textId="77777777" w:rsidR="004D0BB8" w:rsidRPr="00FD5E34" w:rsidRDefault="004D0BB8" w:rsidP="00ED6680">
            <w:pPr>
              <w:spacing w:after="0" w:line="240" w:lineRule="auto"/>
              <w:ind w:right="-20"/>
              <w:rPr>
                <w:sz w:val="19"/>
                <w:lang w:bidi="my-MM"/>
              </w:rPr>
            </w:pPr>
            <w:r w:rsidRPr="00FD5E34">
              <w:rPr>
                <w:sz w:val="19"/>
                <w:lang w:bidi="my-MM"/>
              </w:rPr>
              <w:t>(Messiah)</w:t>
            </w:r>
          </w:p>
        </w:tc>
        <w:tc>
          <w:tcPr>
            <w:tcW w:w="2000" w:type="dxa"/>
          </w:tcPr>
          <w:p w14:paraId="61975826" w14:textId="77777777" w:rsidR="004D0BB8" w:rsidRPr="00FD5E34" w:rsidRDefault="004D0BB8" w:rsidP="00ED6680">
            <w:pPr>
              <w:spacing w:after="0" w:line="240" w:lineRule="auto"/>
              <w:ind w:right="-20"/>
              <w:rPr>
                <w:sz w:val="19"/>
                <w:lang w:bidi="my-MM"/>
              </w:rPr>
            </w:pPr>
            <w:r w:rsidRPr="00FD5E34">
              <w:rPr>
                <w:sz w:val="19"/>
                <w:lang w:bidi="my-MM"/>
              </w:rPr>
              <w:t>(Deity)</w:t>
            </w:r>
          </w:p>
        </w:tc>
        <w:tc>
          <w:tcPr>
            <w:tcW w:w="2220" w:type="dxa"/>
          </w:tcPr>
          <w:p w14:paraId="061D8FF0" w14:textId="77777777" w:rsidR="004D0BB8" w:rsidRPr="00FD5E34" w:rsidRDefault="004D0BB8" w:rsidP="00ED6680">
            <w:pPr>
              <w:spacing w:after="0" w:line="240" w:lineRule="auto"/>
              <w:ind w:right="-20"/>
              <w:rPr>
                <w:sz w:val="19"/>
                <w:lang w:bidi="my-MM"/>
              </w:rPr>
            </w:pPr>
            <w:r w:rsidRPr="00FD5E34">
              <w:rPr>
                <w:sz w:val="19"/>
                <w:lang w:bidi="my-MM"/>
              </w:rPr>
              <w:t>(Messiah)</w:t>
            </w:r>
          </w:p>
        </w:tc>
        <w:tc>
          <w:tcPr>
            <w:tcW w:w="1530" w:type="dxa"/>
          </w:tcPr>
          <w:p w14:paraId="37278D68" w14:textId="77777777" w:rsidR="004D0BB8" w:rsidRPr="00FD5E34" w:rsidRDefault="004D0BB8" w:rsidP="00ED6680">
            <w:pPr>
              <w:spacing w:after="0" w:line="240" w:lineRule="auto"/>
              <w:ind w:right="-20"/>
              <w:rPr>
                <w:sz w:val="19"/>
                <w:lang w:bidi="my-MM"/>
              </w:rPr>
            </w:pPr>
            <w:r w:rsidRPr="00FD5E34">
              <w:rPr>
                <w:sz w:val="19"/>
                <w:lang w:bidi="my-MM"/>
              </w:rPr>
              <w:t>(Deity)</w:t>
            </w:r>
          </w:p>
        </w:tc>
      </w:tr>
      <w:tr w:rsidR="004D0BB8" w:rsidRPr="00FD5E34" w14:paraId="651DB1C3" w14:textId="77777777" w:rsidTr="00ED6680">
        <w:tc>
          <w:tcPr>
            <w:tcW w:w="1940" w:type="dxa"/>
          </w:tcPr>
          <w:p w14:paraId="5D7C1713" w14:textId="77777777" w:rsidR="004D0BB8" w:rsidRPr="00FD5E34" w:rsidRDefault="004D0BB8" w:rsidP="00ED6680">
            <w:pPr>
              <w:spacing w:after="0" w:line="240" w:lineRule="auto"/>
              <w:ind w:right="-20"/>
              <w:rPr>
                <w:sz w:val="19"/>
                <w:lang w:bidi="my-MM"/>
              </w:rPr>
            </w:pPr>
          </w:p>
        </w:tc>
        <w:tc>
          <w:tcPr>
            <w:tcW w:w="2020" w:type="dxa"/>
          </w:tcPr>
          <w:p w14:paraId="7C8E23EB" w14:textId="77777777" w:rsidR="004D0BB8" w:rsidRPr="00FD5E34" w:rsidRDefault="004D0BB8" w:rsidP="00ED6680">
            <w:pPr>
              <w:spacing w:after="0" w:line="240" w:lineRule="auto"/>
              <w:ind w:right="-20"/>
              <w:rPr>
                <w:sz w:val="19"/>
                <w:lang w:bidi="my-MM"/>
              </w:rPr>
            </w:pPr>
          </w:p>
        </w:tc>
        <w:tc>
          <w:tcPr>
            <w:tcW w:w="2000" w:type="dxa"/>
          </w:tcPr>
          <w:p w14:paraId="7404DD69" w14:textId="77777777" w:rsidR="004D0BB8" w:rsidRPr="00FD5E34" w:rsidRDefault="004D0BB8" w:rsidP="00ED6680">
            <w:pPr>
              <w:spacing w:after="0" w:line="240" w:lineRule="auto"/>
              <w:ind w:right="-20"/>
              <w:rPr>
                <w:sz w:val="19"/>
                <w:lang w:bidi="my-MM"/>
              </w:rPr>
            </w:pPr>
          </w:p>
        </w:tc>
        <w:tc>
          <w:tcPr>
            <w:tcW w:w="2220" w:type="dxa"/>
          </w:tcPr>
          <w:p w14:paraId="79AF0CD6" w14:textId="77777777" w:rsidR="004D0BB8" w:rsidRPr="00FD5E34" w:rsidRDefault="004D0BB8" w:rsidP="00ED6680">
            <w:pPr>
              <w:spacing w:after="0" w:line="240" w:lineRule="auto"/>
              <w:ind w:right="-20"/>
              <w:rPr>
                <w:sz w:val="19"/>
                <w:lang w:bidi="my-MM"/>
              </w:rPr>
            </w:pPr>
          </w:p>
        </w:tc>
        <w:tc>
          <w:tcPr>
            <w:tcW w:w="1530" w:type="dxa"/>
          </w:tcPr>
          <w:p w14:paraId="4B8C6C25" w14:textId="77777777" w:rsidR="004D0BB8" w:rsidRPr="00FD5E34" w:rsidRDefault="004D0BB8" w:rsidP="00ED6680">
            <w:pPr>
              <w:spacing w:after="0" w:line="240" w:lineRule="auto"/>
              <w:ind w:right="-20"/>
              <w:rPr>
                <w:sz w:val="19"/>
                <w:lang w:bidi="my-MM"/>
              </w:rPr>
            </w:pPr>
          </w:p>
        </w:tc>
      </w:tr>
      <w:tr w:rsidR="004D0BB8" w:rsidRPr="00FD5E34" w14:paraId="0EFF6A43" w14:textId="77777777" w:rsidTr="00ED6680">
        <w:tc>
          <w:tcPr>
            <w:tcW w:w="1940" w:type="dxa"/>
          </w:tcPr>
          <w:p w14:paraId="3F397C60" w14:textId="77777777" w:rsidR="004D0BB8" w:rsidRPr="00FD5E34" w:rsidRDefault="004D0BB8" w:rsidP="00ED6680">
            <w:pPr>
              <w:spacing w:after="0" w:line="240" w:lineRule="auto"/>
              <w:ind w:right="-20"/>
              <w:rPr>
                <w:sz w:val="19"/>
                <w:lang w:bidi="my-MM"/>
              </w:rPr>
            </w:pPr>
            <w:r w:rsidRPr="00FD5E34">
              <w:rPr>
                <w:sz w:val="19"/>
                <w:lang w:bidi="my-MM"/>
              </w:rPr>
              <w:t>Key Verse</w:t>
            </w:r>
          </w:p>
        </w:tc>
        <w:tc>
          <w:tcPr>
            <w:tcW w:w="2020" w:type="dxa"/>
          </w:tcPr>
          <w:p w14:paraId="1B65565B" w14:textId="77777777" w:rsidR="004D0BB8" w:rsidRPr="00FD5E34" w:rsidRDefault="004D0BB8" w:rsidP="00ED6680">
            <w:pPr>
              <w:spacing w:after="0" w:line="240" w:lineRule="auto"/>
              <w:ind w:right="-20"/>
              <w:rPr>
                <w:sz w:val="19"/>
                <w:lang w:bidi="my-MM"/>
              </w:rPr>
            </w:pPr>
            <w:r w:rsidRPr="00FD5E34">
              <w:rPr>
                <w:sz w:val="19"/>
                <w:lang w:bidi="my-MM"/>
              </w:rPr>
              <w:t>21:5</w:t>
            </w:r>
          </w:p>
        </w:tc>
        <w:tc>
          <w:tcPr>
            <w:tcW w:w="2000" w:type="dxa"/>
          </w:tcPr>
          <w:p w14:paraId="19AE8E9E" w14:textId="77777777" w:rsidR="004D0BB8" w:rsidRPr="00FD5E34" w:rsidRDefault="004D0BB8" w:rsidP="00ED6680">
            <w:pPr>
              <w:spacing w:after="0" w:line="240" w:lineRule="auto"/>
              <w:ind w:right="-20"/>
              <w:rPr>
                <w:sz w:val="19"/>
                <w:lang w:bidi="my-MM"/>
              </w:rPr>
            </w:pPr>
            <w:r w:rsidRPr="00FD5E34">
              <w:rPr>
                <w:sz w:val="19"/>
                <w:lang w:bidi="my-MM"/>
              </w:rPr>
              <w:t>10:45</w:t>
            </w:r>
          </w:p>
        </w:tc>
        <w:tc>
          <w:tcPr>
            <w:tcW w:w="2220" w:type="dxa"/>
          </w:tcPr>
          <w:p w14:paraId="58A207A8" w14:textId="77777777" w:rsidR="004D0BB8" w:rsidRPr="00FD5E34" w:rsidRDefault="004D0BB8" w:rsidP="00ED6680">
            <w:pPr>
              <w:spacing w:after="0" w:line="240" w:lineRule="auto"/>
              <w:ind w:right="-20"/>
              <w:rPr>
                <w:sz w:val="19"/>
                <w:lang w:bidi="my-MM"/>
              </w:rPr>
            </w:pPr>
            <w:r w:rsidRPr="00FD5E34">
              <w:rPr>
                <w:sz w:val="19"/>
                <w:lang w:bidi="my-MM"/>
              </w:rPr>
              <w:t>19:10</w:t>
            </w:r>
          </w:p>
        </w:tc>
        <w:tc>
          <w:tcPr>
            <w:tcW w:w="1530" w:type="dxa"/>
          </w:tcPr>
          <w:p w14:paraId="5B0CA414" w14:textId="77777777" w:rsidR="004D0BB8" w:rsidRPr="00FD5E34" w:rsidRDefault="004D0BB8" w:rsidP="00ED6680">
            <w:pPr>
              <w:spacing w:after="0" w:line="240" w:lineRule="auto"/>
              <w:ind w:right="-20"/>
              <w:rPr>
                <w:sz w:val="19"/>
                <w:lang w:bidi="my-MM"/>
              </w:rPr>
            </w:pPr>
            <w:r w:rsidRPr="00FD5E34">
              <w:rPr>
                <w:sz w:val="19"/>
                <w:lang w:bidi="my-MM"/>
              </w:rPr>
              <w:t>20:31</w:t>
            </w:r>
          </w:p>
        </w:tc>
      </w:tr>
      <w:tr w:rsidR="004D0BB8" w:rsidRPr="00FD5E34" w14:paraId="1CA96A38" w14:textId="77777777" w:rsidTr="00ED6680">
        <w:tc>
          <w:tcPr>
            <w:tcW w:w="1940" w:type="dxa"/>
          </w:tcPr>
          <w:p w14:paraId="779C3B64" w14:textId="77777777" w:rsidR="004D0BB8" w:rsidRPr="00FD5E34" w:rsidRDefault="004D0BB8" w:rsidP="00ED6680">
            <w:pPr>
              <w:spacing w:after="0" w:line="240" w:lineRule="auto"/>
              <w:ind w:right="-20"/>
              <w:rPr>
                <w:sz w:val="19"/>
                <w:lang w:bidi="my-MM"/>
              </w:rPr>
            </w:pPr>
          </w:p>
        </w:tc>
        <w:tc>
          <w:tcPr>
            <w:tcW w:w="2020" w:type="dxa"/>
          </w:tcPr>
          <w:p w14:paraId="3F9F6E3A" w14:textId="77777777" w:rsidR="004D0BB8" w:rsidRPr="00FD5E34" w:rsidRDefault="004D0BB8" w:rsidP="00ED6680">
            <w:pPr>
              <w:spacing w:after="0" w:line="240" w:lineRule="auto"/>
              <w:ind w:right="-20"/>
              <w:rPr>
                <w:sz w:val="19"/>
                <w:lang w:bidi="my-MM"/>
              </w:rPr>
            </w:pPr>
          </w:p>
        </w:tc>
        <w:tc>
          <w:tcPr>
            <w:tcW w:w="2000" w:type="dxa"/>
          </w:tcPr>
          <w:p w14:paraId="62548D7F" w14:textId="77777777" w:rsidR="004D0BB8" w:rsidRPr="00FD5E34" w:rsidRDefault="004D0BB8" w:rsidP="00ED6680">
            <w:pPr>
              <w:spacing w:after="0" w:line="240" w:lineRule="auto"/>
              <w:ind w:right="-20"/>
              <w:rPr>
                <w:sz w:val="19"/>
                <w:lang w:bidi="my-MM"/>
              </w:rPr>
            </w:pPr>
          </w:p>
        </w:tc>
        <w:tc>
          <w:tcPr>
            <w:tcW w:w="2220" w:type="dxa"/>
          </w:tcPr>
          <w:p w14:paraId="60C52697" w14:textId="77777777" w:rsidR="004D0BB8" w:rsidRPr="00FD5E34" w:rsidRDefault="004D0BB8" w:rsidP="00ED6680">
            <w:pPr>
              <w:spacing w:after="0" w:line="240" w:lineRule="auto"/>
              <w:ind w:right="-20"/>
              <w:rPr>
                <w:sz w:val="19"/>
                <w:lang w:bidi="my-MM"/>
              </w:rPr>
            </w:pPr>
          </w:p>
        </w:tc>
        <w:tc>
          <w:tcPr>
            <w:tcW w:w="1530" w:type="dxa"/>
          </w:tcPr>
          <w:p w14:paraId="06664673" w14:textId="77777777" w:rsidR="004D0BB8" w:rsidRPr="00FD5E34" w:rsidRDefault="004D0BB8" w:rsidP="00ED6680">
            <w:pPr>
              <w:spacing w:after="0" w:line="240" w:lineRule="auto"/>
              <w:ind w:right="-20"/>
              <w:rPr>
                <w:sz w:val="19"/>
                <w:lang w:bidi="my-MM"/>
              </w:rPr>
            </w:pPr>
          </w:p>
        </w:tc>
      </w:tr>
      <w:tr w:rsidR="004D0BB8" w:rsidRPr="00FD5E34" w14:paraId="7FECCE50" w14:textId="77777777" w:rsidTr="00ED6680">
        <w:tc>
          <w:tcPr>
            <w:tcW w:w="1940" w:type="dxa"/>
          </w:tcPr>
          <w:p w14:paraId="2A5CA1EA" w14:textId="77777777" w:rsidR="004D0BB8" w:rsidRPr="00FD5E34" w:rsidRDefault="004D0BB8" w:rsidP="00ED6680">
            <w:pPr>
              <w:spacing w:after="0" w:line="240" w:lineRule="auto"/>
              <w:ind w:right="-20"/>
              <w:rPr>
                <w:sz w:val="19"/>
                <w:lang w:bidi="my-MM"/>
              </w:rPr>
            </w:pPr>
            <w:r w:rsidRPr="00FD5E34">
              <w:rPr>
                <w:sz w:val="19"/>
                <w:lang w:bidi="my-MM"/>
              </w:rPr>
              <w:t>Key Word</w:t>
            </w:r>
          </w:p>
        </w:tc>
        <w:tc>
          <w:tcPr>
            <w:tcW w:w="2020" w:type="dxa"/>
          </w:tcPr>
          <w:p w14:paraId="3EBC50FE" w14:textId="77777777" w:rsidR="004D0BB8" w:rsidRPr="00FD5E34" w:rsidRDefault="004D0BB8" w:rsidP="00ED6680">
            <w:pPr>
              <w:spacing w:after="0" w:line="240" w:lineRule="auto"/>
              <w:ind w:right="-20"/>
              <w:rPr>
                <w:sz w:val="19"/>
                <w:lang w:bidi="my-MM"/>
              </w:rPr>
            </w:pPr>
            <w:r w:rsidRPr="00FD5E34">
              <w:rPr>
                <w:sz w:val="19"/>
                <w:lang w:bidi="my-MM"/>
              </w:rPr>
              <w:t>“</w:t>
            </w:r>
            <w:r>
              <w:rPr>
                <w:sz w:val="19"/>
                <w:lang w:bidi="my-MM"/>
              </w:rPr>
              <w:t>Kingdom</w:t>
            </w:r>
            <w:r w:rsidRPr="00FD5E34">
              <w:rPr>
                <w:sz w:val="19"/>
                <w:lang w:bidi="my-MM"/>
              </w:rPr>
              <w:t>”</w:t>
            </w:r>
          </w:p>
        </w:tc>
        <w:tc>
          <w:tcPr>
            <w:tcW w:w="2000" w:type="dxa"/>
          </w:tcPr>
          <w:p w14:paraId="597C08F2" w14:textId="77777777" w:rsidR="004D0BB8" w:rsidRPr="00FD5E34" w:rsidRDefault="004D0BB8" w:rsidP="00ED6680">
            <w:pPr>
              <w:spacing w:after="0" w:line="240" w:lineRule="auto"/>
              <w:ind w:right="-20"/>
              <w:rPr>
                <w:sz w:val="19"/>
                <w:lang w:bidi="my-MM"/>
              </w:rPr>
            </w:pPr>
            <w:r w:rsidRPr="00FD5E34">
              <w:rPr>
                <w:sz w:val="19"/>
                <w:lang w:bidi="my-MM"/>
              </w:rPr>
              <w:t>“</w:t>
            </w:r>
            <w:r>
              <w:rPr>
                <w:sz w:val="19"/>
                <w:lang w:bidi="my-MM"/>
              </w:rPr>
              <w:t>Immediately</w:t>
            </w:r>
            <w:r w:rsidRPr="00FD5E34">
              <w:rPr>
                <w:sz w:val="19"/>
                <w:lang w:bidi="my-MM"/>
              </w:rPr>
              <w:t>”</w:t>
            </w:r>
          </w:p>
        </w:tc>
        <w:tc>
          <w:tcPr>
            <w:tcW w:w="2220" w:type="dxa"/>
          </w:tcPr>
          <w:p w14:paraId="0670229B" w14:textId="77777777" w:rsidR="004D0BB8" w:rsidRPr="00FD5E34" w:rsidRDefault="004D0BB8" w:rsidP="00ED6680">
            <w:pPr>
              <w:spacing w:after="0" w:line="240" w:lineRule="auto"/>
              <w:ind w:right="-20"/>
              <w:rPr>
                <w:sz w:val="19"/>
                <w:lang w:bidi="my-MM"/>
              </w:rPr>
            </w:pPr>
            <w:r w:rsidRPr="00FD5E34">
              <w:rPr>
                <w:sz w:val="19"/>
                <w:lang w:bidi="my-MM"/>
              </w:rPr>
              <w:t>“Son of Man”</w:t>
            </w:r>
          </w:p>
        </w:tc>
        <w:tc>
          <w:tcPr>
            <w:tcW w:w="1530" w:type="dxa"/>
          </w:tcPr>
          <w:p w14:paraId="16EC3CFF" w14:textId="77777777" w:rsidR="004D0BB8" w:rsidRPr="00FD5E34" w:rsidRDefault="004D0BB8" w:rsidP="00ED6680">
            <w:pPr>
              <w:spacing w:after="0" w:line="240" w:lineRule="auto"/>
              <w:ind w:right="-20"/>
              <w:rPr>
                <w:sz w:val="19"/>
                <w:lang w:bidi="my-MM"/>
              </w:rPr>
            </w:pPr>
            <w:r w:rsidRPr="00FD5E34">
              <w:rPr>
                <w:sz w:val="19"/>
                <w:lang w:bidi="my-MM"/>
              </w:rPr>
              <w:t>“</w:t>
            </w:r>
            <w:r>
              <w:rPr>
                <w:sz w:val="19"/>
                <w:lang w:bidi="my-MM"/>
              </w:rPr>
              <w:t>Believe</w:t>
            </w:r>
            <w:r w:rsidRPr="00FD5E34">
              <w:rPr>
                <w:sz w:val="19"/>
                <w:lang w:bidi="my-MM"/>
              </w:rPr>
              <w:t>” (99x)</w:t>
            </w:r>
          </w:p>
        </w:tc>
      </w:tr>
      <w:tr w:rsidR="004D0BB8" w:rsidRPr="00FD5E34" w14:paraId="08C8AA57" w14:textId="77777777" w:rsidTr="00ED6680">
        <w:tc>
          <w:tcPr>
            <w:tcW w:w="1940" w:type="dxa"/>
          </w:tcPr>
          <w:p w14:paraId="3AB3BE6F" w14:textId="77777777" w:rsidR="004D0BB8" w:rsidRPr="00FD5E34" w:rsidRDefault="004D0BB8" w:rsidP="00ED6680">
            <w:pPr>
              <w:spacing w:after="0" w:line="240" w:lineRule="auto"/>
              <w:ind w:right="-20"/>
              <w:rPr>
                <w:sz w:val="19"/>
                <w:lang w:bidi="my-MM"/>
              </w:rPr>
            </w:pPr>
          </w:p>
        </w:tc>
        <w:tc>
          <w:tcPr>
            <w:tcW w:w="2020" w:type="dxa"/>
          </w:tcPr>
          <w:p w14:paraId="1C9D8D68" w14:textId="77777777" w:rsidR="004D0BB8" w:rsidRPr="00FD5E34" w:rsidRDefault="004D0BB8" w:rsidP="00ED6680">
            <w:pPr>
              <w:spacing w:after="0" w:line="240" w:lineRule="auto"/>
              <w:ind w:right="-20"/>
              <w:rPr>
                <w:sz w:val="19"/>
                <w:lang w:bidi="my-MM"/>
              </w:rPr>
            </w:pPr>
          </w:p>
        </w:tc>
        <w:tc>
          <w:tcPr>
            <w:tcW w:w="2000" w:type="dxa"/>
          </w:tcPr>
          <w:p w14:paraId="63468387" w14:textId="77777777" w:rsidR="004D0BB8" w:rsidRPr="00FD5E34" w:rsidRDefault="004D0BB8" w:rsidP="00ED6680">
            <w:pPr>
              <w:spacing w:after="0" w:line="240" w:lineRule="auto"/>
              <w:ind w:right="-20"/>
              <w:rPr>
                <w:sz w:val="19"/>
                <w:lang w:bidi="my-MM"/>
              </w:rPr>
            </w:pPr>
          </w:p>
        </w:tc>
        <w:tc>
          <w:tcPr>
            <w:tcW w:w="2220" w:type="dxa"/>
          </w:tcPr>
          <w:p w14:paraId="2330CD74" w14:textId="77777777" w:rsidR="004D0BB8" w:rsidRPr="00FD5E34" w:rsidRDefault="004D0BB8" w:rsidP="00ED6680">
            <w:pPr>
              <w:spacing w:after="0" w:line="240" w:lineRule="auto"/>
              <w:ind w:right="-20"/>
              <w:rPr>
                <w:sz w:val="19"/>
                <w:lang w:bidi="my-MM"/>
              </w:rPr>
            </w:pPr>
          </w:p>
        </w:tc>
        <w:tc>
          <w:tcPr>
            <w:tcW w:w="1530" w:type="dxa"/>
          </w:tcPr>
          <w:p w14:paraId="224694D6" w14:textId="77777777" w:rsidR="004D0BB8" w:rsidRPr="00FD5E34" w:rsidRDefault="004D0BB8" w:rsidP="00ED6680">
            <w:pPr>
              <w:spacing w:after="0" w:line="240" w:lineRule="auto"/>
              <w:ind w:right="-20"/>
              <w:rPr>
                <w:sz w:val="19"/>
                <w:lang w:bidi="my-MM"/>
              </w:rPr>
            </w:pPr>
          </w:p>
        </w:tc>
      </w:tr>
      <w:tr w:rsidR="004D0BB8" w:rsidRPr="00FD5E34" w14:paraId="62D1B2FC" w14:textId="77777777" w:rsidTr="00ED6680">
        <w:tc>
          <w:tcPr>
            <w:tcW w:w="1940" w:type="dxa"/>
          </w:tcPr>
          <w:p w14:paraId="153B81DB" w14:textId="77777777" w:rsidR="004D0BB8" w:rsidRPr="00FD5E34" w:rsidRDefault="004D0BB8" w:rsidP="00ED6680">
            <w:pPr>
              <w:spacing w:after="0" w:line="240" w:lineRule="auto"/>
              <w:ind w:right="-20"/>
              <w:rPr>
                <w:sz w:val="19"/>
                <w:lang w:bidi="my-MM"/>
              </w:rPr>
            </w:pPr>
            <w:r w:rsidRPr="00FD5E34">
              <w:rPr>
                <w:sz w:val="19"/>
                <w:lang w:bidi="my-MM"/>
              </w:rPr>
              <w:t>Themes</w:t>
            </w:r>
          </w:p>
        </w:tc>
        <w:tc>
          <w:tcPr>
            <w:tcW w:w="2020" w:type="dxa"/>
          </w:tcPr>
          <w:p w14:paraId="26F17584" w14:textId="77777777" w:rsidR="004D0BB8" w:rsidRPr="00FD5E34" w:rsidRDefault="004D0BB8" w:rsidP="00ED6680">
            <w:pPr>
              <w:spacing w:after="0" w:line="240" w:lineRule="auto"/>
              <w:ind w:right="-20"/>
              <w:rPr>
                <w:sz w:val="19"/>
                <w:lang w:bidi="my-MM"/>
              </w:rPr>
            </w:pPr>
            <w:r w:rsidRPr="00FD5E34">
              <w:rPr>
                <w:sz w:val="19"/>
                <w:lang w:bidi="my-MM"/>
              </w:rPr>
              <w:t>Law</w:t>
            </w:r>
          </w:p>
        </w:tc>
        <w:tc>
          <w:tcPr>
            <w:tcW w:w="2000" w:type="dxa"/>
          </w:tcPr>
          <w:p w14:paraId="18362352" w14:textId="77777777" w:rsidR="004D0BB8" w:rsidRPr="00FD5E34" w:rsidRDefault="004D0BB8" w:rsidP="00ED6680">
            <w:pPr>
              <w:spacing w:after="0" w:line="240" w:lineRule="auto"/>
              <w:ind w:right="-20"/>
              <w:rPr>
                <w:sz w:val="19"/>
                <w:lang w:bidi="my-MM"/>
              </w:rPr>
            </w:pPr>
            <w:r w:rsidRPr="00FD5E34">
              <w:rPr>
                <w:sz w:val="19"/>
                <w:lang w:bidi="my-MM"/>
              </w:rPr>
              <w:t>Power</w:t>
            </w:r>
          </w:p>
        </w:tc>
        <w:tc>
          <w:tcPr>
            <w:tcW w:w="2220" w:type="dxa"/>
          </w:tcPr>
          <w:p w14:paraId="6FF5B683" w14:textId="77777777" w:rsidR="004D0BB8" w:rsidRPr="00FD5E34" w:rsidRDefault="004D0BB8" w:rsidP="00ED6680">
            <w:pPr>
              <w:spacing w:after="0" w:line="240" w:lineRule="auto"/>
              <w:ind w:right="-20"/>
              <w:rPr>
                <w:sz w:val="19"/>
                <w:lang w:bidi="my-MM"/>
              </w:rPr>
            </w:pPr>
            <w:r w:rsidRPr="00FD5E34">
              <w:rPr>
                <w:sz w:val="19"/>
                <w:lang w:bidi="my-MM"/>
              </w:rPr>
              <w:t>Grace</w:t>
            </w:r>
          </w:p>
        </w:tc>
        <w:tc>
          <w:tcPr>
            <w:tcW w:w="1530" w:type="dxa"/>
          </w:tcPr>
          <w:p w14:paraId="4067A27F" w14:textId="77777777" w:rsidR="004D0BB8" w:rsidRPr="00FD5E34" w:rsidRDefault="004D0BB8" w:rsidP="00ED6680">
            <w:pPr>
              <w:spacing w:after="0" w:line="240" w:lineRule="auto"/>
              <w:ind w:right="-20"/>
              <w:rPr>
                <w:sz w:val="19"/>
                <w:lang w:bidi="my-MM"/>
              </w:rPr>
            </w:pPr>
            <w:r w:rsidRPr="00FD5E34">
              <w:rPr>
                <w:sz w:val="19"/>
                <w:lang w:bidi="my-MM"/>
              </w:rPr>
              <w:t>Glory</w:t>
            </w:r>
          </w:p>
        </w:tc>
      </w:tr>
      <w:tr w:rsidR="004D0BB8" w:rsidRPr="00FD5E34" w14:paraId="6A317120" w14:textId="77777777" w:rsidTr="00ED6680">
        <w:tc>
          <w:tcPr>
            <w:tcW w:w="1940" w:type="dxa"/>
          </w:tcPr>
          <w:p w14:paraId="21CC4703" w14:textId="77777777" w:rsidR="004D0BB8" w:rsidRPr="00FD5E34" w:rsidRDefault="004D0BB8" w:rsidP="00ED6680">
            <w:pPr>
              <w:spacing w:after="0" w:line="240" w:lineRule="auto"/>
              <w:ind w:right="-20"/>
              <w:rPr>
                <w:sz w:val="19"/>
                <w:lang w:bidi="my-MM"/>
              </w:rPr>
            </w:pPr>
          </w:p>
        </w:tc>
        <w:tc>
          <w:tcPr>
            <w:tcW w:w="2020" w:type="dxa"/>
          </w:tcPr>
          <w:p w14:paraId="34CD1349" w14:textId="77777777" w:rsidR="004D0BB8" w:rsidRPr="00FD5E34" w:rsidRDefault="004D0BB8" w:rsidP="00ED6680">
            <w:pPr>
              <w:spacing w:after="0" w:line="240" w:lineRule="auto"/>
              <w:ind w:right="-20"/>
              <w:rPr>
                <w:sz w:val="19"/>
                <w:lang w:bidi="my-MM"/>
              </w:rPr>
            </w:pPr>
          </w:p>
        </w:tc>
        <w:tc>
          <w:tcPr>
            <w:tcW w:w="2000" w:type="dxa"/>
          </w:tcPr>
          <w:p w14:paraId="3A699F27" w14:textId="77777777" w:rsidR="004D0BB8" w:rsidRPr="00FD5E34" w:rsidRDefault="004D0BB8" w:rsidP="00ED6680">
            <w:pPr>
              <w:spacing w:after="0" w:line="240" w:lineRule="auto"/>
              <w:ind w:right="-20"/>
              <w:rPr>
                <w:sz w:val="19"/>
                <w:lang w:bidi="my-MM"/>
              </w:rPr>
            </w:pPr>
          </w:p>
        </w:tc>
        <w:tc>
          <w:tcPr>
            <w:tcW w:w="2220" w:type="dxa"/>
          </w:tcPr>
          <w:p w14:paraId="010B6786" w14:textId="77777777" w:rsidR="004D0BB8" w:rsidRPr="00FD5E34" w:rsidRDefault="004D0BB8" w:rsidP="00ED6680">
            <w:pPr>
              <w:spacing w:after="0" w:line="240" w:lineRule="auto"/>
              <w:ind w:right="-20"/>
              <w:rPr>
                <w:sz w:val="19"/>
                <w:lang w:bidi="my-MM"/>
              </w:rPr>
            </w:pPr>
          </w:p>
        </w:tc>
        <w:tc>
          <w:tcPr>
            <w:tcW w:w="1530" w:type="dxa"/>
          </w:tcPr>
          <w:p w14:paraId="2D8F36AE" w14:textId="77777777" w:rsidR="004D0BB8" w:rsidRPr="00FD5E34" w:rsidRDefault="004D0BB8" w:rsidP="00ED6680">
            <w:pPr>
              <w:spacing w:after="0" w:line="240" w:lineRule="auto"/>
              <w:ind w:right="-20"/>
              <w:rPr>
                <w:sz w:val="19"/>
                <w:lang w:bidi="my-MM"/>
              </w:rPr>
            </w:pPr>
          </w:p>
        </w:tc>
      </w:tr>
      <w:tr w:rsidR="004D0BB8" w:rsidRPr="00FD5E34" w14:paraId="715A2999" w14:textId="77777777" w:rsidTr="00ED6680">
        <w:tc>
          <w:tcPr>
            <w:tcW w:w="1940" w:type="dxa"/>
          </w:tcPr>
          <w:p w14:paraId="05CDBBA6" w14:textId="77777777" w:rsidR="004D0BB8" w:rsidRPr="00FD5E34" w:rsidRDefault="004D0BB8" w:rsidP="00ED6680">
            <w:pPr>
              <w:spacing w:after="0" w:line="240" w:lineRule="auto"/>
              <w:ind w:right="-20"/>
              <w:rPr>
                <w:sz w:val="19"/>
                <w:lang w:bidi="my-MM"/>
              </w:rPr>
            </w:pPr>
            <w:r w:rsidRPr="00FD5E34">
              <w:rPr>
                <w:sz w:val="19"/>
                <w:lang w:bidi="my-MM"/>
              </w:rPr>
              <w:t>Literary Emphasis</w:t>
            </w:r>
          </w:p>
        </w:tc>
        <w:tc>
          <w:tcPr>
            <w:tcW w:w="2020" w:type="dxa"/>
          </w:tcPr>
          <w:p w14:paraId="40A47106" w14:textId="77777777" w:rsidR="004D0BB8" w:rsidRPr="00FD5E34" w:rsidRDefault="004D0BB8" w:rsidP="00ED6680">
            <w:pPr>
              <w:spacing w:after="0" w:line="240" w:lineRule="auto"/>
              <w:ind w:right="-20"/>
              <w:rPr>
                <w:sz w:val="19"/>
                <w:lang w:bidi="my-MM"/>
              </w:rPr>
            </w:pPr>
            <w:r w:rsidRPr="00FD5E34">
              <w:rPr>
                <w:sz w:val="19"/>
                <w:lang w:bidi="my-MM"/>
              </w:rPr>
              <w:t>Sermons</w:t>
            </w:r>
          </w:p>
        </w:tc>
        <w:tc>
          <w:tcPr>
            <w:tcW w:w="2000" w:type="dxa"/>
          </w:tcPr>
          <w:p w14:paraId="7F90C2FA" w14:textId="77777777" w:rsidR="004D0BB8" w:rsidRPr="00FD5E34" w:rsidRDefault="004D0BB8" w:rsidP="00ED6680">
            <w:pPr>
              <w:spacing w:after="0" w:line="240" w:lineRule="auto"/>
              <w:ind w:right="-20"/>
              <w:rPr>
                <w:sz w:val="19"/>
                <w:lang w:bidi="my-MM"/>
              </w:rPr>
            </w:pPr>
            <w:r w:rsidRPr="00FD5E34">
              <w:rPr>
                <w:sz w:val="19"/>
                <w:lang w:bidi="my-MM"/>
              </w:rPr>
              <w:t>Miracles</w:t>
            </w:r>
          </w:p>
        </w:tc>
        <w:tc>
          <w:tcPr>
            <w:tcW w:w="2220" w:type="dxa"/>
          </w:tcPr>
          <w:p w14:paraId="6F94DBD1" w14:textId="77777777" w:rsidR="004D0BB8" w:rsidRPr="00FD5E34" w:rsidRDefault="004D0BB8" w:rsidP="00ED6680">
            <w:pPr>
              <w:spacing w:after="0" w:line="240" w:lineRule="auto"/>
              <w:ind w:right="-20"/>
              <w:rPr>
                <w:sz w:val="19"/>
                <w:lang w:bidi="my-MM"/>
              </w:rPr>
            </w:pPr>
            <w:r w:rsidRPr="00FD5E34">
              <w:rPr>
                <w:sz w:val="19"/>
                <w:lang w:bidi="my-MM"/>
              </w:rPr>
              <w:t>Parables</w:t>
            </w:r>
          </w:p>
        </w:tc>
        <w:tc>
          <w:tcPr>
            <w:tcW w:w="1530" w:type="dxa"/>
          </w:tcPr>
          <w:p w14:paraId="3CC1C974" w14:textId="77777777" w:rsidR="004D0BB8" w:rsidRPr="00FD5E34" w:rsidRDefault="004D0BB8" w:rsidP="00ED6680">
            <w:pPr>
              <w:spacing w:after="0" w:line="240" w:lineRule="auto"/>
              <w:ind w:right="-20"/>
              <w:rPr>
                <w:sz w:val="19"/>
                <w:lang w:bidi="my-MM"/>
              </w:rPr>
            </w:pPr>
            <w:r w:rsidRPr="00FD5E34">
              <w:rPr>
                <w:sz w:val="19"/>
                <w:lang w:bidi="my-MM"/>
              </w:rPr>
              <w:t>Allegories</w:t>
            </w:r>
          </w:p>
        </w:tc>
      </w:tr>
      <w:tr w:rsidR="004D0BB8" w:rsidRPr="00FD5E34" w14:paraId="415AA316" w14:textId="77777777" w:rsidTr="00ED6680">
        <w:tc>
          <w:tcPr>
            <w:tcW w:w="1940" w:type="dxa"/>
          </w:tcPr>
          <w:p w14:paraId="2AFAD735" w14:textId="77777777" w:rsidR="004D0BB8" w:rsidRPr="00FD5E34" w:rsidRDefault="004D0BB8" w:rsidP="00ED6680">
            <w:pPr>
              <w:spacing w:after="0" w:line="240" w:lineRule="auto"/>
              <w:ind w:right="-20"/>
              <w:rPr>
                <w:sz w:val="19"/>
                <w:lang w:bidi="my-MM"/>
              </w:rPr>
            </w:pPr>
          </w:p>
        </w:tc>
        <w:tc>
          <w:tcPr>
            <w:tcW w:w="2020" w:type="dxa"/>
          </w:tcPr>
          <w:p w14:paraId="741ED335" w14:textId="77777777" w:rsidR="004D0BB8" w:rsidRPr="00FD5E34" w:rsidRDefault="004D0BB8" w:rsidP="00ED6680">
            <w:pPr>
              <w:spacing w:after="0" w:line="240" w:lineRule="auto"/>
              <w:ind w:right="-20"/>
              <w:rPr>
                <w:sz w:val="19"/>
                <w:lang w:bidi="my-MM"/>
              </w:rPr>
            </w:pPr>
          </w:p>
        </w:tc>
        <w:tc>
          <w:tcPr>
            <w:tcW w:w="2000" w:type="dxa"/>
          </w:tcPr>
          <w:p w14:paraId="5D9998FB" w14:textId="77777777" w:rsidR="004D0BB8" w:rsidRPr="00FD5E34" w:rsidRDefault="004D0BB8" w:rsidP="00ED6680">
            <w:pPr>
              <w:spacing w:after="0" w:line="240" w:lineRule="auto"/>
              <w:ind w:right="-20"/>
              <w:rPr>
                <w:sz w:val="19"/>
                <w:lang w:bidi="my-MM"/>
              </w:rPr>
            </w:pPr>
          </w:p>
        </w:tc>
        <w:tc>
          <w:tcPr>
            <w:tcW w:w="2220" w:type="dxa"/>
          </w:tcPr>
          <w:p w14:paraId="688EB16B" w14:textId="77777777" w:rsidR="004D0BB8" w:rsidRPr="00FD5E34" w:rsidRDefault="004D0BB8" w:rsidP="00ED6680">
            <w:pPr>
              <w:spacing w:after="0" w:line="240" w:lineRule="auto"/>
              <w:ind w:right="-20"/>
              <w:rPr>
                <w:sz w:val="19"/>
                <w:lang w:bidi="my-MM"/>
              </w:rPr>
            </w:pPr>
          </w:p>
        </w:tc>
        <w:tc>
          <w:tcPr>
            <w:tcW w:w="1530" w:type="dxa"/>
          </w:tcPr>
          <w:p w14:paraId="453946B7" w14:textId="77777777" w:rsidR="004D0BB8" w:rsidRPr="00FD5E34" w:rsidRDefault="004D0BB8" w:rsidP="00ED6680">
            <w:pPr>
              <w:spacing w:after="0" w:line="240" w:lineRule="auto"/>
              <w:ind w:right="-20"/>
              <w:rPr>
                <w:sz w:val="19"/>
                <w:lang w:bidi="my-MM"/>
              </w:rPr>
            </w:pPr>
          </w:p>
        </w:tc>
      </w:tr>
      <w:tr w:rsidR="004D0BB8" w:rsidRPr="00FD5E34" w14:paraId="3229809A" w14:textId="77777777" w:rsidTr="00ED6680">
        <w:tc>
          <w:tcPr>
            <w:tcW w:w="1940" w:type="dxa"/>
          </w:tcPr>
          <w:p w14:paraId="4D2F5D35" w14:textId="77777777" w:rsidR="004D0BB8" w:rsidRPr="00FD5E34" w:rsidRDefault="004D0BB8" w:rsidP="00ED6680">
            <w:pPr>
              <w:spacing w:after="0" w:line="240" w:lineRule="auto"/>
              <w:ind w:right="-20"/>
              <w:rPr>
                <w:sz w:val="19"/>
                <w:lang w:bidi="my-MM"/>
              </w:rPr>
            </w:pPr>
            <w:r w:rsidRPr="00FD5E34">
              <w:rPr>
                <w:sz w:val="19"/>
                <w:lang w:bidi="my-MM"/>
              </w:rPr>
              <w:t>Arrangement</w:t>
            </w:r>
          </w:p>
        </w:tc>
        <w:tc>
          <w:tcPr>
            <w:tcW w:w="2020" w:type="dxa"/>
          </w:tcPr>
          <w:p w14:paraId="2D178868" w14:textId="77777777" w:rsidR="004D0BB8" w:rsidRPr="00FD5E34" w:rsidRDefault="004D0BB8" w:rsidP="00ED6680">
            <w:pPr>
              <w:spacing w:after="0" w:line="240" w:lineRule="auto"/>
              <w:ind w:right="-20"/>
              <w:rPr>
                <w:sz w:val="19"/>
                <w:lang w:bidi="my-MM"/>
              </w:rPr>
            </w:pPr>
            <w:r w:rsidRPr="00FD5E34">
              <w:rPr>
                <w:sz w:val="19"/>
                <w:lang w:bidi="my-MM"/>
              </w:rPr>
              <w:t>Topical</w:t>
            </w:r>
          </w:p>
        </w:tc>
        <w:tc>
          <w:tcPr>
            <w:tcW w:w="2000" w:type="dxa"/>
          </w:tcPr>
          <w:p w14:paraId="7AD8C290" w14:textId="77777777" w:rsidR="004D0BB8" w:rsidRPr="00FD5E34" w:rsidRDefault="004D0BB8" w:rsidP="00ED6680">
            <w:pPr>
              <w:spacing w:after="0" w:line="240" w:lineRule="auto"/>
              <w:ind w:right="-20"/>
              <w:rPr>
                <w:sz w:val="19"/>
                <w:lang w:bidi="my-MM"/>
              </w:rPr>
            </w:pPr>
            <w:r w:rsidRPr="00FD5E34">
              <w:rPr>
                <w:sz w:val="19"/>
                <w:lang w:bidi="my-MM"/>
              </w:rPr>
              <w:t>Chronological</w:t>
            </w:r>
          </w:p>
        </w:tc>
        <w:tc>
          <w:tcPr>
            <w:tcW w:w="2220" w:type="dxa"/>
          </w:tcPr>
          <w:p w14:paraId="68AD04C6" w14:textId="77777777" w:rsidR="004D0BB8" w:rsidRPr="00FD5E34" w:rsidRDefault="004D0BB8" w:rsidP="00ED6680">
            <w:pPr>
              <w:spacing w:after="0" w:line="240" w:lineRule="auto"/>
              <w:ind w:right="-20"/>
              <w:rPr>
                <w:sz w:val="19"/>
                <w:lang w:bidi="my-MM"/>
              </w:rPr>
            </w:pPr>
            <w:r w:rsidRPr="00FD5E34">
              <w:rPr>
                <w:sz w:val="19"/>
                <w:lang w:bidi="my-MM"/>
              </w:rPr>
              <w:t>Chronological</w:t>
            </w:r>
          </w:p>
        </w:tc>
        <w:tc>
          <w:tcPr>
            <w:tcW w:w="1530" w:type="dxa"/>
          </w:tcPr>
          <w:p w14:paraId="509D0083" w14:textId="77777777" w:rsidR="004D0BB8" w:rsidRPr="00FD5E34" w:rsidRDefault="004D0BB8" w:rsidP="00ED6680">
            <w:pPr>
              <w:spacing w:after="0" w:line="240" w:lineRule="auto"/>
              <w:ind w:right="-20"/>
              <w:rPr>
                <w:sz w:val="19"/>
                <w:lang w:bidi="my-MM"/>
              </w:rPr>
            </w:pPr>
            <w:r w:rsidRPr="00FD5E34">
              <w:rPr>
                <w:sz w:val="19"/>
                <w:lang w:bidi="my-MM"/>
              </w:rPr>
              <w:t>Topical</w:t>
            </w:r>
          </w:p>
        </w:tc>
      </w:tr>
      <w:tr w:rsidR="004D0BB8" w:rsidRPr="00FD5E34" w14:paraId="417FEC8D" w14:textId="77777777" w:rsidTr="00ED6680">
        <w:tc>
          <w:tcPr>
            <w:tcW w:w="1940" w:type="dxa"/>
          </w:tcPr>
          <w:p w14:paraId="7D3753B5" w14:textId="77777777" w:rsidR="004D0BB8" w:rsidRPr="00FD5E34" w:rsidRDefault="004D0BB8" w:rsidP="00ED6680">
            <w:pPr>
              <w:spacing w:after="0" w:line="240" w:lineRule="auto"/>
              <w:ind w:right="-20"/>
              <w:rPr>
                <w:sz w:val="19"/>
                <w:lang w:bidi="my-MM"/>
              </w:rPr>
            </w:pPr>
          </w:p>
        </w:tc>
        <w:tc>
          <w:tcPr>
            <w:tcW w:w="2020" w:type="dxa"/>
          </w:tcPr>
          <w:p w14:paraId="4E9336B2" w14:textId="77777777" w:rsidR="004D0BB8" w:rsidRPr="00FD5E34" w:rsidRDefault="004D0BB8" w:rsidP="00ED6680">
            <w:pPr>
              <w:spacing w:after="0" w:line="240" w:lineRule="auto"/>
              <w:ind w:right="-20"/>
              <w:rPr>
                <w:sz w:val="19"/>
                <w:lang w:bidi="my-MM"/>
              </w:rPr>
            </w:pPr>
          </w:p>
        </w:tc>
        <w:tc>
          <w:tcPr>
            <w:tcW w:w="2000" w:type="dxa"/>
          </w:tcPr>
          <w:p w14:paraId="00A632E5" w14:textId="77777777" w:rsidR="004D0BB8" w:rsidRPr="00FD5E34" w:rsidRDefault="004D0BB8" w:rsidP="00ED6680">
            <w:pPr>
              <w:spacing w:after="0" w:line="240" w:lineRule="auto"/>
              <w:ind w:right="-20"/>
              <w:rPr>
                <w:sz w:val="19"/>
                <w:lang w:bidi="my-MM"/>
              </w:rPr>
            </w:pPr>
          </w:p>
        </w:tc>
        <w:tc>
          <w:tcPr>
            <w:tcW w:w="2220" w:type="dxa"/>
          </w:tcPr>
          <w:p w14:paraId="02FB21B5" w14:textId="77777777" w:rsidR="004D0BB8" w:rsidRPr="00FD5E34" w:rsidRDefault="004D0BB8" w:rsidP="00ED6680">
            <w:pPr>
              <w:spacing w:after="0" w:line="240" w:lineRule="auto"/>
              <w:ind w:right="-20"/>
              <w:rPr>
                <w:sz w:val="19"/>
                <w:lang w:bidi="my-MM"/>
              </w:rPr>
            </w:pPr>
          </w:p>
        </w:tc>
        <w:tc>
          <w:tcPr>
            <w:tcW w:w="1530" w:type="dxa"/>
          </w:tcPr>
          <w:p w14:paraId="7748DE2A" w14:textId="77777777" w:rsidR="004D0BB8" w:rsidRPr="00FD5E34" w:rsidRDefault="004D0BB8" w:rsidP="00ED6680">
            <w:pPr>
              <w:spacing w:after="0" w:line="240" w:lineRule="auto"/>
              <w:ind w:right="-20"/>
              <w:rPr>
                <w:sz w:val="19"/>
                <w:lang w:bidi="my-MM"/>
              </w:rPr>
            </w:pPr>
          </w:p>
        </w:tc>
      </w:tr>
      <w:tr w:rsidR="004D0BB8" w:rsidRPr="00FD5E34" w14:paraId="0A40C480" w14:textId="77777777" w:rsidTr="00ED6680">
        <w:tc>
          <w:tcPr>
            <w:tcW w:w="1940" w:type="dxa"/>
          </w:tcPr>
          <w:p w14:paraId="63A2AF1E" w14:textId="77777777" w:rsidR="004D0BB8" w:rsidRPr="00FD5E34" w:rsidRDefault="004D0BB8" w:rsidP="00ED6680">
            <w:pPr>
              <w:spacing w:after="0" w:line="240" w:lineRule="auto"/>
              <w:ind w:right="-20"/>
              <w:rPr>
                <w:sz w:val="19"/>
                <w:lang w:bidi="my-MM"/>
              </w:rPr>
            </w:pPr>
            <w:r w:rsidRPr="00FD5E34">
              <w:rPr>
                <w:sz w:val="19"/>
                <w:lang w:bidi="my-MM"/>
              </w:rPr>
              <w:t>Genealogy</w:t>
            </w:r>
          </w:p>
        </w:tc>
        <w:tc>
          <w:tcPr>
            <w:tcW w:w="2020" w:type="dxa"/>
          </w:tcPr>
          <w:p w14:paraId="73250031" w14:textId="77777777" w:rsidR="004D0BB8" w:rsidRPr="00FD5E34" w:rsidRDefault="004D0BB8" w:rsidP="00ED6680">
            <w:pPr>
              <w:spacing w:after="0" w:line="240" w:lineRule="auto"/>
              <w:ind w:right="-20"/>
              <w:rPr>
                <w:sz w:val="19"/>
                <w:lang w:bidi="my-MM"/>
              </w:rPr>
            </w:pPr>
            <w:r w:rsidRPr="00FD5E34">
              <w:rPr>
                <w:sz w:val="19"/>
                <w:lang w:bidi="my-MM"/>
              </w:rPr>
              <w:t>Abraham to Joseph</w:t>
            </w:r>
          </w:p>
        </w:tc>
        <w:tc>
          <w:tcPr>
            <w:tcW w:w="2000" w:type="dxa"/>
          </w:tcPr>
          <w:p w14:paraId="6D854006" w14:textId="77777777" w:rsidR="004D0BB8" w:rsidRPr="00FD5E34" w:rsidRDefault="004D0BB8" w:rsidP="00ED6680">
            <w:pPr>
              <w:spacing w:after="0" w:line="240" w:lineRule="auto"/>
              <w:ind w:right="-20"/>
              <w:rPr>
                <w:sz w:val="19"/>
                <w:lang w:bidi="my-MM"/>
              </w:rPr>
            </w:pPr>
            <w:r w:rsidRPr="00FD5E34">
              <w:rPr>
                <w:sz w:val="19"/>
                <w:lang w:bidi="my-MM"/>
              </w:rPr>
              <w:t>None</w:t>
            </w:r>
          </w:p>
        </w:tc>
        <w:tc>
          <w:tcPr>
            <w:tcW w:w="2220" w:type="dxa"/>
          </w:tcPr>
          <w:p w14:paraId="2BF6197F" w14:textId="77777777" w:rsidR="004D0BB8" w:rsidRPr="00FD5E34" w:rsidRDefault="004D0BB8" w:rsidP="00ED6680">
            <w:pPr>
              <w:spacing w:after="0" w:line="240" w:lineRule="auto"/>
              <w:ind w:right="-20"/>
              <w:rPr>
                <w:sz w:val="19"/>
                <w:lang w:bidi="my-MM"/>
              </w:rPr>
            </w:pPr>
            <w:r w:rsidRPr="00FD5E34">
              <w:rPr>
                <w:sz w:val="19"/>
                <w:lang w:bidi="my-MM"/>
              </w:rPr>
              <w:t>Adam to Mary</w:t>
            </w:r>
          </w:p>
        </w:tc>
        <w:tc>
          <w:tcPr>
            <w:tcW w:w="1530" w:type="dxa"/>
          </w:tcPr>
          <w:p w14:paraId="1B3CE598" w14:textId="77777777" w:rsidR="004D0BB8" w:rsidRPr="00FD5E34" w:rsidRDefault="004D0BB8" w:rsidP="00ED6680">
            <w:pPr>
              <w:spacing w:after="0" w:line="240" w:lineRule="auto"/>
              <w:ind w:right="-20"/>
              <w:rPr>
                <w:sz w:val="19"/>
                <w:lang w:bidi="my-MM"/>
              </w:rPr>
            </w:pPr>
            <w:r w:rsidRPr="00FD5E34">
              <w:rPr>
                <w:sz w:val="19"/>
                <w:lang w:bidi="my-MM"/>
              </w:rPr>
              <w:t>None</w:t>
            </w:r>
          </w:p>
        </w:tc>
      </w:tr>
      <w:tr w:rsidR="004D0BB8" w:rsidRPr="00FD5E34" w14:paraId="66F2DFC0" w14:textId="77777777" w:rsidTr="00ED6680">
        <w:tc>
          <w:tcPr>
            <w:tcW w:w="1940" w:type="dxa"/>
          </w:tcPr>
          <w:p w14:paraId="71BF1287" w14:textId="77777777" w:rsidR="004D0BB8" w:rsidRPr="00FD5E34" w:rsidRDefault="004D0BB8" w:rsidP="00ED6680">
            <w:pPr>
              <w:spacing w:after="0" w:line="240" w:lineRule="auto"/>
              <w:ind w:right="-20"/>
              <w:rPr>
                <w:sz w:val="19"/>
                <w:lang w:bidi="my-MM"/>
              </w:rPr>
            </w:pPr>
          </w:p>
        </w:tc>
        <w:tc>
          <w:tcPr>
            <w:tcW w:w="2020" w:type="dxa"/>
          </w:tcPr>
          <w:p w14:paraId="4A36AF71" w14:textId="77777777" w:rsidR="004D0BB8" w:rsidRPr="00FD5E34" w:rsidRDefault="004D0BB8" w:rsidP="00ED6680">
            <w:pPr>
              <w:spacing w:after="0" w:line="240" w:lineRule="auto"/>
              <w:ind w:right="-20"/>
              <w:rPr>
                <w:sz w:val="19"/>
                <w:lang w:bidi="my-MM"/>
              </w:rPr>
            </w:pPr>
          </w:p>
        </w:tc>
        <w:tc>
          <w:tcPr>
            <w:tcW w:w="2000" w:type="dxa"/>
          </w:tcPr>
          <w:p w14:paraId="2EF55932" w14:textId="77777777" w:rsidR="004D0BB8" w:rsidRPr="00FD5E34" w:rsidRDefault="004D0BB8" w:rsidP="00ED6680">
            <w:pPr>
              <w:spacing w:after="0" w:line="240" w:lineRule="auto"/>
              <w:ind w:right="-20"/>
              <w:rPr>
                <w:sz w:val="19"/>
                <w:lang w:bidi="my-MM"/>
              </w:rPr>
            </w:pPr>
          </w:p>
        </w:tc>
        <w:tc>
          <w:tcPr>
            <w:tcW w:w="2220" w:type="dxa"/>
          </w:tcPr>
          <w:p w14:paraId="156B9029" w14:textId="77777777" w:rsidR="004D0BB8" w:rsidRPr="00FD5E34" w:rsidRDefault="004D0BB8" w:rsidP="00ED6680">
            <w:pPr>
              <w:spacing w:after="0" w:line="240" w:lineRule="auto"/>
              <w:ind w:right="-20"/>
              <w:rPr>
                <w:sz w:val="19"/>
                <w:lang w:bidi="my-MM"/>
              </w:rPr>
            </w:pPr>
          </w:p>
        </w:tc>
        <w:tc>
          <w:tcPr>
            <w:tcW w:w="1530" w:type="dxa"/>
          </w:tcPr>
          <w:p w14:paraId="5A8622D3" w14:textId="77777777" w:rsidR="004D0BB8" w:rsidRPr="00FD5E34" w:rsidRDefault="004D0BB8" w:rsidP="00ED6680">
            <w:pPr>
              <w:spacing w:after="0" w:line="240" w:lineRule="auto"/>
              <w:ind w:right="-20"/>
              <w:rPr>
                <w:sz w:val="19"/>
                <w:lang w:bidi="my-MM"/>
              </w:rPr>
            </w:pPr>
          </w:p>
        </w:tc>
      </w:tr>
      <w:tr w:rsidR="004D0BB8" w:rsidRPr="00FD5E34" w14:paraId="615ED1E3" w14:textId="77777777" w:rsidTr="00ED6680">
        <w:tc>
          <w:tcPr>
            <w:tcW w:w="1940" w:type="dxa"/>
          </w:tcPr>
          <w:p w14:paraId="0E7EC68F" w14:textId="77777777" w:rsidR="004D0BB8" w:rsidRPr="00FD5E34" w:rsidRDefault="004D0BB8" w:rsidP="00ED6680">
            <w:pPr>
              <w:spacing w:after="0" w:line="240" w:lineRule="auto"/>
              <w:ind w:right="-20"/>
              <w:rPr>
                <w:sz w:val="19"/>
                <w:lang w:bidi="my-MM"/>
              </w:rPr>
            </w:pPr>
            <w:r w:rsidRPr="00FD5E34">
              <w:rPr>
                <w:sz w:val="19"/>
                <w:lang w:bidi="my-MM"/>
              </w:rPr>
              <w:t>Scope</w:t>
            </w:r>
          </w:p>
        </w:tc>
        <w:tc>
          <w:tcPr>
            <w:tcW w:w="2020" w:type="dxa"/>
          </w:tcPr>
          <w:p w14:paraId="30940E74" w14:textId="77777777" w:rsidR="004D0BB8" w:rsidRPr="00FD5E34" w:rsidRDefault="004D0BB8" w:rsidP="00ED6680">
            <w:pPr>
              <w:spacing w:after="0" w:line="240" w:lineRule="auto"/>
              <w:ind w:right="-20"/>
              <w:rPr>
                <w:sz w:val="19"/>
                <w:lang w:bidi="my-MM"/>
              </w:rPr>
            </w:pPr>
            <w:r w:rsidRPr="00FD5E34">
              <w:rPr>
                <w:sz w:val="19"/>
                <w:lang w:bidi="my-MM"/>
              </w:rPr>
              <w:t xml:space="preserve">Birth to </w:t>
            </w:r>
          </w:p>
        </w:tc>
        <w:tc>
          <w:tcPr>
            <w:tcW w:w="2000" w:type="dxa"/>
          </w:tcPr>
          <w:p w14:paraId="3AFB3BF4" w14:textId="77777777" w:rsidR="004D0BB8" w:rsidRPr="00FD5E34" w:rsidRDefault="004D0BB8" w:rsidP="00ED6680">
            <w:pPr>
              <w:spacing w:after="0" w:line="240" w:lineRule="auto"/>
              <w:ind w:right="-20"/>
              <w:rPr>
                <w:sz w:val="19"/>
                <w:lang w:bidi="my-MM"/>
              </w:rPr>
            </w:pPr>
            <w:r w:rsidRPr="00FD5E34">
              <w:rPr>
                <w:sz w:val="19"/>
                <w:lang w:bidi="my-MM"/>
              </w:rPr>
              <w:t>Ministry to</w:t>
            </w:r>
          </w:p>
        </w:tc>
        <w:tc>
          <w:tcPr>
            <w:tcW w:w="2220" w:type="dxa"/>
          </w:tcPr>
          <w:p w14:paraId="5337C1E0" w14:textId="77777777" w:rsidR="004D0BB8" w:rsidRPr="00FD5E34" w:rsidRDefault="004D0BB8" w:rsidP="00ED6680">
            <w:pPr>
              <w:spacing w:after="0" w:line="240" w:lineRule="auto"/>
              <w:ind w:right="-20"/>
              <w:rPr>
                <w:sz w:val="19"/>
                <w:lang w:bidi="my-MM"/>
              </w:rPr>
            </w:pPr>
            <w:r w:rsidRPr="00FD5E34">
              <w:rPr>
                <w:sz w:val="19"/>
                <w:lang w:bidi="my-MM"/>
              </w:rPr>
              <w:t>Birth to</w:t>
            </w:r>
          </w:p>
        </w:tc>
        <w:tc>
          <w:tcPr>
            <w:tcW w:w="1530" w:type="dxa"/>
          </w:tcPr>
          <w:p w14:paraId="1D159E18" w14:textId="77777777" w:rsidR="004D0BB8" w:rsidRPr="00FD5E34" w:rsidRDefault="004D0BB8" w:rsidP="00ED6680">
            <w:pPr>
              <w:spacing w:after="0" w:line="240" w:lineRule="auto"/>
              <w:ind w:right="-20"/>
              <w:rPr>
                <w:sz w:val="19"/>
                <w:lang w:bidi="my-MM"/>
              </w:rPr>
            </w:pPr>
            <w:r w:rsidRPr="00FD5E34">
              <w:rPr>
                <w:sz w:val="19"/>
                <w:lang w:bidi="my-MM"/>
              </w:rPr>
              <w:t>Ministry to</w:t>
            </w:r>
          </w:p>
        </w:tc>
      </w:tr>
      <w:tr w:rsidR="004D0BB8" w:rsidRPr="00FD5E34" w14:paraId="6A1E9076" w14:textId="77777777" w:rsidTr="00ED6680">
        <w:tc>
          <w:tcPr>
            <w:tcW w:w="1940" w:type="dxa"/>
          </w:tcPr>
          <w:p w14:paraId="0DA6E322" w14:textId="77777777" w:rsidR="004D0BB8" w:rsidRPr="00FD5E34" w:rsidRDefault="004D0BB8" w:rsidP="00ED6680">
            <w:pPr>
              <w:spacing w:after="0" w:line="240" w:lineRule="auto"/>
              <w:ind w:right="-20"/>
              <w:rPr>
                <w:sz w:val="19"/>
                <w:lang w:bidi="my-MM"/>
              </w:rPr>
            </w:pPr>
          </w:p>
        </w:tc>
        <w:tc>
          <w:tcPr>
            <w:tcW w:w="2020" w:type="dxa"/>
          </w:tcPr>
          <w:p w14:paraId="566457E2" w14:textId="77777777" w:rsidR="004D0BB8" w:rsidRPr="00FD5E34" w:rsidRDefault="004D0BB8" w:rsidP="00ED6680">
            <w:pPr>
              <w:spacing w:after="0" w:line="240" w:lineRule="auto"/>
              <w:ind w:right="-20"/>
              <w:rPr>
                <w:sz w:val="19"/>
                <w:lang w:bidi="my-MM"/>
              </w:rPr>
            </w:pPr>
            <w:r w:rsidRPr="00FD5E34">
              <w:rPr>
                <w:sz w:val="19"/>
                <w:lang w:bidi="my-MM"/>
              </w:rPr>
              <w:t>Resurrection</w:t>
            </w:r>
          </w:p>
        </w:tc>
        <w:tc>
          <w:tcPr>
            <w:tcW w:w="2000" w:type="dxa"/>
          </w:tcPr>
          <w:p w14:paraId="628C4C58" w14:textId="77777777" w:rsidR="004D0BB8" w:rsidRPr="00FD5E34" w:rsidRDefault="004D0BB8" w:rsidP="00ED6680">
            <w:pPr>
              <w:spacing w:after="0" w:line="240" w:lineRule="auto"/>
              <w:ind w:right="-20"/>
              <w:rPr>
                <w:sz w:val="19"/>
                <w:lang w:bidi="my-MM"/>
              </w:rPr>
            </w:pPr>
            <w:r w:rsidRPr="00FD5E34">
              <w:rPr>
                <w:sz w:val="19"/>
                <w:lang w:bidi="my-MM"/>
              </w:rPr>
              <w:t>Resurrection</w:t>
            </w:r>
          </w:p>
        </w:tc>
        <w:tc>
          <w:tcPr>
            <w:tcW w:w="2220" w:type="dxa"/>
          </w:tcPr>
          <w:p w14:paraId="3B59C49B" w14:textId="77777777" w:rsidR="004D0BB8" w:rsidRPr="00FD5E34" w:rsidRDefault="004D0BB8" w:rsidP="00ED6680">
            <w:pPr>
              <w:spacing w:after="0" w:line="240" w:lineRule="auto"/>
              <w:ind w:right="-20"/>
              <w:rPr>
                <w:sz w:val="19"/>
                <w:lang w:bidi="my-MM"/>
              </w:rPr>
            </w:pPr>
            <w:r w:rsidRPr="00FD5E34">
              <w:rPr>
                <w:sz w:val="19"/>
                <w:lang w:bidi="my-MM"/>
              </w:rPr>
              <w:t>Ascension</w:t>
            </w:r>
          </w:p>
        </w:tc>
        <w:tc>
          <w:tcPr>
            <w:tcW w:w="1530" w:type="dxa"/>
          </w:tcPr>
          <w:p w14:paraId="7DD832B7" w14:textId="77777777" w:rsidR="004D0BB8" w:rsidRPr="00FD5E34" w:rsidRDefault="004D0BB8" w:rsidP="00ED6680">
            <w:pPr>
              <w:spacing w:after="0" w:line="240" w:lineRule="auto"/>
              <w:ind w:right="-20"/>
              <w:rPr>
                <w:sz w:val="19"/>
                <w:lang w:bidi="my-MM"/>
              </w:rPr>
            </w:pPr>
            <w:r w:rsidRPr="00FD5E34">
              <w:rPr>
                <w:sz w:val="19"/>
                <w:lang w:bidi="my-MM"/>
              </w:rPr>
              <w:t>Resurrection</w:t>
            </w:r>
          </w:p>
        </w:tc>
      </w:tr>
      <w:tr w:rsidR="004D0BB8" w:rsidRPr="00FD5E34" w14:paraId="386EA284" w14:textId="77777777" w:rsidTr="00ED6680">
        <w:tc>
          <w:tcPr>
            <w:tcW w:w="1940" w:type="dxa"/>
          </w:tcPr>
          <w:p w14:paraId="3198F3FB" w14:textId="77777777" w:rsidR="004D0BB8" w:rsidRPr="00FD5E34" w:rsidRDefault="004D0BB8" w:rsidP="00ED6680">
            <w:pPr>
              <w:spacing w:after="0" w:line="240" w:lineRule="auto"/>
              <w:ind w:right="-20"/>
              <w:rPr>
                <w:sz w:val="19"/>
                <w:lang w:bidi="my-MM"/>
              </w:rPr>
            </w:pPr>
          </w:p>
        </w:tc>
        <w:tc>
          <w:tcPr>
            <w:tcW w:w="2020" w:type="dxa"/>
          </w:tcPr>
          <w:p w14:paraId="53D4BA5A" w14:textId="77777777" w:rsidR="004D0BB8" w:rsidRPr="00FD5E34" w:rsidRDefault="004D0BB8" w:rsidP="00ED6680">
            <w:pPr>
              <w:spacing w:after="0" w:line="240" w:lineRule="auto"/>
              <w:ind w:right="-20"/>
              <w:rPr>
                <w:sz w:val="19"/>
                <w:lang w:bidi="my-MM"/>
              </w:rPr>
            </w:pPr>
          </w:p>
        </w:tc>
        <w:tc>
          <w:tcPr>
            <w:tcW w:w="2000" w:type="dxa"/>
          </w:tcPr>
          <w:p w14:paraId="22FDE431" w14:textId="77777777" w:rsidR="004D0BB8" w:rsidRPr="00FD5E34" w:rsidRDefault="004D0BB8" w:rsidP="00ED6680">
            <w:pPr>
              <w:spacing w:after="0" w:line="240" w:lineRule="auto"/>
              <w:ind w:right="-20"/>
              <w:rPr>
                <w:sz w:val="19"/>
                <w:lang w:bidi="my-MM"/>
              </w:rPr>
            </w:pPr>
          </w:p>
        </w:tc>
        <w:tc>
          <w:tcPr>
            <w:tcW w:w="2220" w:type="dxa"/>
          </w:tcPr>
          <w:p w14:paraId="0127E8F2" w14:textId="77777777" w:rsidR="004D0BB8" w:rsidRPr="00FD5E34" w:rsidRDefault="004D0BB8" w:rsidP="00ED6680">
            <w:pPr>
              <w:spacing w:after="0" w:line="240" w:lineRule="auto"/>
              <w:ind w:right="-20"/>
              <w:rPr>
                <w:sz w:val="19"/>
                <w:lang w:bidi="my-MM"/>
              </w:rPr>
            </w:pPr>
          </w:p>
        </w:tc>
        <w:tc>
          <w:tcPr>
            <w:tcW w:w="1530" w:type="dxa"/>
          </w:tcPr>
          <w:p w14:paraId="732047C7" w14:textId="77777777" w:rsidR="004D0BB8" w:rsidRPr="00FD5E34" w:rsidRDefault="004D0BB8" w:rsidP="00ED6680">
            <w:pPr>
              <w:spacing w:after="0" w:line="240" w:lineRule="auto"/>
              <w:ind w:right="-20"/>
              <w:rPr>
                <w:sz w:val="19"/>
                <w:lang w:bidi="my-MM"/>
              </w:rPr>
            </w:pPr>
          </w:p>
        </w:tc>
      </w:tr>
      <w:tr w:rsidR="004D0BB8" w:rsidRPr="00FD5E34" w14:paraId="59852396" w14:textId="77777777" w:rsidTr="00ED6680">
        <w:tc>
          <w:tcPr>
            <w:tcW w:w="1940" w:type="dxa"/>
          </w:tcPr>
          <w:p w14:paraId="075D85B0" w14:textId="77777777" w:rsidR="004D0BB8" w:rsidRPr="00FD5E34" w:rsidRDefault="004D0BB8" w:rsidP="00ED6680">
            <w:pPr>
              <w:spacing w:after="0" w:line="240" w:lineRule="auto"/>
              <w:ind w:right="-20"/>
              <w:rPr>
                <w:sz w:val="19"/>
                <w:lang w:bidi="my-MM"/>
              </w:rPr>
            </w:pPr>
            <w:r w:rsidRPr="00FD5E34">
              <w:rPr>
                <w:sz w:val="19"/>
                <w:lang w:bidi="my-MM"/>
              </w:rPr>
              <w:t>Tone</w:t>
            </w:r>
          </w:p>
        </w:tc>
        <w:tc>
          <w:tcPr>
            <w:tcW w:w="2020" w:type="dxa"/>
          </w:tcPr>
          <w:p w14:paraId="29DE5B59" w14:textId="77777777" w:rsidR="004D0BB8" w:rsidRPr="00FD5E34" w:rsidRDefault="004D0BB8" w:rsidP="00ED6680">
            <w:pPr>
              <w:spacing w:after="0" w:line="240" w:lineRule="auto"/>
              <w:ind w:right="-20"/>
              <w:rPr>
                <w:sz w:val="19"/>
                <w:lang w:bidi="my-MM"/>
              </w:rPr>
            </w:pPr>
            <w:r w:rsidRPr="00FD5E34">
              <w:rPr>
                <w:sz w:val="19"/>
                <w:lang w:bidi="my-MM"/>
              </w:rPr>
              <w:t>Prophetic</w:t>
            </w:r>
          </w:p>
        </w:tc>
        <w:tc>
          <w:tcPr>
            <w:tcW w:w="2000" w:type="dxa"/>
          </w:tcPr>
          <w:p w14:paraId="526337D4" w14:textId="77777777" w:rsidR="004D0BB8" w:rsidRPr="00FD5E34" w:rsidRDefault="004D0BB8" w:rsidP="00ED6680">
            <w:pPr>
              <w:spacing w:after="0" w:line="240" w:lineRule="auto"/>
              <w:ind w:right="-20"/>
              <w:rPr>
                <w:sz w:val="19"/>
                <w:lang w:bidi="my-MM"/>
              </w:rPr>
            </w:pPr>
            <w:r w:rsidRPr="00FD5E34">
              <w:rPr>
                <w:sz w:val="19"/>
                <w:lang w:bidi="my-MM"/>
              </w:rPr>
              <w:t>Pastoral</w:t>
            </w:r>
          </w:p>
        </w:tc>
        <w:tc>
          <w:tcPr>
            <w:tcW w:w="2220" w:type="dxa"/>
          </w:tcPr>
          <w:p w14:paraId="43619955" w14:textId="77777777" w:rsidR="004D0BB8" w:rsidRPr="00FD5E34" w:rsidRDefault="004D0BB8" w:rsidP="00ED6680">
            <w:pPr>
              <w:spacing w:after="0" w:line="240" w:lineRule="auto"/>
              <w:ind w:right="-20"/>
              <w:rPr>
                <w:sz w:val="19"/>
                <w:lang w:bidi="my-MM"/>
              </w:rPr>
            </w:pPr>
            <w:r w:rsidRPr="00FD5E34">
              <w:rPr>
                <w:sz w:val="19"/>
                <w:lang w:bidi="my-MM"/>
              </w:rPr>
              <w:t>Historical</w:t>
            </w:r>
          </w:p>
        </w:tc>
        <w:tc>
          <w:tcPr>
            <w:tcW w:w="1530" w:type="dxa"/>
          </w:tcPr>
          <w:p w14:paraId="12441924" w14:textId="77777777" w:rsidR="004D0BB8" w:rsidRPr="00FD5E34" w:rsidRDefault="004D0BB8" w:rsidP="00ED6680">
            <w:pPr>
              <w:spacing w:after="0" w:line="240" w:lineRule="auto"/>
              <w:ind w:right="-20"/>
              <w:rPr>
                <w:sz w:val="19"/>
                <w:lang w:bidi="my-MM"/>
              </w:rPr>
            </w:pPr>
            <w:r w:rsidRPr="00FD5E34">
              <w:rPr>
                <w:sz w:val="19"/>
                <w:lang w:bidi="my-MM"/>
              </w:rPr>
              <w:t>Spiritual</w:t>
            </w:r>
          </w:p>
        </w:tc>
      </w:tr>
      <w:tr w:rsidR="004D0BB8" w:rsidRPr="00FD5E34" w14:paraId="7FD60691" w14:textId="77777777" w:rsidTr="00ED6680">
        <w:tc>
          <w:tcPr>
            <w:tcW w:w="1940" w:type="dxa"/>
          </w:tcPr>
          <w:p w14:paraId="63B32375" w14:textId="77777777" w:rsidR="004D0BB8" w:rsidRPr="00FD5E34" w:rsidRDefault="004D0BB8" w:rsidP="00ED6680">
            <w:pPr>
              <w:spacing w:after="0" w:line="240" w:lineRule="auto"/>
              <w:ind w:right="-20"/>
              <w:rPr>
                <w:sz w:val="19"/>
                <w:lang w:bidi="my-MM"/>
              </w:rPr>
            </w:pPr>
          </w:p>
        </w:tc>
        <w:tc>
          <w:tcPr>
            <w:tcW w:w="2020" w:type="dxa"/>
          </w:tcPr>
          <w:p w14:paraId="6A6423E8" w14:textId="77777777" w:rsidR="004D0BB8" w:rsidRPr="00FD5E34" w:rsidRDefault="004D0BB8" w:rsidP="00ED6680">
            <w:pPr>
              <w:spacing w:after="0" w:line="240" w:lineRule="auto"/>
              <w:ind w:right="-20"/>
              <w:rPr>
                <w:sz w:val="19"/>
                <w:lang w:bidi="my-MM"/>
              </w:rPr>
            </w:pPr>
          </w:p>
        </w:tc>
        <w:tc>
          <w:tcPr>
            <w:tcW w:w="2000" w:type="dxa"/>
          </w:tcPr>
          <w:p w14:paraId="1EC26468" w14:textId="77777777" w:rsidR="004D0BB8" w:rsidRPr="00FD5E34" w:rsidRDefault="004D0BB8" w:rsidP="00ED6680">
            <w:pPr>
              <w:spacing w:after="0" w:line="240" w:lineRule="auto"/>
              <w:ind w:right="-20"/>
              <w:rPr>
                <w:sz w:val="19"/>
                <w:lang w:bidi="my-MM"/>
              </w:rPr>
            </w:pPr>
          </w:p>
        </w:tc>
        <w:tc>
          <w:tcPr>
            <w:tcW w:w="2220" w:type="dxa"/>
          </w:tcPr>
          <w:p w14:paraId="2292BD8E" w14:textId="77777777" w:rsidR="004D0BB8" w:rsidRPr="00FD5E34" w:rsidRDefault="004D0BB8" w:rsidP="00ED6680">
            <w:pPr>
              <w:spacing w:after="0" w:line="240" w:lineRule="auto"/>
              <w:ind w:right="-20"/>
              <w:rPr>
                <w:sz w:val="19"/>
                <w:lang w:bidi="my-MM"/>
              </w:rPr>
            </w:pPr>
          </w:p>
        </w:tc>
        <w:tc>
          <w:tcPr>
            <w:tcW w:w="1530" w:type="dxa"/>
          </w:tcPr>
          <w:p w14:paraId="727EA6E8" w14:textId="77777777" w:rsidR="004D0BB8" w:rsidRPr="00FD5E34" w:rsidRDefault="004D0BB8" w:rsidP="00ED6680">
            <w:pPr>
              <w:spacing w:after="0" w:line="240" w:lineRule="auto"/>
              <w:ind w:right="-20"/>
              <w:rPr>
                <w:sz w:val="19"/>
                <w:lang w:bidi="my-MM"/>
              </w:rPr>
            </w:pPr>
          </w:p>
        </w:tc>
      </w:tr>
      <w:tr w:rsidR="004D0BB8" w:rsidRPr="00FD5E34" w14:paraId="7275E8F2" w14:textId="77777777" w:rsidTr="00ED6680">
        <w:tc>
          <w:tcPr>
            <w:tcW w:w="1940" w:type="dxa"/>
          </w:tcPr>
          <w:p w14:paraId="50C6E548" w14:textId="77777777" w:rsidR="004D0BB8" w:rsidRPr="00FD5E34" w:rsidRDefault="004D0BB8" w:rsidP="00ED6680">
            <w:pPr>
              <w:spacing w:after="0" w:line="240" w:lineRule="auto"/>
              <w:ind w:right="-20"/>
              <w:rPr>
                <w:sz w:val="19"/>
                <w:lang w:bidi="my-MM"/>
              </w:rPr>
            </w:pPr>
            <w:r w:rsidRPr="00FD5E34">
              <w:rPr>
                <w:sz w:val="19"/>
                <w:lang w:bidi="my-MM"/>
              </w:rPr>
              <w:t>Christ’s Words</w:t>
            </w:r>
          </w:p>
        </w:tc>
        <w:tc>
          <w:tcPr>
            <w:tcW w:w="2020" w:type="dxa"/>
          </w:tcPr>
          <w:p w14:paraId="7956D7B1" w14:textId="77777777" w:rsidR="004D0BB8" w:rsidRPr="00FD5E34" w:rsidRDefault="004D0BB8" w:rsidP="00ED6680">
            <w:pPr>
              <w:spacing w:after="0" w:line="240" w:lineRule="auto"/>
              <w:ind w:right="-20"/>
              <w:rPr>
                <w:sz w:val="19"/>
                <w:lang w:bidi="my-MM"/>
              </w:rPr>
            </w:pPr>
            <w:r w:rsidRPr="00FD5E34">
              <w:rPr>
                <w:sz w:val="19"/>
                <w:lang w:bidi="my-MM"/>
              </w:rPr>
              <w:t>60%</w:t>
            </w:r>
          </w:p>
        </w:tc>
        <w:tc>
          <w:tcPr>
            <w:tcW w:w="2000" w:type="dxa"/>
          </w:tcPr>
          <w:p w14:paraId="139D87A8" w14:textId="77777777" w:rsidR="004D0BB8" w:rsidRPr="00FD5E34" w:rsidRDefault="004D0BB8" w:rsidP="00ED6680">
            <w:pPr>
              <w:spacing w:after="0" w:line="240" w:lineRule="auto"/>
              <w:ind w:right="-20"/>
              <w:rPr>
                <w:sz w:val="19"/>
                <w:lang w:bidi="my-MM"/>
              </w:rPr>
            </w:pPr>
            <w:r w:rsidRPr="00FD5E34">
              <w:rPr>
                <w:sz w:val="19"/>
                <w:lang w:bidi="my-MM"/>
              </w:rPr>
              <w:t>42%</w:t>
            </w:r>
          </w:p>
        </w:tc>
        <w:tc>
          <w:tcPr>
            <w:tcW w:w="2220" w:type="dxa"/>
          </w:tcPr>
          <w:p w14:paraId="1D69F04E" w14:textId="77777777" w:rsidR="004D0BB8" w:rsidRPr="00FD5E34" w:rsidRDefault="004D0BB8" w:rsidP="00ED6680">
            <w:pPr>
              <w:spacing w:after="0" w:line="240" w:lineRule="auto"/>
              <w:ind w:right="-20"/>
              <w:rPr>
                <w:sz w:val="19"/>
                <w:lang w:bidi="my-MM"/>
              </w:rPr>
            </w:pPr>
            <w:r w:rsidRPr="00FD5E34">
              <w:rPr>
                <w:sz w:val="19"/>
                <w:lang w:bidi="my-MM"/>
              </w:rPr>
              <w:t>50%</w:t>
            </w:r>
          </w:p>
        </w:tc>
        <w:tc>
          <w:tcPr>
            <w:tcW w:w="1530" w:type="dxa"/>
          </w:tcPr>
          <w:p w14:paraId="0434A3A0" w14:textId="77777777" w:rsidR="004D0BB8" w:rsidRPr="00FD5E34" w:rsidRDefault="004D0BB8" w:rsidP="00ED6680">
            <w:pPr>
              <w:spacing w:after="0" w:line="240" w:lineRule="auto"/>
              <w:ind w:right="-20"/>
              <w:rPr>
                <w:sz w:val="19"/>
                <w:lang w:bidi="my-MM"/>
              </w:rPr>
            </w:pPr>
            <w:r w:rsidRPr="00FD5E34">
              <w:rPr>
                <w:sz w:val="19"/>
                <w:lang w:bidi="my-MM"/>
              </w:rPr>
              <w:t>50%</w:t>
            </w:r>
          </w:p>
        </w:tc>
      </w:tr>
      <w:tr w:rsidR="004D0BB8" w:rsidRPr="00FD5E34" w14:paraId="01C9043F" w14:textId="77777777" w:rsidTr="00ED6680">
        <w:tc>
          <w:tcPr>
            <w:tcW w:w="1940" w:type="dxa"/>
          </w:tcPr>
          <w:p w14:paraId="3076721E" w14:textId="77777777" w:rsidR="004D0BB8" w:rsidRPr="00FD5E34" w:rsidRDefault="004D0BB8" w:rsidP="00ED6680">
            <w:pPr>
              <w:spacing w:after="0" w:line="240" w:lineRule="auto"/>
              <w:ind w:right="-20"/>
              <w:rPr>
                <w:sz w:val="19"/>
                <w:lang w:bidi="my-MM"/>
              </w:rPr>
            </w:pPr>
          </w:p>
        </w:tc>
        <w:tc>
          <w:tcPr>
            <w:tcW w:w="2020" w:type="dxa"/>
          </w:tcPr>
          <w:p w14:paraId="4B04B972" w14:textId="77777777" w:rsidR="004D0BB8" w:rsidRPr="00FD5E34" w:rsidRDefault="004D0BB8" w:rsidP="00ED6680">
            <w:pPr>
              <w:spacing w:after="0" w:line="240" w:lineRule="auto"/>
              <w:ind w:right="-20"/>
              <w:rPr>
                <w:sz w:val="19"/>
                <w:lang w:bidi="my-MM"/>
              </w:rPr>
            </w:pPr>
          </w:p>
        </w:tc>
        <w:tc>
          <w:tcPr>
            <w:tcW w:w="2000" w:type="dxa"/>
          </w:tcPr>
          <w:p w14:paraId="0F4B2E5F" w14:textId="77777777" w:rsidR="004D0BB8" w:rsidRPr="00FD5E34" w:rsidRDefault="004D0BB8" w:rsidP="00ED6680">
            <w:pPr>
              <w:spacing w:after="0" w:line="240" w:lineRule="auto"/>
              <w:ind w:right="-20"/>
              <w:rPr>
                <w:sz w:val="19"/>
                <w:lang w:bidi="my-MM"/>
              </w:rPr>
            </w:pPr>
          </w:p>
        </w:tc>
        <w:tc>
          <w:tcPr>
            <w:tcW w:w="2220" w:type="dxa"/>
          </w:tcPr>
          <w:p w14:paraId="523EB1D3" w14:textId="77777777" w:rsidR="004D0BB8" w:rsidRPr="00FD5E34" w:rsidRDefault="004D0BB8" w:rsidP="00ED6680">
            <w:pPr>
              <w:spacing w:after="0" w:line="240" w:lineRule="auto"/>
              <w:ind w:right="-20"/>
              <w:rPr>
                <w:sz w:val="19"/>
                <w:lang w:bidi="my-MM"/>
              </w:rPr>
            </w:pPr>
          </w:p>
        </w:tc>
        <w:tc>
          <w:tcPr>
            <w:tcW w:w="1530" w:type="dxa"/>
          </w:tcPr>
          <w:p w14:paraId="4A38D826" w14:textId="77777777" w:rsidR="004D0BB8" w:rsidRPr="00FD5E34" w:rsidRDefault="004D0BB8" w:rsidP="00ED6680">
            <w:pPr>
              <w:spacing w:after="0" w:line="240" w:lineRule="auto"/>
              <w:ind w:right="-20"/>
              <w:rPr>
                <w:sz w:val="19"/>
                <w:lang w:bidi="my-MM"/>
              </w:rPr>
            </w:pPr>
          </w:p>
        </w:tc>
      </w:tr>
      <w:tr w:rsidR="004D0BB8" w:rsidRPr="00FD5E34" w14:paraId="594DA2EB" w14:textId="77777777" w:rsidTr="00ED6680">
        <w:tc>
          <w:tcPr>
            <w:tcW w:w="1940" w:type="dxa"/>
          </w:tcPr>
          <w:p w14:paraId="17B4A195" w14:textId="77777777" w:rsidR="004D0BB8" w:rsidRPr="00FD5E34" w:rsidRDefault="004D0BB8" w:rsidP="00ED6680">
            <w:pPr>
              <w:spacing w:after="0" w:line="240" w:lineRule="auto"/>
              <w:ind w:right="-20"/>
              <w:rPr>
                <w:sz w:val="19"/>
                <w:lang w:bidi="my-MM"/>
              </w:rPr>
            </w:pPr>
            <w:r w:rsidRPr="00FD5E34">
              <w:rPr>
                <w:sz w:val="19"/>
                <w:lang w:bidi="my-MM"/>
              </w:rPr>
              <w:t>Chapters</w:t>
            </w:r>
          </w:p>
        </w:tc>
        <w:tc>
          <w:tcPr>
            <w:tcW w:w="2020" w:type="dxa"/>
          </w:tcPr>
          <w:p w14:paraId="07A7898E" w14:textId="77777777" w:rsidR="004D0BB8" w:rsidRPr="00FD5E34" w:rsidRDefault="004D0BB8" w:rsidP="00ED6680">
            <w:pPr>
              <w:spacing w:after="0" w:line="240" w:lineRule="auto"/>
              <w:ind w:right="-20"/>
              <w:rPr>
                <w:sz w:val="19"/>
                <w:lang w:bidi="my-MM"/>
              </w:rPr>
            </w:pPr>
            <w:r w:rsidRPr="00FD5E34">
              <w:rPr>
                <w:sz w:val="19"/>
                <w:lang w:bidi="my-MM"/>
              </w:rPr>
              <w:t>28</w:t>
            </w:r>
          </w:p>
        </w:tc>
        <w:tc>
          <w:tcPr>
            <w:tcW w:w="2000" w:type="dxa"/>
          </w:tcPr>
          <w:p w14:paraId="4154CE73" w14:textId="77777777" w:rsidR="004D0BB8" w:rsidRPr="00FD5E34" w:rsidRDefault="004D0BB8" w:rsidP="00ED6680">
            <w:pPr>
              <w:spacing w:after="0" w:line="240" w:lineRule="auto"/>
              <w:ind w:right="-20"/>
              <w:rPr>
                <w:sz w:val="19"/>
                <w:lang w:bidi="my-MM"/>
              </w:rPr>
            </w:pPr>
            <w:r w:rsidRPr="00FD5E34">
              <w:rPr>
                <w:sz w:val="19"/>
                <w:lang w:bidi="my-MM"/>
              </w:rPr>
              <w:t>16</w:t>
            </w:r>
          </w:p>
        </w:tc>
        <w:tc>
          <w:tcPr>
            <w:tcW w:w="2220" w:type="dxa"/>
          </w:tcPr>
          <w:p w14:paraId="6D80DEA7" w14:textId="77777777" w:rsidR="004D0BB8" w:rsidRPr="00FD5E34" w:rsidRDefault="004D0BB8" w:rsidP="00ED6680">
            <w:pPr>
              <w:spacing w:after="0" w:line="240" w:lineRule="auto"/>
              <w:ind w:right="-20"/>
              <w:rPr>
                <w:sz w:val="19"/>
                <w:lang w:bidi="my-MM"/>
              </w:rPr>
            </w:pPr>
            <w:r w:rsidRPr="00FD5E34">
              <w:rPr>
                <w:sz w:val="19"/>
                <w:lang w:bidi="my-MM"/>
              </w:rPr>
              <w:t>24</w:t>
            </w:r>
          </w:p>
        </w:tc>
        <w:tc>
          <w:tcPr>
            <w:tcW w:w="1530" w:type="dxa"/>
          </w:tcPr>
          <w:p w14:paraId="03EA9473" w14:textId="77777777" w:rsidR="004D0BB8" w:rsidRPr="00FD5E34" w:rsidRDefault="004D0BB8" w:rsidP="00ED6680">
            <w:pPr>
              <w:spacing w:after="0" w:line="240" w:lineRule="auto"/>
              <w:ind w:right="-20"/>
              <w:rPr>
                <w:sz w:val="19"/>
                <w:lang w:bidi="my-MM"/>
              </w:rPr>
            </w:pPr>
            <w:r w:rsidRPr="00FD5E34">
              <w:rPr>
                <w:sz w:val="19"/>
                <w:lang w:bidi="my-MM"/>
              </w:rPr>
              <w:t>21</w:t>
            </w:r>
          </w:p>
        </w:tc>
      </w:tr>
      <w:tr w:rsidR="004D0BB8" w:rsidRPr="00FD5E34" w14:paraId="7FB48BB3" w14:textId="77777777" w:rsidTr="00ED6680">
        <w:tc>
          <w:tcPr>
            <w:tcW w:w="1940" w:type="dxa"/>
          </w:tcPr>
          <w:p w14:paraId="126FF27B" w14:textId="77777777" w:rsidR="004D0BB8" w:rsidRPr="00FD5E34" w:rsidRDefault="004D0BB8" w:rsidP="00ED6680">
            <w:pPr>
              <w:spacing w:after="0" w:line="240" w:lineRule="auto"/>
              <w:ind w:right="-20"/>
              <w:rPr>
                <w:sz w:val="19"/>
                <w:lang w:bidi="my-MM"/>
              </w:rPr>
            </w:pPr>
            <w:r w:rsidRPr="00FD5E34">
              <w:rPr>
                <w:sz w:val="19"/>
                <w:lang w:bidi="my-MM"/>
              </w:rPr>
              <w:t>Verses</w:t>
            </w:r>
          </w:p>
        </w:tc>
        <w:tc>
          <w:tcPr>
            <w:tcW w:w="2020" w:type="dxa"/>
          </w:tcPr>
          <w:p w14:paraId="6BB61BBE" w14:textId="77777777" w:rsidR="004D0BB8" w:rsidRPr="00FD5E34" w:rsidRDefault="004D0BB8" w:rsidP="00ED6680">
            <w:pPr>
              <w:spacing w:after="0" w:line="240" w:lineRule="auto"/>
              <w:ind w:right="-20"/>
              <w:rPr>
                <w:sz w:val="19"/>
                <w:lang w:bidi="my-MM"/>
              </w:rPr>
            </w:pPr>
            <w:r w:rsidRPr="00FD5E34">
              <w:rPr>
                <w:sz w:val="19"/>
                <w:lang w:bidi="my-MM"/>
              </w:rPr>
              <w:t>1068</w:t>
            </w:r>
          </w:p>
        </w:tc>
        <w:tc>
          <w:tcPr>
            <w:tcW w:w="2000" w:type="dxa"/>
          </w:tcPr>
          <w:p w14:paraId="445337AB" w14:textId="77777777" w:rsidR="004D0BB8" w:rsidRPr="00FD5E34" w:rsidRDefault="004D0BB8" w:rsidP="00ED6680">
            <w:pPr>
              <w:spacing w:after="0" w:line="240" w:lineRule="auto"/>
              <w:ind w:right="-20"/>
              <w:rPr>
                <w:sz w:val="19"/>
                <w:lang w:bidi="my-MM"/>
              </w:rPr>
            </w:pPr>
            <w:r w:rsidRPr="00FD5E34">
              <w:rPr>
                <w:sz w:val="19"/>
                <w:lang w:bidi="my-MM"/>
              </w:rPr>
              <w:t>661</w:t>
            </w:r>
          </w:p>
        </w:tc>
        <w:tc>
          <w:tcPr>
            <w:tcW w:w="2220" w:type="dxa"/>
          </w:tcPr>
          <w:p w14:paraId="478B6779" w14:textId="77777777" w:rsidR="004D0BB8" w:rsidRPr="00FD5E34" w:rsidRDefault="004D0BB8" w:rsidP="00ED6680">
            <w:pPr>
              <w:spacing w:after="0" w:line="240" w:lineRule="auto"/>
              <w:ind w:right="-20"/>
              <w:rPr>
                <w:sz w:val="19"/>
                <w:lang w:bidi="my-MM"/>
              </w:rPr>
            </w:pPr>
            <w:r w:rsidRPr="00FD5E34">
              <w:rPr>
                <w:sz w:val="19"/>
                <w:lang w:bidi="my-MM"/>
              </w:rPr>
              <w:t>1149</w:t>
            </w:r>
          </w:p>
        </w:tc>
        <w:tc>
          <w:tcPr>
            <w:tcW w:w="1530" w:type="dxa"/>
          </w:tcPr>
          <w:p w14:paraId="4A0D6A51" w14:textId="77777777" w:rsidR="004D0BB8" w:rsidRPr="00FD5E34" w:rsidRDefault="004D0BB8" w:rsidP="00ED6680">
            <w:pPr>
              <w:spacing w:after="0" w:line="240" w:lineRule="auto"/>
              <w:ind w:right="-20"/>
              <w:rPr>
                <w:sz w:val="19"/>
                <w:lang w:bidi="my-MM"/>
              </w:rPr>
            </w:pPr>
            <w:r w:rsidRPr="00FD5E34">
              <w:rPr>
                <w:sz w:val="19"/>
                <w:lang w:bidi="my-MM"/>
              </w:rPr>
              <w:t>878</w:t>
            </w:r>
          </w:p>
        </w:tc>
      </w:tr>
      <w:tr w:rsidR="004D0BB8" w:rsidRPr="00FD5E34" w14:paraId="69A34F86" w14:textId="77777777" w:rsidTr="00ED6680">
        <w:tc>
          <w:tcPr>
            <w:tcW w:w="1940" w:type="dxa"/>
          </w:tcPr>
          <w:p w14:paraId="4C604FE8" w14:textId="77777777" w:rsidR="004D0BB8" w:rsidRPr="00FD5E34" w:rsidRDefault="004D0BB8" w:rsidP="00ED6680">
            <w:pPr>
              <w:spacing w:after="0" w:line="240" w:lineRule="auto"/>
              <w:ind w:right="-20"/>
              <w:rPr>
                <w:sz w:val="19"/>
                <w:lang w:bidi="my-MM"/>
              </w:rPr>
            </w:pPr>
            <w:r w:rsidRPr="00FD5E34">
              <w:rPr>
                <w:sz w:val="19"/>
                <w:lang w:bidi="my-MM"/>
              </w:rPr>
              <w:t>Verses per Chap.</w:t>
            </w:r>
          </w:p>
        </w:tc>
        <w:tc>
          <w:tcPr>
            <w:tcW w:w="2020" w:type="dxa"/>
          </w:tcPr>
          <w:p w14:paraId="25E6571E" w14:textId="77777777" w:rsidR="004D0BB8" w:rsidRPr="00FD5E34" w:rsidRDefault="004D0BB8" w:rsidP="00ED6680">
            <w:pPr>
              <w:spacing w:after="0" w:line="240" w:lineRule="auto"/>
              <w:ind w:right="-20"/>
              <w:rPr>
                <w:sz w:val="19"/>
                <w:lang w:bidi="my-MM"/>
              </w:rPr>
            </w:pPr>
            <w:r w:rsidRPr="00FD5E34">
              <w:rPr>
                <w:sz w:val="19"/>
                <w:lang w:bidi="my-MM"/>
              </w:rPr>
              <w:t>38</w:t>
            </w:r>
          </w:p>
        </w:tc>
        <w:tc>
          <w:tcPr>
            <w:tcW w:w="2000" w:type="dxa"/>
          </w:tcPr>
          <w:p w14:paraId="10A8D997" w14:textId="77777777" w:rsidR="004D0BB8" w:rsidRPr="00FD5E34" w:rsidRDefault="004D0BB8" w:rsidP="00ED6680">
            <w:pPr>
              <w:spacing w:after="0" w:line="240" w:lineRule="auto"/>
              <w:ind w:right="-20"/>
              <w:rPr>
                <w:sz w:val="19"/>
                <w:lang w:bidi="my-MM"/>
              </w:rPr>
            </w:pPr>
            <w:r w:rsidRPr="00FD5E34">
              <w:rPr>
                <w:sz w:val="19"/>
                <w:lang w:bidi="my-MM"/>
              </w:rPr>
              <w:t>41</w:t>
            </w:r>
          </w:p>
        </w:tc>
        <w:tc>
          <w:tcPr>
            <w:tcW w:w="2220" w:type="dxa"/>
          </w:tcPr>
          <w:p w14:paraId="38B03878" w14:textId="77777777" w:rsidR="004D0BB8" w:rsidRPr="00FD5E34" w:rsidRDefault="004D0BB8" w:rsidP="00ED6680">
            <w:pPr>
              <w:spacing w:after="0" w:line="240" w:lineRule="auto"/>
              <w:ind w:right="-20"/>
              <w:rPr>
                <w:sz w:val="19"/>
                <w:lang w:bidi="my-MM"/>
              </w:rPr>
            </w:pPr>
            <w:r w:rsidRPr="00FD5E34">
              <w:rPr>
                <w:sz w:val="19"/>
                <w:lang w:bidi="my-MM"/>
              </w:rPr>
              <w:t>48</w:t>
            </w:r>
          </w:p>
        </w:tc>
        <w:tc>
          <w:tcPr>
            <w:tcW w:w="1530" w:type="dxa"/>
          </w:tcPr>
          <w:p w14:paraId="5B73196D" w14:textId="77777777" w:rsidR="004D0BB8" w:rsidRPr="00FD5E34" w:rsidRDefault="004D0BB8" w:rsidP="00ED6680">
            <w:pPr>
              <w:spacing w:after="0" w:line="240" w:lineRule="auto"/>
              <w:ind w:right="-20"/>
              <w:rPr>
                <w:sz w:val="19"/>
                <w:lang w:bidi="my-MM"/>
              </w:rPr>
            </w:pPr>
            <w:r w:rsidRPr="00FD5E34">
              <w:rPr>
                <w:sz w:val="19"/>
                <w:lang w:bidi="my-MM"/>
              </w:rPr>
              <w:t>42</w:t>
            </w:r>
          </w:p>
        </w:tc>
      </w:tr>
      <w:tr w:rsidR="004D0BB8" w:rsidRPr="00FD5E34" w14:paraId="1A8ECE0C" w14:textId="77777777" w:rsidTr="00ED6680">
        <w:tc>
          <w:tcPr>
            <w:tcW w:w="1940" w:type="dxa"/>
          </w:tcPr>
          <w:p w14:paraId="392EBB38" w14:textId="77777777" w:rsidR="004D0BB8" w:rsidRPr="00FD5E34" w:rsidRDefault="004D0BB8" w:rsidP="00ED6680">
            <w:pPr>
              <w:spacing w:after="0" w:line="240" w:lineRule="auto"/>
              <w:ind w:right="-20"/>
              <w:rPr>
                <w:sz w:val="19"/>
                <w:lang w:bidi="my-MM"/>
              </w:rPr>
            </w:pPr>
            <w:r w:rsidRPr="00FD5E34">
              <w:rPr>
                <w:sz w:val="19"/>
                <w:lang w:bidi="my-MM"/>
              </w:rPr>
              <w:t>OT Quotations</w:t>
            </w:r>
          </w:p>
        </w:tc>
        <w:tc>
          <w:tcPr>
            <w:tcW w:w="2020" w:type="dxa"/>
          </w:tcPr>
          <w:p w14:paraId="50D130A1" w14:textId="77777777" w:rsidR="004D0BB8" w:rsidRPr="00FD5E34" w:rsidRDefault="004D0BB8" w:rsidP="00ED6680">
            <w:pPr>
              <w:spacing w:after="0" w:line="240" w:lineRule="auto"/>
              <w:ind w:right="-20"/>
              <w:rPr>
                <w:sz w:val="19"/>
                <w:lang w:bidi="my-MM"/>
              </w:rPr>
            </w:pPr>
            <w:r w:rsidRPr="00FD5E34">
              <w:rPr>
                <w:sz w:val="19"/>
                <w:lang w:bidi="my-MM"/>
              </w:rPr>
              <w:t>53</w:t>
            </w:r>
          </w:p>
        </w:tc>
        <w:tc>
          <w:tcPr>
            <w:tcW w:w="2000" w:type="dxa"/>
          </w:tcPr>
          <w:p w14:paraId="04436FCD" w14:textId="77777777" w:rsidR="004D0BB8" w:rsidRPr="00FD5E34" w:rsidRDefault="004D0BB8" w:rsidP="00ED6680">
            <w:pPr>
              <w:spacing w:after="0" w:line="240" w:lineRule="auto"/>
              <w:ind w:right="-20"/>
              <w:rPr>
                <w:sz w:val="19"/>
                <w:lang w:bidi="my-MM"/>
              </w:rPr>
            </w:pPr>
            <w:r w:rsidRPr="00FD5E34">
              <w:rPr>
                <w:sz w:val="19"/>
                <w:lang w:bidi="my-MM"/>
              </w:rPr>
              <w:t>36</w:t>
            </w:r>
          </w:p>
        </w:tc>
        <w:tc>
          <w:tcPr>
            <w:tcW w:w="2220" w:type="dxa"/>
          </w:tcPr>
          <w:p w14:paraId="2A24C0C0" w14:textId="77777777" w:rsidR="004D0BB8" w:rsidRPr="00FD5E34" w:rsidRDefault="004D0BB8" w:rsidP="00ED6680">
            <w:pPr>
              <w:spacing w:after="0" w:line="240" w:lineRule="auto"/>
              <w:ind w:right="-20"/>
              <w:rPr>
                <w:sz w:val="19"/>
                <w:lang w:bidi="my-MM"/>
              </w:rPr>
            </w:pPr>
            <w:r w:rsidRPr="00FD5E34">
              <w:rPr>
                <w:sz w:val="19"/>
                <w:lang w:bidi="my-MM"/>
              </w:rPr>
              <w:t>25</w:t>
            </w:r>
          </w:p>
        </w:tc>
        <w:tc>
          <w:tcPr>
            <w:tcW w:w="1530" w:type="dxa"/>
          </w:tcPr>
          <w:p w14:paraId="5F033ED8" w14:textId="77777777" w:rsidR="004D0BB8" w:rsidRPr="00FD5E34" w:rsidRDefault="004D0BB8" w:rsidP="00ED6680">
            <w:pPr>
              <w:spacing w:after="0" w:line="240" w:lineRule="auto"/>
              <w:ind w:right="-20"/>
              <w:rPr>
                <w:sz w:val="19"/>
                <w:lang w:bidi="my-MM"/>
              </w:rPr>
            </w:pPr>
            <w:r w:rsidRPr="00FD5E34">
              <w:rPr>
                <w:sz w:val="19"/>
                <w:lang w:bidi="my-MM"/>
              </w:rPr>
              <w:t>20</w:t>
            </w:r>
          </w:p>
        </w:tc>
      </w:tr>
      <w:tr w:rsidR="004D0BB8" w:rsidRPr="00FD5E34" w14:paraId="0BC0BE9A" w14:textId="77777777" w:rsidTr="00ED6680">
        <w:tc>
          <w:tcPr>
            <w:tcW w:w="1940" w:type="dxa"/>
          </w:tcPr>
          <w:p w14:paraId="73835336" w14:textId="77777777" w:rsidR="004D0BB8" w:rsidRPr="00FD5E34" w:rsidRDefault="004D0BB8" w:rsidP="00ED6680">
            <w:pPr>
              <w:spacing w:after="0" w:line="240" w:lineRule="auto"/>
              <w:ind w:right="-20"/>
              <w:rPr>
                <w:sz w:val="19"/>
                <w:lang w:bidi="my-MM"/>
              </w:rPr>
            </w:pPr>
            <w:r w:rsidRPr="00FD5E34">
              <w:rPr>
                <w:sz w:val="19"/>
                <w:lang w:bidi="my-MM"/>
              </w:rPr>
              <w:t>OT Allusions</w:t>
            </w:r>
          </w:p>
        </w:tc>
        <w:tc>
          <w:tcPr>
            <w:tcW w:w="2020" w:type="dxa"/>
          </w:tcPr>
          <w:p w14:paraId="101C28F2" w14:textId="77777777" w:rsidR="004D0BB8" w:rsidRPr="00FD5E34" w:rsidRDefault="004D0BB8" w:rsidP="00ED6680">
            <w:pPr>
              <w:spacing w:after="0" w:line="240" w:lineRule="auto"/>
              <w:ind w:right="-20"/>
              <w:rPr>
                <w:sz w:val="19"/>
                <w:lang w:bidi="my-MM"/>
              </w:rPr>
            </w:pPr>
            <w:r w:rsidRPr="00FD5E34">
              <w:rPr>
                <w:sz w:val="19"/>
                <w:lang w:bidi="my-MM"/>
              </w:rPr>
              <w:t>76</w:t>
            </w:r>
          </w:p>
        </w:tc>
        <w:tc>
          <w:tcPr>
            <w:tcW w:w="2000" w:type="dxa"/>
          </w:tcPr>
          <w:p w14:paraId="235B75CD" w14:textId="77777777" w:rsidR="004D0BB8" w:rsidRPr="00FD5E34" w:rsidRDefault="004D0BB8" w:rsidP="00ED6680">
            <w:pPr>
              <w:spacing w:after="0" w:line="240" w:lineRule="auto"/>
              <w:ind w:right="-20"/>
              <w:rPr>
                <w:sz w:val="19"/>
                <w:lang w:bidi="my-MM"/>
              </w:rPr>
            </w:pPr>
            <w:r w:rsidRPr="00FD5E34">
              <w:rPr>
                <w:sz w:val="19"/>
                <w:lang w:bidi="my-MM"/>
              </w:rPr>
              <w:t>27</w:t>
            </w:r>
          </w:p>
        </w:tc>
        <w:tc>
          <w:tcPr>
            <w:tcW w:w="2220" w:type="dxa"/>
          </w:tcPr>
          <w:p w14:paraId="06C3018F" w14:textId="77777777" w:rsidR="004D0BB8" w:rsidRPr="00FD5E34" w:rsidRDefault="004D0BB8" w:rsidP="00ED6680">
            <w:pPr>
              <w:spacing w:after="0" w:line="240" w:lineRule="auto"/>
              <w:ind w:right="-20"/>
              <w:rPr>
                <w:sz w:val="19"/>
                <w:lang w:bidi="my-MM"/>
              </w:rPr>
            </w:pPr>
            <w:r w:rsidRPr="00FD5E34">
              <w:rPr>
                <w:sz w:val="19"/>
                <w:lang w:bidi="my-MM"/>
              </w:rPr>
              <w:t>42</w:t>
            </w:r>
          </w:p>
        </w:tc>
        <w:tc>
          <w:tcPr>
            <w:tcW w:w="1530" w:type="dxa"/>
          </w:tcPr>
          <w:p w14:paraId="021F7464" w14:textId="77777777" w:rsidR="004D0BB8" w:rsidRPr="00FD5E34" w:rsidRDefault="004D0BB8" w:rsidP="00ED6680">
            <w:pPr>
              <w:spacing w:after="0" w:line="240" w:lineRule="auto"/>
              <w:ind w:right="-20"/>
              <w:rPr>
                <w:sz w:val="19"/>
                <w:lang w:bidi="my-MM"/>
              </w:rPr>
            </w:pPr>
            <w:r w:rsidRPr="00FD5E34">
              <w:rPr>
                <w:sz w:val="19"/>
                <w:lang w:bidi="my-MM"/>
              </w:rPr>
              <w:t>105</w:t>
            </w:r>
          </w:p>
        </w:tc>
      </w:tr>
      <w:tr w:rsidR="004D0BB8" w:rsidRPr="00FD5E34" w14:paraId="43F28924" w14:textId="77777777" w:rsidTr="00ED6680">
        <w:tc>
          <w:tcPr>
            <w:tcW w:w="1940" w:type="dxa"/>
          </w:tcPr>
          <w:p w14:paraId="7C5CDC1B" w14:textId="77777777" w:rsidR="004D0BB8" w:rsidRPr="00FD5E34" w:rsidRDefault="004D0BB8" w:rsidP="00ED6680">
            <w:pPr>
              <w:spacing w:after="0" w:line="240" w:lineRule="auto"/>
              <w:ind w:right="-20"/>
              <w:rPr>
                <w:sz w:val="19"/>
                <w:lang w:bidi="my-MM"/>
              </w:rPr>
            </w:pPr>
            <w:r w:rsidRPr="00FD5E34">
              <w:rPr>
                <w:sz w:val="19"/>
                <w:lang w:bidi="my-MM"/>
              </w:rPr>
              <w:t>OT References</w:t>
            </w:r>
          </w:p>
        </w:tc>
        <w:tc>
          <w:tcPr>
            <w:tcW w:w="2020" w:type="dxa"/>
          </w:tcPr>
          <w:p w14:paraId="1174F78E" w14:textId="77777777" w:rsidR="004D0BB8" w:rsidRPr="00FD5E34" w:rsidRDefault="004D0BB8" w:rsidP="00ED6680">
            <w:pPr>
              <w:spacing w:after="0" w:line="240" w:lineRule="auto"/>
              <w:ind w:right="-20"/>
              <w:rPr>
                <w:sz w:val="19"/>
                <w:lang w:bidi="my-MM"/>
              </w:rPr>
            </w:pPr>
            <w:r w:rsidRPr="00FD5E34">
              <w:rPr>
                <w:sz w:val="19"/>
                <w:lang w:bidi="my-MM"/>
              </w:rPr>
              <w:t>129</w:t>
            </w:r>
          </w:p>
        </w:tc>
        <w:tc>
          <w:tcPr>
            <w:tcW w:w="2000" w:type="dxa"/>
          </w:tcPr>
          <w:p w14:paraId="4F49C19A" w14:textId="77777777" w:rsidR="004D0BB8" w:rsidRPr="00FD5E34" w:rsidRDefault="004D0BB8" w:rsidP="00ED6680">
            <w:pPr>
              <w:spacing w:after="0" w:line="240" w:lineRule="auto"/>
              <w:ind w:right="-20"/>
              <w:rPr>
                <w:sz w:val="19"/>
                <w:lang w:bidi="my-MM"/>
              </w:rPr>
            </w:pPr>
            <w:r w:rsidRPr="00FD5E34">
              <w:rPr>
                <w:sz w:val="19"/>
                <w:lang w:bidi="my-MM"/>
              </w:rPr>
              <w:t>63</w:t>
            </w:r>
          </w:p>
        </w:tc>
        <w:tc>
          <w:tcPr>
            <w:tcW w:w="2220" w:type="dxa"/>
          </w:tcPr>
          <w:p w14:paraId="5B950191" w14:textId="77777777" w:rsidR="004D0BB8" w:rsidRPr="00FD5E34" w:rsidRDefault="004D0BB8" w:rsidP="00ED6680">
            <w:pPr>
              <w:spacing w:after="0" w:line="240" w:lineRule="auto"/>
              <w:ind w:right="-20"/>
              <w:rPr>
                <w:sz w:val="19"/>
                <w:lang w:bidi="my-MM"/>
              </w:rPr>
            </w:pPr>
            <w:r w:rsidRPr="00FD5E34">
              <w:rPr>
                <w:sz w:val="19"/>
                <w:lang w:bidi="my-MM"/>
              </w:rPr>
              <w:t>67</w:t>
            </w:r>
          </w:p>
        </w:tc>
        <w:tc>
          <w:tcPr>
            <w:tcW w:w="1530" w:type="dxa"/>
          </w:tcPr>
          <w:p w14:paraId="7E6A0298" w14:textId="77777777" w:rsidR="004D0BB8" w:rsidRPr="00FD5E34" w:rsidRDefault="004D0BB8" w:rsidP="00ED6680">
            <w:pPr>
              <w:spacing w:after="0" w:line="240" w:lineRule="auto"/>
              <w:ind w:right="-20"/>
              <w:rPr>
                <w:sz w:val="19"/>
                <w:lang w:bidi="my-MM"/>
              </w:rPr>
            </w:pPr>
            <w:r w:rsidRPr="00FD5E34">
              <w:rPr>
                <w:sz w:val="19"/>
                <w:lang w:bidi="my-MM"/>
              </w:rPr>
              <w:t>125</w:t>
            </w:r>
          </w:p>
        </w:tc>
      </w:tr>
      <w:tr w:rsidR="004D0BB8" w:rsidRPr="00FD5E34" w14:paraId="3AEB4184" w14:textId="77777777" w:rsidTr="00ED6680">
        <w:tc>
          <w:tcPr>
            <w:tcW w:w="1940" w:type="dxa"/>
          </w:tcPr>
          <w:p w14:paraId="4A83F0BC" w14:textId="77777777" w:rsidR="004D0BB8" w:rsidRPr="00FD5E34" w:rsidRDefault="004D0BB8" w:rsidP="00ED6680">
            <w:pPr>
              <w:spacing w:after="0" w:line="240" w:lineRule="auto"/>
              <w:ind w:right="-20"/>
              <w:rPr>
                <w:sz w:val="19"/>
                <w:lang w:bidi="my-MM"/>
              </w:rPr>
            </w:pPr>
          </w:p>
        </w:tc>
        <w:tc>
          <w:tcPr>
            <w:tcW w:w="2020" w:type="dxa"/>
          </w:tcPr>
          <w:p w14:paraId="42B74127" w14:textId="77777777" w:rsidR="004D0BB8" w:rsidRPr="00FD5E34" w:rsidRDefault="004D0BB8" w:rsidP="00ED6680">
            <w:pPr>
              <w:spacing w:after="0" w:line="240" w:lineRule="auto"/>
              <w:ind w:right="-20"/>
              <w:rPr>
                <w:sz w:val="19"/>
                <w:lang w:bidi="my-MM"/>
              </w:rPr>
            </w:pPr>
          </w:p>
        </w:tc>
        <w:tc>
          <w:tcPr>
            <w:tcW w:w="2000" w:type="dxa"/>
          </w:tcPr>
          <w:p w14:paraId="0B4B3B61" w14:textId="77777777" w:rsidR="004D0BB8" w:rsidRPr="00FD5E34" w:rsidRDefault="004D0BB8" w:rsidP="00ED6680">
            <w:pPr>
              <w:spacing w:after="0" w:line="240" w:lineRule="auto"/>
              <w:ind w:right="-20"/>
              <w:rPr>
                <w:sz w:val="19"/>
                <w:lang w:bidi="my-MM"/>
              </w:rPr>
            </w:pPr>
          </w:p>
        </w:tc>
        <w:tc>
          <w:tcPr>
            <w:tcW w:w="2220" w:type="dxa"/>
          </w:tcPr>
          <w:p w14:paraId="6031B348" w14:textId="77777777" w:rsidR="004D0BB8" w:rsidRPr="00FD5E34" w:rsidRDefault="004D0BB8" w:rsidP="00ED6680">
            <w:pPr>
              <w:spacing w:after="0" w:line="240" w:lineRule="auto"/>
              <w:ind w:right="-20"/>
              <w:rPr>
                <w:sz w:val="19"/>
                <w:lang w:bidi="my-MM"/>
              </w:rPr>
            </w:pPr>
          </w:p>
        </w:tc>
        <w:tc>
          <w:tcPr>
            <w:tcW w:w="1530" w:type="dxa"/>
          </w:tcPr>
          <w:p w14:paraId="6DB7B017" w14:textId="77777777" w:rsidR="004D0BB8" w:rsidRPr="00FD5E34" w:rsidRDefault="004D0BB8" w:rsidP="00ED6680">
            <w:pPr>
              <w:spacing w:after="0" w:line="240" w:lineRule="auto"/>
              <w:ind w:right="-20"/>
              <w:rPr>
                <w:sz w:val="19"/>
                <w:lang w:bidi="my-MM"/>
              </w:rPr>
            </w:pPr>
          </w:p>
        </w:tc>
      </w:tr>
      <w:tr w:rsidR="004D0BB8" w:rsidRPr="00FD5E34" w14:paraId="65DABA0D" w14:textId="77777777" w:rsidTr="00ED6680">
        <w:tc>
          <w:tcPr>
            <w:tcW w:w="1940" w:type="dxa"/>
          </w:tcPr>
          <w:p w14:paraId="6E3D32CD" w14:textId="77777777" w:rsidR="004D0BB8" w:rsidRPr="00FD5E34" w:rsidRDefault="004D0BB8" w:rsidP="00ED6680">
            <w:pPr>
              <w:spacing w:after="0" w:line="240" w:lineRule="auto"/>
              <w:ind w:right="-20"/>
              <w:rPr>
                <w:sz w:val="19"/>
                <w:lang w:bidi="my-MM"/>
              </w:rPr>
            </w:pPr>
            <w:r w:rsidRPr="00FD5E34">
              <w:rPr>
                <w:sz w:val="19"/>
                <w:lang w:bidi="my-MM"/>
              </w:rPr>
              <w:t>Unique Material</w:t>
            </w:r>
          </w:p>
        </w:tc>
        <w:tc>
          <w:tcPr>
            <w:tcW w:w="2020" w:type="dxa"/>
          </w:tcPr>
          <w:p w14:paraId="3CD2D81C" w14:textId="77777777" w:rsidR="004D0BB8" w:rsidRPr="00FD5E34" w:rsidRDefault="004D0BB8" w:rsidP="00ED6680">
            <w:pPr>
              <w:spacing w:after="0" w:line="240" w:lineRule="auto"/>
              <w:ind w:right="-20"/>
              <w:rPr>
                <w:sz w:val="19"/>
                <w:lang w:bidi="my-MM"/>
              </w:rPr>
            </w:pPr>
            <w:r w:rsidRPr="00FD5E34">
              <w:rPr>
                <w:sz w:val="19"/>
                <w:lang w:bidi="my-MM"/>
              </w:rPr>
              <w:t xml:space="preserve">42% </w:t>
            </w:r>
          </w:p>
        </w:tc>
        <w:tc>
          <w:tcPr>
            <w:tcW w:w="2000" w:type="dxa"/>
          </w:tcPr>
          <w:p w14:paraId="7FB98AE7" w14:textId="77777777" w:rsidR="004D0BB8" w:rsidRPr="00FD5E34" w:rsidRDefault="004D0BB8" w:rsidP="00ED6680">
            <w:pPr>
              <w:spacing w:after="0" w:line="240" w:lineRule="auto"/>
              <w:ind w:right="-20"/>
              <w:rPr>
                <w:sz w:val="19"/>
                <w:lang w:bidi="my-MM"/>
              </w:rPr>
            </w:pPr>
            <w:r w:rsidRPr="00FD5E34">
              <w:rPr>
                <w:sz w:val="19"/>
                <w:lang w:bidi="my-MM"/>
              </w:rPr>
              <w:t>7%</w:t>
            </w:r>
          </w:p>
        </w:tc>
        <w:tc>
          <w:tcPr>
            <w:tcW w:w="2220" w:type="dxa"/>
          </w:tcPr>
          <w:p w14:paraId="0C12ACDE" w14:textId="77777777" w:rsidR="004D0BB8" w:rsidRPr="00FD5E34" w:rsidRDefault="004D0BB8" w:rsidP="00ED6680">
            <w:pPr>
              <w:spacing w:after="0" w:line="240" w:lineRule="auto"/>
              <w:ind w:right="-20"/>
              <w:rPr>
                <w:sz w:val="19"/>
                <w:lang w:bidi="my-MM"/>
              </w:rPr>
            </w:pPr>
            <w:r w:rsidRPr="00FD5E34">
              <w:rPr>
                <w:sz w:val="19"/>
                <w:lang w:bidi="my-MM"/>
              </w:rPr>
              <w:t>59%</w:t>
            </w:r>
          </w:p>
        </w:tc>
        <w:tc>
          <w:tcPr>
            <w:tcW w:w="1530" w:type="dxa"/>
          </w:tcPr>
          <w:p w14:paraId="437E7852" w14:textId="77777777" w:rsidR="004D0BB8" w:rsidRPr="00FD5E34" w:rsidRDefault="004D0BB8" w:rsidP="00ED6680">
            <w:pPr>
              <w:spacing w:after="0" w:line="240" w:lineRule="auto"/>
              <w:ind w:right="-20"/>
              <w:rPr>
                <w:sz w:val="19"/>
                <w:lang w:bidi="my-MM"/>
              </w:rPr>
            </w:pPr>
            <w:r w:rsidRPr="00FD5E34">
              <w:rPr>
                <w:sz w:val="19"/>
                <w:lang w:bidi="my-MM"/>
              </w:rPr>
              <w:t>92%</w:t>
            </w:r>
          </w:p>
        </w:tc>
      </w:tr>
    </w:tbl>
    <w:p w14:paraId="132083E1" w14:textId="77777777" w:rsidR="004D0BB8" w:rsidRPr="00FD5E34" w:rsidRDefault="004D0BB8" w:rsidP="004D0BB8">
      <w:pPr>
        <w:tabs>
          <w:tab w:val="left" w:pos="1880"/>
          <w:tab w:val="left" w:pos="3700"/>
          <w:tab w:val="left" w:pos="5520"/>
          <w:tab w:val="left" w:pos="7300"/>
        </w:tabs>
        <w:rPr>
          <w:sz w:val="19"/>
        </w:rPr>
      </w:pPr>
      <w:r w:rsidRPr="00FD5E34">
        <w:rPr>
          <w:sz w:val="19"/>
        </w:rPr>
        <w:t xml:space="preserve">Broad Division             </w:t>
      </w:r>
      <w:r>
        <w:rPr>
          <w:sz w:val="19"/>
        </w:rPr>
        <w:t xml:space="preserve">      </w:t>
      </w:r>
      <w:r w:rsidRPr="00FD5E34">
        <w:rPr>
          <w:sz w:val="19"/>
        </w:rPr>
        <w:t xml:space="preserve"> </w:t>
      </w:r>
      <w:r>
        <w:rPr>
          <w:sz w:val="19"/>
        </w:rPr>
        <w:t xml:space="preserve">                         </w:t>
      </w:r>
      <w:r w:rsidRPr="00FD5E34">
        <w:rPr>
          <w:sz w:val="19"/>
        </w:rPr>
        <w:t xml:space="preserve">––––––––––––Synoptic––––––––––––   </w:t>
      </w:r>
      <w:r>
        <w:rPr>
          <w:sz w:val="19"/>
        </w:rPr>
        <w:t xml:space="preserve">                                      </w:t>
      </w:r>
      <w:r w:rsidRPr="00FD5E34">
        <w:rPr>
          <w:sz w:val="19"/>
        </w:rPr>
        <w:t>Supplementary</w:t>
      </w:r>
      <w:r>
        <w:rPr>
          <w:sz w:val="19"/>
        </w:rPr>
        <w:t xml:space="preserve"> </w:t>
      </w:r>
      <w:r>
        <w:rPr>
          <w:sz w:val="19"/>
        </w:rPr>
        <w:br/>
        <w:t xml:space="preserve">                                                                                                </w:t>
      </w:r>
      <w:r w:rsidRPr="00FD5E34">
        <w:rPr>
          <w:sz w:val="19"/>
        </w:rPr>
        <w:t>Gospels</w:t>
      </w:r>
      <w:r w:rsidRPr="00FD5E34">
        <w:rPr>
          <w:sz w:val="19"/>
        </w:rPr>
        <w:tab/>
      </w:r>
      <w:r>
        <w:rPr>
          <w:sz w:val="19"/>
        </w:rPr>
        <w:t xml:space="preserve">                                                               </w:t>
      </w:r>
      <w:r w:rsidRPr="00FD5E34">
        <w:rPr>
          <w:sz w:val="19"/>
        </w:rPr>
        <w:t>Gospel</w:t>
      </w:r>
    </w:p>
    <w:p w14:paraId="61700B94" w14:textId="77777777" w:rsidR="004D0BB8" w:rsidRPr="00FD5E34" w:rsidRDefault="004D0BB8" w:rsidP="004D0BB8">
      <w:pPr>
        <w:tabs>
          <w:tab w:val="left" w:pos="1880"/>
          <w:tab w:val="left" w:pos="3700"/>
          <w:tab w:val="left" w:pos="5520"/>
          <w:tab w:val="left" w:pos="7300"/>
        </w:tabs>
        <w:rPr>
          <w:sz w:val="6"/>
        </w:rPr>
      </w:pPr>
    </w:p>
    <w:p w14:paraId="2279197D" w14:textId="77777777" w:rsidR="004D0BB8" w:rsidRPr="00FD5E34" w:rsidRDefault="004D0BB8" w:rsidP="004D0BB8">
      <w:pPr>
        <w:tabs>
          <w:tab w:val="left" w:pos="1880"/>
          <w:tab w:val="left" w:pos="3700"/>
          <w:tab w:val="left" w:pos="5520"/>
          <w:tab w:val="left" w:pos="7300"/>
        </w:tabs>
        <w:rPr>
          <w:sz w:val="18"/>
        </w:rPr>
      </w:pPr>
      <w:r w:rsidRPr="00FD5E34">
        <w:rPr>
          <w:sz w:val="18"/>
        </w:rPr>
        <w:t xml:space="preserve">Adapted from these sources: Tenney, 159; </w:t>
      </w:r>
      <w:r w:rsidRPr="00FD5E34">
        <w:rPr>
          <w:i/>
          <w:sz w:val="18"/>
        </w:rPr>
        <w:t>TTTB</w:t>
      </w:r>
      <w:r w:rsidRPr="00FD5E34">
        <w:rPr>
          <w:sz w:val="18"/>
        </w:rPr>
        <w:t>, 348; House, 11</w:t>
      </w:r>
    </w:p>
    <w:tbl>
      <w:tblPr>
        <w:tblW w:w="9623" w:type="dxa"/>
        <w:tblLayout w:type="fixed"/>
        <w:tblCellMar>
          <w:left w:w="80" w:type="dxa"/>
          <w:right w:w="80" w:type="dxa"/>
        </w:tblCellMar>
        <w:tblLook w:val="0000" w:firstRow="0" w:lastRow="0" w:firstColumn="0" w:lastColumn="0" w:noHBand="0" w:noVBand="0"/>
      </w:tblPr>
      <w:tblGrid>
        <w:gridCol w:w="1160"/>
        <w:gridCol w:w="1247"/>
        <w:gridCol w:w="833"/>
        <w:gridCol w:w="58"/>
        <w:gridCol w:w="1158"/>
        <w:gridCol w:w="891"/>
        <w:gridCol w:w="1133"/>
        <w:gridCol w:w="25"/>
        <w:gridCol w:w="980"/>
        <w:gridCol w:w="891"/>
        <w:gridCol w:w="1247"/>
      </w:tblGrid>
      <w:tr w:rsidR="004D0BB8" w:rsidRPr="00FD5E34" w14:paraId="42B06805" w14:textId="77777777" w:rsidTr="00ED6680">
        <w:trPr>
          <w:trHeight w:val="435"/>
        </w:trPr>
        <w:tc>
          <w:tcPr>
            <w:tcW w:w="9623" w:type="dxa"/>
            <w:gridSpan w:val="11"/>
            <w:tcBorders>
              <w:top w:val="single" w:sz="6" w:space="0" w:color="auto"/>
              <w:left w:val="single" w:sz="6" w:space="0" w:color="auto"/>
              <w:bottom w:val="single" w:sz="6" w:space="0" w:color="auto"/>
              <w:right w:val="single" w:sz="6" w:space="0" w:color="auto"/>
            </w:tcBorders>
            <w:shd w:val="clear" w:color="auto" w:fill="auto"/>
          </w:tcPr>
          <w:p w14:paraId="1AD39965" w14:textId="77777777" w:rsidR="004D0BB8" w:rsidRPr="003A2DCE" w:rsidRDefault="004D0BB8" w:rsidP="00ED6680">
            <w:pPr>
              <w:spacing w:after="0"/>
              <w:ind w:right="-40"/>
              <w:jc w:val="center"/>
              <w:rPr>
                <w:b/>
                <w:sz w:val="36"/>
                <w:lang w:bidi="my-MM"/>
              </w:rPr>
            </w:pPr>
            <w:r w:rsidRPr="00FD5E34">
              <w:rPr>
                <w:b/>
                <w:sz w:val="36"/>
                <w:lang w:bidi="my-MM"/>
              </w:rPr>
              <w:t>Messiah with Authority over the Church</w:t>
            </w:r>
          </w:p>
        </w:tc>
      </w:tr>
      <w:tr w:rsidR="004D0BB8" w:rsidRPr="00FD5E34" w14:paraId="29EDA4C8"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049367BB" w14:textId="77777777" w:rsidR="004D0BB8" w:rsidRPr="00FD5E34" w:rsidRDefault="004D0BB8" w:rsidP="00ED6680">
            <w:pPr>
              <w:spacing w:after="0"/>
              <w:ind w:right="-40"/>
              <w:jc w:val="center"/>
              <w:rPr>
                <w:b/>
                <w:lang w:bidi="my-MM"/>
              </w:rPr>
            </w:pPr>
          </w:p>
          <w:p w14:paraId="25FF113B" w14:textId="77777777" w:rsidR="004D0BB8" w:rsidRPr="00FD5E34" w:rsidRDefault="004D0BB8" w:rsidP="00ED6680">
            <w:pPr>
              <w:spacing w:after="0"/>
              <w:ind w:right="-40"/>
              <w:jc w:val="center"/>
              <w:rPr>
                <w:b/>
                <w:lang w:bidi="my-MM"/>
              </w:rPr>
            </w:pPr>
            <w:r w:rsidRPr="00FD5E34">
              <w:rPr>
                <w:b/>
                <w:lang w:bidi="my-MM"/>
              </w:rPr>
              <w:t xml:space="preserve">Preliminary Evidence that </w:t>
            </w:r>
            <w:r w:rsidRPr="00FD5E34">
              <w:rPr>
                <w:b/>
                <w:lang w:bidi="my-MM"/>
              </w:rPr>
              <w:br/>
              <w:t>Jesus is Messiah</w:t>
            </w:r>
          </w:p>
        </w:tc>
        <w:tc>
          <w:tcPr>
            <w:tcW w:w="3240" w:type="dxa"/>
            <w:gridSpan w:val="4"/>
            <w:tcBorders>
              <w:top w:val="single" w:sz="6" w:space="0" w:color="auto"/>
              <w:left w:val="single" w:sz="6" w:space="0" w:color="auto"/>
              <w:bottom w:val="single" w:sz="6" w:space="0" w:color="auto"/>
              <w:right w:val="single" w:sz="6" w:space="0" w:color="auto"/>
            </w:tcBorders>
          </w:tcPr>
          <w:p w14:paraId="4544C2EC" w14:textId="77777777" w:rsidR="004D0BB8" w:rsidRPr="00FD5E34" w:rsidRDefault="004D0BB8" w:rsidP="00ED6680">
            <w:pPr>
              <w:spacing w:after="0"/>
              <w:ind w:right="-40"/>
              <w:jc w:val="center"/>
              <w:rPr>
                <w:b/>
                <w:lang w:bidi="my-MM"/>
              </w:rPr>
            </w:pPr>
          </w:p>
          <w:p w14:paraId="79F6C44D" w14:textId="77777777" w:rsidR="004D0BB8" w:rsidRPr="00FD5E34" w:rsidRDefault="004D0BB8" w:rsidP="00ED6680">
            <w:pPr>
              <w:spacing w:after="0"/>
              <w:ind w:right="-40"/>
              <w:jc w:val="center"/>
              <w:rPr>
                <w:b/>
                <w:lang w:bidi="my-MM"/>
              </w:rPr>
            </w:pPr>
            <w:r w:rsidRPr="00FD5E34">
              <w:rPr>
                <w:b/>
                <w:lang w:bidi="my-MM"/>
              </w:rPr>
              <w:t xml:space="preserve">Rejections and </w:t>
            </w:r>
          </w:p>
          <w:p w14:paraId="0AD5C5BF" w14:textId="77777777" w:rsidR="004D0BB8" w:rsidRPr="00FD5E34" w:rsidRDefault="004D0BB8" w:rsidP="00ED6680">
            <w:pPr>
              <w:spacing w:after="0"/>
              <w:ind w:right="-40"/>
              <w:jc w:val="center"/>
              <w:rPr>
                <w:b/>
                <w:lang w:bidi="my-MM"/>
              </w:rPr>
            </w:pPr>
            <w:r w:rsidRPr="00FD5E34">
              <w:rPr>
                <w:b/>
                <w:lang w:bidi="my-MM"/>
              </w:rPr>
              <w:t>Inter</w:t>
            </w:r>
            <w:r>
              <w:rPr>
                <w:b/>
                <w:lang w:bidi="my-MM"/>
              </w:rPr>
              <w:t>-</w:t>
            </w:r>
            <w:r w:rsidRPr="00FD5E34">
              <w:rPr>
                <w:b/>
                <w:lang w:bidi="my-MM"/>
              </w:rPr>
              <w:t xml:space="preserve">advent Age </w:t>
            </w:r>
          </w:p>
        </w:tc>
        <w:tc>
          <w:tcPr>
            <w:tcW w:w="3143" w:type="dxa"/>
            <w:gridSpan w:val="4"/>
            <w:tcBorders>
              <w:top w:val="single" w:sz="6" w:space="0" w:color="auto"/>
              <w:left w:val="single" w:sz="6" w:space="0" w:color="auto"/>
              <w:bottom w:val="single" w:sz="6" w:space="0" w:color="auto"/>
              <w:right w:val="single" w:sz="6" w:space="0" w:color="auto"/>
            </w:tcBorders>
          </w:tcPr>
          <w:p w14:paraId="460FE8F5" w14:textId="77777777" w:rsidR="004D0BB8" w:rsidRPr="00FD5E34" w:rsidRDefault="004D0BB8" w:rsidP="00ED6680">
            <w:pPr>
              <w:spacing w:after="0"/>
              <w:ind w:right="-40"/>
              <w:jc w:val="center"/>
              <w:rPr>
                <w:b/>
                <w:lang w:bidi="my-MM"/>
              </w:rPr>
            </w:pPr>
          </w:p>
          <w:p w14:paraId="6B68DE29" w14:textId="77777777" w:rsidR="004D0BB8" w:rsidRPr="00FD5E34" w:rsidRDefault="004D0BB8" w:rsidP="00ED6680">
            <w:pPr>
              <w:spacing w:after="0"/>
              <w:ind w:right="-40"/>
              <w:jc w:val="center"/>
              <w:rPr>
                <w:b/>
                <w:lang w:bidi="my-MM"/>
              </w:rPr>
            </w:pPr>
            <w:r w:rsidRPr="00FD5E34">
              <w:rPr>
                <w:b/>
                <w:lang w:bidi="my-MM"/>
              </w:rPr>
              <w:t xml:space="preserve">Final Evidence that </w:t>
            </w:r>
          </w:p>
          <w:p w14:paraId="311FBEF6" w14:textId="77777777" w:rsidR="004D0BB8" w:rsidRPr="00FD5E34" w:rsidRDefault="004D0BB8" w:rsidP="00ED6680">
            <w:pPr>
              <w:spacing w:after="0"/>
              <w:ind w:right="-40"/>
              <w:jc w:val="center"/>
              <w:rPr>
                <w:b/>
                <w:lang w:bidi="my-MM"/>
              </w:rPr>
            </w:pPr>
            <w:r w:rsidRPr="00FD5E34">
              <w:rPr>
                <w:b/>
                <w:lang w:bidi="my-MM"/>
              </w:rPr>
              <w:t>Jesus is Messiah</w:t>
            </w:r>
          </w:p>
        </w:tc>
      </w:tr>
      <w:tr w:rsidR="004D0BB8" w:rsidRPr="00FD5E34" w14:paraId="295DD8D3"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1CD75617" w14:textId="77777777" w:rsidR="004D0BB8" w:rsidRPr="00FD5E34" w:rsidRDefault="004D0BB8" w:rsidP="00ED6680">
            <w:pPr>
              <w:spacing w:after="0"/>
              <w:ind w:right="-40"/>
              <w:jc w:val="center"/>
              <w:rPr>
                <w:b/>
                <w:lang w:bidi="my-MM"/>
              </w:rPr>
            </w:pPr>
          </w:p>
          <w:p w14:paraId="0C0E6422" w14:textId="77777777" w:rsidR="004D0BB8" w:rsidRPr="00FD5E34" w:rsidRDefault="004D0BB8" w:rsidP="00ED6680">
            <w:pPr>
              <w:spacing w:after="0"/>
              <w:ind w:right="-40"/>
              <w:jc w:val="center"/>
              <w:rPr>
                <w:b/>
                <w:lang w:bidi="my-MM"/>
              </w:rPr>
            </w:pPr>
            <w:r w:rsidRPr="00FD5E34">
              <w:rPr>
                <w:b/>
                <w:lang w:bidi="my-MM"/>
              </w:rPr>
              <w:t>Chapters 1–10</w:t>
            </w:r>
          </w:p>
        </w:tc>
        <w:tc>
          <w:tcPr>
            <w:tcW w:w="3240" w:type="dxa"/>
            <w:gridSpan w:val="4"/>
            <w:tcBorders>
              <w:top w:val="single" w:sz="6" w:space="0" w:color="auto"/>
              <w:left w:val="single" w:sz="6" w:space="0" w:color="auto"/>
              <w:bottom w:val="single" w:sz="6" w:space="0" w:color="auto"/>
              <w:right w:val="single" w:sz="6" w:space="0" w:color="auto"/>
            </w:tcBorders>
          </w:tcPr>
          <w:p w14:paraId="1F243389" w14:textId="77777777" w:rsidR="004D0BB8" w:rsidRPr="00FD5E34" w:rsidRDefault="004D0BB8" w:rsidP="00ED6680">
            <w:pPr>
              <w:spacing w:after="0"/>
              <w:ind w:right="-40"/>
              <w:jc w:val="center"/>
              <w:rPr>
                <w:b/>
                <w:lang w:bidi="my-MM"/>
              </w:rPr>
            </w:pPr>
          </w:p>
          <w:p w14:paraId="4AD9D7AD" w14:textId="77777777" w:rsidR="004D0BB8" w:rsidRPr="00FD5E34" w:rsidRDefault="004D0BB8" w:rsidP="00ED6680">
            <w:pPr>
              <w:spacing w:after="0"/>
              <w:ind w:right="-40"/>
              <w:jc w:val="center"/>
              <w:rPr>
                <w:b/>
                <w:lang w:bidi="my-MM"/>
              </w:rPr>
            </w:pPr>
            <w:r w:rsidRPr="00FD5E34">
              <w:rPr>
                <w:b/>
                <w:lang w:bidi="my-MM"/>
              </w:rPr>
              <w:t>Chapters 11–27</w:t>
            </w:r>
          </w:p>
        </w:tc>
        <w:tc>
          <w:tcPr>
            <w:tcW w:w="3143" w:type="dxa"/>
            <w:gridSpan w:val="4"/>
            <w:tcBorders>
              <w:top w:val="single" w:sz="6" w:space="0" w:color="auto"/>
              <w:left w:val="single" w:sz="6" w:space="0" w:color="auto"/>
              <w:bottom w:val="single" w:sz="6" w:space="0" w:color="auto"/>
              <w:right w:val="single" w:sz="6" w:space="0" w:color="auto"/>
            </w:tcBorders>
          </w:tcPr>
          <w:p w14:paraId="2233D793" w14:textId="77777777" w:rsidR="004D0BB8" w:rsidRPr="00FD5E34" w:rsidRDefault="004D0BB8" w:rsidP="00ED6680">
            <w:pPr>
              <w:spacing w:after="0"/>
              <w:ind w:right="-40"/>
              <w:jc w:val="center"/>
              <w:rPr>
                <w:b/>
                <w:lang w:bidi="my-MM"/>
              </w:rPr>
            </w:pPr>
          </w:p>
          <w:p w14:paraId="39E1E012" w14:textId="77777777" w:rsidR="004D0BB8" w:rsidRPr="00FD5E34" w:rsidRDefault="004D0BB8" w:rsidP="00ED6680">
            <w:pPr>
              <w:spacing w:after="0"/>
              <w:ind w:right="-40"/>
              <w:jc w:val="center"/>
              <w:rPr>
                <w:b/>
                <w:lang w:bidi="my-MM"/>
              </w:rPr>
            </w:pPr>
            <w:r w:rsidRPr="00FD5E34">
              <w:rPr>
                <w:b/>
                <w:lang w:bidi="my-MM"/>
              </w:rPr>
              <w:t>Chapter 28</w:t>
            </w:r>
          </w:p>
        </w:tc>
      </w:tr>
      <w:tr w:rsidR="004D0BB8" w:rsidRPr="00FD5E34" w14:paraId="4E31D390"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1053D8AB" w14:textId="77777777" w:rsidR="004D0BB8" w:rsidRPr="00FD5E34" w:rsidRDefault="004D0BB8" w:rsidP="00ED6680">
            <w:pPr>
              <w:spacing w:after="0"/>
              <w:ind w:right="-40"/>
              <w:jc w:val="center"/>
              <w:rPr>
                <w:b/>
                <w:lang w:bidi="my-MM"/>
              </w:rPr>
            </w:pPr>
          </w:p>
          <w:p w14:paraId="7BABCC91" w14:textId="77777777" w:rsidR="004D0BB8" w:rsidRPr="00FD5E34" w:rsidRDefault="004D0BB8" w:rsidP="00ED6680">
            <w:pPr>
              <w:spacing w:after="0"/>
              <w:ind w:right="-40"/>
              <w:jc w:val="center"/>
              <w:rPr>
                <w:b/>
                <w:lang w:bidi="my-MM"/>
              </w:rPr>
            </w:pPr>
            <w:r w:rsidRPr="00FD5E34">
              <w:rPr>
                <w:b/>
                <w:lang w:bidi="my-MM"/>
              </w:rPr>
              <w:t>The King Offered</w:t>
            </w:r>
          </w:p>
        </w:tc>
        <w:tc>
          <w:tcPr>
            <w:tcW w:w="3240" w:type="dxa"/>
            <w:gridSpan w:val="4"/>
            <w:tcBorders>
              <w:top w:val="single" w:sz="6" w:space="0" w:color="auto"/>
              <w:left w:val="single" w:sz="6" w:space="0" w:color="auto"/>
              <w:bottom w:val="single" w:sz="6" w:space="0" w:color="auto"/>
              <w:right w:val="single" w:sz="6" w:space="0" w:color="auto"/>
            </w:tcBorders>
          </w:tcPr>
          <w:p w14:paraId="08D3DC94" w14:textId="77777777" w:rsidR="004D0BB8" w:rsidRPr="00FD5E34" w:rsidRDefault="004D0BB8" w:rsidP="00ED6680">
            <w:pPr>
              <w:spacing w:after="0"/>
              <w:ind w:right="-40"/>
              <w:jc w:val="center"/>
              <w:rPr>
                <w:b/>
                <w:lang w:bidi="my-MM"/>
              </w:rPr>
            </w:pPr>
          </w:p>
          <w:p w14:paraId="42C1BDA8" w14:textId="77777777" w:rsidR="004D0BB8" w:rsidRPr="00FD5E34" w:rsidRDefault="004D0BB8" w:rsidP="00ED6680">
            <w:pPr>
              <w:spacing w:after="0"/>
              <w:ind w:right="-40"/>
              <w:jc w:val="center"/>
              <w:rPr>
                <w:b/>
                <w:lang w:bidi="my-MM"/>
              </w:rPr>
            </w:pPr>
            <w:r w:rsidRPr="00FD5E34">
              <w:rPr>
                <w:b/>
                <w:lang w:bidi="my-MM"/>
              </w:rPr>
              <w:t>The King Rejected</w:t>
            </w:r>
          </w:p>
        </w:tc>
        <w:tc>
          <w:tcPr>
            <w:tcW w:w="3143" w:type="dxa"/>
            <w:gridSpan w:val="4"/>
            <w:tcBorders>
              <w:top w:val="single" w:sz="6" w:space="0" w:color="auto"/>
              <w:left w:val="single" w:sz="6" w:space="0" w:color="auto"/>
              <w:bottom w:val="single" w:sz="6" w:space="0" w:color="auto"/>
              <w:right w:val="single" w:sz="6" w:space="0" w:color="auto"/>
            </w:tcBorders>
          </w:tcPr>
          <w:p w14:paraId="1D95B019" w14:textId="77777777" w:rsidR="004D0BB8" w:rsidRPr="00FD5E34" w:rsidRDefault="004D0BB8" w:rsidP="00ED6680">
            <w:pPr>
              <w:spacing w:after="0"/>
              <w:ind w:right="-40"/>
              <w:jc w:val="center"/>
              <w:rPr>
                <w:b/>
                <w:lang w:bidi="my-MM"/>
              </w:rPr>
            </w:pPr>
          </w:p>
          <w:p w14:paraId="12916F4C" w14:textId="77777777" w:rsidR="004D0BB8" w:rsidRPr="00FD5E34" w:rsidRDefault="004D0BB8" w:rsidP="00ED6680">
            <w:pPr>
              <w:spacing w:after="0"/>
              <w:ind w:right="-40"/>
              <w:jc w:val="center"/>
              <w:rPr>
                <w:b/>
                <w:lang w:bidi="my-MM"/>
              </w:rPr>
            </w:pPr>
            <w:r w:rsidRPr="00FD5E34">
              <w:rPr>
                <w:b/>
                <w:lang w:bidi="my-MM"/>
              </w:rPr>
              <w:t>The King Re-offered</w:t>
            </w:r>
          </w:p>
          <w:p w14:paraId="706783A2" w14:textId="77777777" w:rsidR="004D0BB8" w:rsidRPr="00FD5E34" w:rsidRDefault="004D0BB8" w:rsidP="00ED6680">
            <w:pPr>
              <w:spacing w:after="0"/>
              <w:ind w:right="-40"/>
              <w:jc w:val="center"/>
              <w:rPr>
                <w:b/>
                <w:lang w:bidi="my-MM"/>
              </w:rPr>
            </w:pPr>
          </w:p>
        </w:tc>
      </w:tr>
      <w:tr w:rsidR="004D0BB8" w:rsidRPr="00FD5E34" w14:paraId="0378C2AD"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688E22F0" w14:textId="77777777" w:rsidR="004D0BB8" w:rsidRPr="00FD5E34" w:rsidRDefault="004D0BB8" w:rsidP="00ED6680">
            <w:pPr>
              <w:spacing w:after="0"/>
              <w:ind w:right="-40"/>
              <w:jc w:val="center"/>
              <w:rPr>
                <w:b/>
                <w:lang w:bidi="my-MM"/>
              </w:rPr>
            </w:pPr>
            <w:r w:rsidRPr="00FD5E34">
              <w:rPr>
                <w:b/>
                <w:lang w:bidi="my-MM"/>
              </w:rPr>
              <w:t>Teaches Droves</w:t>
            </w:r>
          </w:p>
        </w:tc>
        <w:tc>
          <w:tcPr>
            <w:tcW w:w="6383" w:type="dxa"/>
            <w:gridSpan w:val="8"/>
            <w:tcBorders>
              <w:top w:val="single" w:sz="6" w:space="0" w:color="auto"/>
              <w:left w:val="single" w:sz="6" w:space="0" w:color="auto"/>
              <w:bottom w:val="single" w:sz="6" w:space="0" w:color="auto"/>
              <w:right w:val="single" w:sz="6" w:space="0" w:color="auto"/>
            </w:tcBorders>
          </w:tcPr>
          <w:p w14:paraId="2FDF330C" w14:textId="77777777" w:rsidR="004D0BB8" w:rsidRPr="00FD5E34" w:rsidRDefault="004D0BB8" w:rsidP="00ED6680">
            <w:pPr>
              <w:spacing w:after="0"/>
              <w:ind w:right="-40"/>
              <w:jc w:val="center"/>
              <w:rPr>
                <w:b/>
                <w:lang w:bidi="my-MM"/>
              </w:rPr>
            </w:pPr>
            <w:r w:rsidRPr="00FD5E34">
              <w:rPr>
                <w:b/>
                <w:lang w:bidi="my-MM"/>
              </w:rPr>
              <w:t>Teaches Disciples</w:t>
            </w:r>
          </w:p>
          <w:p w14:paraId="20B60F61" w14:textId="77777777" w:rsidR="004D0BB8" w:rsidRPr="00FD5E34" w:rsidRDefault="004D0BB8" w:rsidP="00ED6680">
            <w:pPr>
              <w:spacing w:after="0"/>
              <w:ind w:right="-40"/>
              <w:jc w:val="center"/>
              <w:rPr>
                <w:b/>
                <w:lang w:bidi="my-MM"/>
              </w:rPr>
            </w:pPr>
          </w:p>
        </w:tc>
      </w:tr>
      <w:tr w:rsidR="004D0BB8" w:rsidRPr="00FD5E34" w14:paraId="5B0FE579"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4AD1106F" w14:textId="77777777" w:rsidR="004D0BB8" w:rsidRPr="00FD5E34" w:rsidRDefault="004D0BB8" w:rsidP="00ED6680">
            <w:pPr>
              <w:spacing w:after="0"/>
              <w:ind w:right="-40"/>
              <w:jc w:val="center"/>
              <w:rPr>
                <w:b/>
                <w:lang w:bidi="my-MM"/>
              </w:rPr>
            </w:pPr>
            <w:r w:rsidRPr="00FD5E34">
              <w:rPr>
                <w:b/>
                <w:lang w:bidi="my-MM"/>
              </w:rPr>
              <w:t>Topical</w:t>
            </w:r>
          </w:p>
        </w:tc>
        <w:tc>
          <w:tcPr>
            <w:tcW w:w="6383" w:type="dxa"/>
            <w:gridSpan w:val="8"/>
            <w:tcBorders>
              <w:top w:val="single" w:sz="6" w:space="0" w:color="auto"/>
              <w:left w:val="single" w:sz="6" w:space="0" w:color="auto"/>
              <w:bottom w:val="single" w:sz="6" w:space="0" w:color="auto"/>
              <w:right w:val="single" w:sz="6" w:space="0" w:color="auto"/>
            </w:tcBorders>
          </w:tcPr>
          <w:p w14:paraId="517044E5" w14:textId="77777777" w:rsidR="004D0BB8" w:rsidRPr="00FD5E34" w:rsidRDefault="004D0BB8" w:rsidP="00ED6680">
            <w:pPr>
              <w:spacing w:after="0"/>
              <w:ind w:right="-40"/>
              <w:jc w:val="center"/>
              <w:rPr>
                <w:b/>
                <w:lang w:bidi="my-MM"/>
              </w:rPr>
            </w:pPr>
            <w:r w:rsidRPr="00FD5E34">
              <w:rPr>
                <w:b/>
                <w:lang w:bidi="my-MM"/>
              </w:rPr>
              <w:t>Chronological</w:t>
            </w:r>
          </w:p>
        </w:tc>
      </w:tr>
      <w:tr w:rsidR="004D0BB8" w:rsidRPr="00FD5E34" w14:paraId="15100FAB" w14:textId="77777777" w:rsidTr="00ED6680">
        <w:tc>
          <w:tcPr>
            <w:tcW w:w="1160" w:type="dxa"/>
            <w:tcBorders>
              <w:top w:val="single" w:sz="6" w:space="0" w:color="auto"/>
              <w:left w:val="single" w:sz="6" w:space="0" w:color="auto"/>
              <w:bottom w:val="single" w:sz="6" w:space="0" w:color="auto"/>
              <w:right w:val="single" w:sz="6" w:space="0" w:color="auto"/>
            </w:tcBorders>
          </w:tcPr>
          <w:p w14:paraId="0BE33C76" w14:textId="77777777" w:rsidR="004D0BB8" w:rsidRPr="00FD5E34" w:rsidRDefault="004D0BB8" w:rsidP="00ED6680">
            <w:pPr>
              <w:spacing w:after="0"/>
              <w:ind w:right="-40"/>
              <w:jc w:val="center"/>
              <w:rPr>
                <w:sz w:val="20"/>
                <w:lang w:bidi="my-MM"/>
              </w:rPr>
            </w:pPr>
          </w:p>
          <w:p w14:paraId="279324C1" w14:textId="77777777" w:rsidR="004D0BB8" w:rsidRPr="00FD5E34" w:rsidRDefault="004D0BB8" w:rsidP="00ED6680">
            <w:pPr>
              <w:spacing w:after="0"/>
              <w:ind w:right="-40"/>
              <w:jc w:val="center"/>
              <w:rPr>
                <w:sz w:val="20"/>
                <w:lang w:bidi="my-MM"/>
              </w:rPr>
            </w:pPr>
            <w:r w:rsidRPr="00FD5E34">
              <w:rPr>
                <w:sz w:val="20"/>
                <w:lang w:bidi="my-MM"/>
              </w:rPr>
              <w:t xml:space="preserve">Bethlehem &amp; Nazareth </w:t>
            </w:r>
          </w:p>
          <w:p w14:paraId="52F5C832" w14:textId="77777777" w:rsidR="004D0BB8" w:rsidRPr="00FD5E34" w:rsidRDefault="004D0BB8" w:rsidP="00ED6680">
            <w:pPr>
              <w:spacing w:after="0"/>
              <w:ind w:right="-40"/>
              <w:jc w:val="center"/>
              <w:rPr>
                <w:sz w:val="12"/>
                <w:lang w:bidi="my-MM"/>
              </w:rPr>
            </w:pPr>
            <w:r w:rsidRPr="00FD5E34">
              <w:rPr>
                <w:sz w:val="20"/>
                <w:lang w:bidi="my-MM"/>
              </w:rPr>
              <w:t>1:1–4:11</w:t>
            </w:r>
          </w:p>
          <w:p w14:paraId="3A0DF5F7" w14:textId="77777777" w:rsidR="004D0BB8" w:rsidRPr="00FD5E34" w:rsidRDefault="004D0BB8" w:rsidP="00ED6680">
            <w:pPr>
              <w:spacing w:after="0"/>
              <w:ind w:right="-40"/>
              <w:jc w:val="center"/>
              <w:rPr>
                <w:sz w:val="20"/>
                <w:lang w:bidi="my-MM"/>
              </w:rPr>
            </w:pPr>
          </w:p>
        </w:tc>
        <w:tc>
          <w:tcPr>
            <w:tcW w:w="3296" w:type="dxa"/>
            <w:gridSpan w:val="4"/>
            <w:tcBorders>
              <w:top w:val="single" w:sz="6" w:space="0" w:color="auto"/>
              <w:left w:val="single" w:sz="6" w:space="0" w:color="auto"/>
              <w:bottom w:val="single" w:sz="6" w:space="0" w:color="auto"/>
              <w:right w:val="single" w:sz="6" w:space="0" w:color="auto"/>
            </w:tcBorders>
          </w:tcPr>
          <w:p w14:paraId="44A1C95D" w14:textId="77777777" w:rsidR="004D0BB8" w:rsidRPr="00FD5E34" w:rsidRDefault="004D0BB8" w:rsidP="00ED6680">
            <w:pPr>
              <w:spacing w:after="0"/>
              <w:ind w:right="-40"/>
              <w:jc w:val="center"/>
              <w:rPr>
                <w:sz w:val="20"/>
                <w:lang w:bidi="my-MM"/>
              </w:rPr>
            </w:pPr>
          </w:p>
          <w:p w14:paraId="0DB6DD50" w14:textId="77777777" w:rsidR="004D0BB8" w:rsidRPr="00FD5E34" w:rsidRDefault="004D0BB8" w:rsidP="00ED6680">
            <w:pPr>
              <w:spacing w:after="0"/>
              <w:ind w:right="-40"/>
              <w:jc w:val="center"/>
              <w:rPr>
                <w:sz w:val="20"/>
                <w:lang w:bidi="my-MM"/>
              </w:rPr>
            </w:pPr>
            <w:r w:rsidRPr="00FD5E34">
              <w:rPr>
                <w:sz w:val="20"/>
                <w:lang w:bidi="my-MM"/>
              </w:rPr>
              <w:t>Galilee</w:t>
            </w:r>
          </w:p>
          <w:p w14:paraId="3B550873" w14:textId="77777777" w:rsidR="004D0BB8" w:rsidRPr="00FD5E34" w:rsidRDefault="004D0BB8" w:rsidP="00ED6680">
            <w:pPr>
              <w:spacing w:after="0"/>
              <w:ind w:right="-40"/>
              <w:jc w:val="center"/>
              <w:rPr>
                <w:sz w:val="20"/>
                <w:lang w:bidi="my-MM"/>
              </w:rPr>
            </w:pPr>
            <w:r w:rsidRPr="00FD5E34">
              <w:rPr>
                <w:sz w:val="20"/>
                <w:lang w:bidi="my-MM"/>
              </w:rPr>
              <w:t>4:12–16:12</w:t>
            </w:r>
          </w:p>
        </w:tc>
        <w:tc>
          <w:tcPr>
            <w:tcW w:w="3920" w:type="dxa"/>
            <w:gridSpan w:val="5"/>
            <w:tcBorders>
              <w:top w:val="single" w:sz="6" w:space="0" w:color="auto"/>
              <w:left w:val="single" w:sz="6" w:space="0" w:color="auto"/>
              <w:bottom w:val="single" w:sz="6" w:space="0" w:color="auto"/>
              <w:right w:val="single" w:sz="6" w:space="0" w:color="auto"/>
            </w:tcBorders>
          </w:tcPr>
          <w:p w14:paraId="4831FB12" w14:textId="77777777" w:rsidR="004D0BB8" w:rsidRPr="00FD5E34" w:rsidRDefault="004D0BB8" w:rsidP="00ED6680">
            <w:pPr>
              <w:spacing w:after="0"/>
              <w:ind w:right="-40"/>
              <w:jc w:val="center"/>
              <w:rPr>
                <w:sz w:val="20"/>
                <w:lang w:bidi="my-MM"/>
              </w:rPr>
            </w:pPr>
          </w:p>
          <w:p w14:paraId="4079AC78" w14:textId="77777777" w:rsidR="004D0BB8" w:rsidRPr="00FD5E34" w:rsidRDefault="004D0BB8" w:rsidP="00ED6680">
            <w:pPr>
              <w:spacing w:after="0"/>
              <w:ind w:right="-40"/>
              <w:jc w:val="center"/>
              <w:rPr>
                <w:sz w:val="20"/>
                <w:lang w:bidi="my-MM"/>
              </w:rPr>
            </w:pPr>
            <w:r w:rsidRPr="00FD5E34">
              <w:rPr>
                <w:sz w:val="20"/>
                <w:lang w:bidi="my-MM"/>
              </w:rPr>
              <w:t>Judea</w:t>
            </w:r>
          </w:p>
          <w:p w14:paraId="16DA43A6" w14:textId="77777777" w:rsidR="004D0BB8" w:rsidRPr="00FD5E34" w:rsidRDefault="004D0BB8" w:rsidP="00ED6680">
            <w:pPr>
              <w:spacing w:after="0"/>
              <w:ind w:right="-40"/>
              <w:jc w:val="center"/>
              <w:rPr>
                <w:sz w:val="20"/>
                <w:lang w:bidi="my-MM"/>
              </w:rPr>
            </w:pPr>
            <w:r w:rsidRPr="00FD5E34">
              <w:rPr>
                <w:sz w:val="20"/>
                <w:lang w:bidi="my-MM"/>
              </w:rPr>
              <w:t>16:13–28:15</w:t>
            </w:r>
          </w:p>
          <w:p w14:paraId="4E61F8CB" w14:textId="77777777" w:rsidR="004D0BB8" w:rsidRPr="00FD5E34" w:rsidRDefault="004D0BB8" w:rsidP="00ED6680">
            <w:pPr>
              <w:spacing w:after="0"/>
              <w:ind w:right="-40"/>
              <w:jc w:val="center"/>
              <w:rPr>
                <w:sz w:val="20"/>
                <w:lang w:bidi="my-MM"/>
              </w:rPr>
            </w:pPr>
          </w:p>
        </w:tc>
        <w:tc>
          <w:tcPr>
            <w:tcW w:w="1247" w:type="dxa"/>
            <w:tcBorders>
              <w:top w:val="single" w:sz="6" w:space="0" w:color="auto"/>
              <w:left w:val="single" w:sz="6" w:space="0" w:color="auto"/>
              <w:bottom w:val="single" w:sz="6" w:space="0" w:color="auto"/>
              <w:right w:val="single" w:sz="6" w:space="0" w:color="auto"/>
            </w:tcBorders>
          </w:tcPr>
          <w:p w14:paraId="1F925425" w14:textId="77777777" w:rsidR="004D0BB8" w:rsidRPr="00FD5E34" w:rsidRDefault="004D0BB8" w:rsidP="00ED6680">
            <w:pPr>
              <w:spacing w:after="0"/>
              <w:ind w:right="-40"/>
              <w:jc w:val="center"/>
              <w:rPr>
                <w:sz w:val="20"/>
                <w:lang w:bidi="my-MM"/>
              </w:rPr>
            </w:pPr>
          </w:p>
          <w:p w14:paraId="4BB2E575" w14:textId="77777777" w:rsidR="004D0BB8" w:rsidRPr="00FD5E34" w:rsidRDefault="004D0BB8" w:rsidP="00ED6680">
            <w:pPr>
              <w:spacing w:after="0"/>
              <w:ind w:right="-40"/>
              <w:jc w:val="center"/>
              <w:rPr>
                <w:sz w:val="20"/>
                <w:lang w:bidi="my-MM"/>
              </w:rPr>
            </w:pPr>
            <w:r w:rsidRPr="00FD5E34">
              <w:rPr>
                <w:sz w:val="20"/>
                <w:lang w:bidi="my-MM"/>
              </w:rPr>
              <w:t>Galilee</w:t>
            </w:r>
          </w:p>
          <w:p w14:paraId="2919A76D" w14:textId="77777777" w:rsidR="004D0BB8" w:rsidRPr="00FD5E34" w:rsidRDefault="004D0BB8" w:rsidP="00ED6680">
            <w:pPr>
              <w:spacing w:after="0"/>
              <w:ind w:right="-40"/>
              <w:jc w:val="center"/>
              <w:rPr>
                <w:sz w:val="20"/>
                <w:lang w:bidi="my-MM"/>
              </w:rPr>
            </w:pPr>
            <w:r w:rsidRPr="00FD5E34">
              <w:rPr>
                <w:sz w:val="20"/>
                <w:lang w:bidi="my-MM"/>
              </w:rPr>
              <w:t>28:16-20</w:t>
            </w:r>
          </w:p>
          <w:p w14:paraId="5838C5FB" w14:textId="77777777" w:rsidR="004D0BB8" w:rsidRPr="00FD5E34" w:rsidRDefault="004D0BB8" w:rsidP="00ED6680">
            <w:pPr>
              <w:spacing w:after="0"/>
              <w:ind w:right="-40"/>
              <w:jc w:val="center"/>
              <w:rPr>
                <w:sz w:val="20"/>
                <w:lang w:bidi="my-MM"/>
              </w:rPr>
            </w:pPr>
          </w:p>
        </w:tc>
      </w:tr>
      <w:tr w:rsidR="004D0BB8" w:rsidRPr="00FD5E34" w14:paraId="4460BE4B" w14:textId="77777777" w:rsidTr="00ED6680">
        <w:tc>
          <w:tcPr>
            <w:tcW w:w="1160" w:type="dxa"/>
            <w:tcBorders>
              <w:top w:val="single" w:sz="6" w:space="0" w:color="auto"/>
              <w:left w:val="single" w:sz="6" w:space="0" w:color="auto"/>
              <w:bottom w:val="single" w:sz="6" w:space="0" w:color="auto"/>
              <w:right w:val="single" w:sz="6" w:space="0" w:color="auto"/>
            </w:tcBorders>
          </w:tcPr>
          <w:p w14:paraId="2435D2AA" w14:textId="77777777" w:rsidR="004D0BB8" w:rsidRPr="00FD5E34" w:rsidRDefault="004D0BB8" w:rsidP="00ED6680">
            <w:pPr>
              <w:spacing w:after="0"/>
              <w:ind w:right="-40"/>
              <w:jc w:val="center"/>
              <w:rPr>
                <w:sz w:val="18"/>
                <w:lang w:bidi="my-MM"/>
              </w:rPr>
            </w:pPr>
          </w:p>
          <w:p w14:paraId="3FDF786F" w14:textId="77777777" w:rsidR="004D0BB8" w:rsidRPr="00FD5E34" w:rsidRDefault="004D0BB8" w:rsidP="00ED6680">
            <w:pPr>
              <w:spacing w:after="0"/>
              <w:ind w:right="-40"/>
              <w:jc w:val="center"/>
              <w:rPr>
                <w:sz w:val="18"/>
                <w:lang w:bidi="my-MM"/>
              </w:rPr>
            </w:pPr>
            <w:r w:rsidRPr="00FD5E34">
              <w:rPr>
                <w:sz w:val="18"/>
                <w:lang w:bidi="my-MM"/>
              </w:rPr>
              <w:t xml:space="preserve">Advent </w:t>
            </w:r>
          </w:p>
          <w:p w14:paraId="7B1C0865" w14:textId="77777777" w:rsidR="004D0BB8" w:rsidRPr="00FD5E34" w:rsidRDefault="004D0BB8" w:rsidP="00ED6680">
            <w:pPr>
              <w:spacing w:after="0"/>
              <w:ind w:right="-40"/>
              <w:jc w:val="center"/>
              <w:rPr>
                <w:sz w:val="18"/>
                <w:lang w:bidi="my-MM"/>
              </w:rPr>
            </w:pPr>
            <w:r w:rsidRPr="00FD5E34">
              <w:rPr>
                <w:sz w:val="18"/>
                <w:lang w:bidi="my-MM"/>
              </w:rPr>
              <w:t>&amp;</w:t>
            </w:r>
          </w:p>
          <w:p w14:paraId="7D7B153B" w14:textId="77777777" w:rsidR="004D0BB8" w:rsidRPr="00FD5E34" w:rsidRDefault="004D0BB8" w:rsidP="00ED6680">
            <w:pPr>
              <w:spacing w:after="0"/>
              <w:ind w:right="-40"/>
              <w:jc w:val="center"/>
              <w:rPr>
                <w:sz w:val="18"/>
                <w:lang w:bidi="my-MM"/>
              </w:rPr>
            </w:pPr>
            <w:r w:rsidRPr="00FD5E34">
              <w:rPr>
                <w:sz w:val="18"/>
                <w:lang w:bidi="my-MM"/>
              </w:rPr>
              <w:t>Approvals</w:t>
            </w:r>
          </w:p>
          <w:p w14:paraId="75EA7317" w14:textId="77777777" w:rsidR="004D0BB8" w:rsidRPr="00FD5E34" w:rsidRDefault="004D0BB8" w:rsidP="00ED6680">
            <w:pPr>
              <w:spacing w:after="0"/>
              <w:ind w:right="-40"/>
              <w:jc w:val="center"/>
              <w:rPr>
                <w:sz w:val="18"/>
                <w:lang w:bidi="my-MM"/>
              </w:rPr>
            </w:pPr>
            <w:r w:rsidRPr="00FD5E34">
              <w:rPr>
                <w:sz w:val="18"/>
                <w:lang w:bidi="my-MM"/>
              </w:rPr>
              <w:t>1:1–4:11</w:t>
            </w:r>
          </w:p>
        </w:tc>
        <w:tc>
          <w:tcPr>
            <w:tcW w:w="1247" w:type="dxa"/>
            <w:tcBorders>
              <w:top w:val="single" w:sz="6" w:space="0" w:color="auto"/>
              <w:left w:val="single" w:sz="6" w:space="0" w:color="auto"/>
              <w:bottom w:val="single" w:sz="6" w:space="0" w:color="auto"/>
              <w:right w:val="single" w:sz="6" w:space="0" w:color="auto"/>
            </w:tcBorders>
          </w:tcPr>
          <w:p w14:paraId="3E4E2088" w14:textId="77777777" w:rsidR="004D0BB8" w:rsidRPr="00FD5E34" w:rsidRDefault="004D0BB8" w:rsidP="00ED6680">
            <w:pPr>
              <w:spacing w:after="0"/>
              <w:ind w:right="-40"/>
              <w:jc w:val="center"/>
              <w:rPr>
                <w:sz w:val="18"/>
                <w:lang w:bidi="my-MM"/>
              </w:rPr>
            </w:pPr>
          </w:p>
          <w:p w14:paraId="5642DFE4" w14:textId="77777777" w:rsidR="004D0BB8" w:rsidRPr="00FD5E34" w:rsidRDefault="004D0BB8" w:rsidP="00ED6680">
            <w:pPr>
              <w:spacing w:after="0"/>
              <w:ind w:right="-40"/>
              <w:jc w:val="center"/>
              <w:rPr>
                <w:sz w:val="18"/>
                <w:lang w:bidi="my-MM"/>
              </w:rPr>
            </w:pPr>
            <w:r w:rsidRPr="00FD5E34">
              <w:rPr>
                <w:sz w:val="18"/>
                <w:lang w:bidi="my-MM"/>
              </w:rPr>
              <w:t>Early Ministry &amp;</w:t>
            </w:r>
          </w:p>
          <w:p w14:paraId="5E94098A" w14:textId="77777777" w:rsidR="004D0BB8" w:rsidRPr="00FD5E34" w:rsidRDefault="004D0BB8" w:rsidP="00ED6680">
            <w:pPr>
              <w:spacing w:after="0"/>
              <w:ind w:right="-40"/>
              <w:jc w:val="center"/>
              <w:rPr>
                <w:sz w:val="18"/>
                <w:lang w:bidi="my-MM"/>
              </w:rPr>
            </w:pPr>
            <w:r w:rsidRPr="00FD5E34">
              <w:rPr>
                <w:sz w:val="18"/>
                <w:lang w:bidi="my-MM"/>
              </w:rPr>
              <w:t>Proclamation</w:t>
            </w:r>
          </w:p>
          <w:p w14:paraId="703ED98F" w14:textId="77777777" w:rsidR="004D0BB8" w:rsidRPr="00FD5E34" w:rsidRDefault="004D0BB8" w:rsidP="00ED6680">
            <w:pPr>
              <w:spacing w:after="0"/>
              <w:ind w:right="-40"/>
              <w:jc w:val="center"/>
              <w:rPr>
                <w:sz w:val="18"/>
                <w:lang w:bidi="my-MM"/>
              </w:rPr>
            </w:pPr>
            <w:r w:rsidRPr="00FD5E34">
              <w:rPr>
                <w:sz w:val="18"/>
                <w:lang w:bidi="my-MM"/>
              </w:rPr>
              <w:t>4:12–7:29</w:t>
            </w:r>
          </w:p>
          <w:p w14:paraId="362D2867" w14:textId="77777777" w:rsidR="004D0BB8" w:rsidRPr="00FD5E34" w:rsidRDefault="004D0BB8" w:rsidP="00ED6680">
            <w:pPr>
              <w:spacing w:after="0"/>
              <w:ind w:right="-40"/>
              <w:jc w:val="center"/>
              <w:rPr>
                <w:sz w:val="18"/>
                <w:lang w:bidi="my-MM"/>
              </w:rPr>
            </w:pPr>
          </w:p>
        </w:tc>
        <w:tc>
          <w:tcPr>
            <w:tcW w:w="891" w:type="dxa"/>
            <w:gridSpan w:val="2"/>
            <w:tcBorders>
              <w:top w:val="single" w:sz="6" w:space="0" w:color="auto"/>
              <w:left w:val="single" w:sz="6" w:space="0" w:color="auto"/>
              <w:bottom w:val="single" w:sz="6" w:space="0" w:color="auto"/>
              <w:right w:val="single" w:sz="6" w:space="0" w:color="auto"/>
            </w:tcBorders>
          </w:tcPr>
          <w:p w14:paraId="7D73CF28" w14:textId="77777777" w:rsidR="004D0BB8" w:rsidRPr="00FD5E34" w:rsidRDefault="004D0BB8" w:rsidP="00ED6680">
            <w:pPr>
              <w:spacing w:after="0"/>
              <w:ind w:left="-67" w:right="-102"/>
              <w:jc w:val="center"/>
              <w:rPr>
                <w:sz w:val="18"/>
                <w:lang w:bidi="my-MM"/>
              </w:rPr>
            </w:pPr>
          </w:p>
          <w:p w14:paraId="5EDF2645" w14:textId="77777777" w:rsidR="004D0BB8" w:rsidRPr="00FD5E34" w:rsidRDefault="004D0BB8" w:rsidP="00ED6680">
            <w:pPr>
              <w:spacing w:after="0"/>
              <w:ind w:left="-67" w:right="-102"/>
              <w:jc w:val="center"/>
              <w:rPr>
                <w:sz w:val="18"/>
                <w:lang w:bidi="my-MM"/>
              </w:rPr>
            </w:pPr>
            <w:r w:rsidRPr="00FD5E34">
              <w:rPr>
                <w:sz w:val="18"/>
                <w:lang w:bidi="my-MM"/>
              </w:rPr>
              <w:t xml:space="preserve">Miracles </w:t>
            </w:r>
          </w:p>
          <w:p w14:paraId="31CBFEE8" w14:textId="77777777" w:rsidR="004D0BB8" w:rsidRPr="00FD5E34" w:rsidRDefault="004D0BB8" w:rsidP="00ED6680">
            <w:pPr>
              <w:spacing w:after="0"/>
              <w:ind w:left="-67" w:right="-102"/>
              <w:jc w:val="center"/>
              <w:rPr>
                <w:sz w:val="18"/>
                <w:lang w:bidi="my-MM"/>
              </w:rPr>
            </w:pPr>
            <w:r w:rsidRPr="00FD5E34">
              <w:rPr>
                <w:sz w:val="18"/>
                <w:lang w:bidi="my-MM"/>
              </w:rPr>
              <w:t>&amp;</w:t>
            </w:r>
          </w:p>
          <w:p w14:paraId="79FEDBF3" w14:textId="77777777" w:rsidR="004D0BB8" w:rsidRPr="00FD5E34" w:rsidRDefault="004D0BB8" w:rsidP="00ED6680">
            <w:pPr>
              <w:spacing w:after="0"/>
              <w:ind w:left="-67" w:right="-102"/>
              <w:jc w:val="center"/>
              <w:rPr>
                <w:sz w:val="18"/>
                <w:lang w:bidi="my-MM"/>
              </w:rPr>
            </w:pPr>
            <w:r w:rsidRPr="00FD5E34">
              <w:rPr>
                <w:sz w:val="18"/>
                <w:lang w:bidi="my-MM"/>
              </w:rPr>
              <w:t>Authority</w:t>
            </w:r>
          </w:p>
          <w:p w14:paraId="4148F908" w14:textId="77777777" w:rsidR="004D0BB8" w:rsidRPr="00FD5E34" w:rsidRDefault="004D0BB8" w:rsidP="00ED6680">
            <w:pPr>
              <w:spacing w:after="0"/>
              <w:ind w:left="-67" w:right="-102"/>
              <w:jc w:val="center"/>
              <w:rPr>
                <w:sz w:val="18"/>
                <w:lang w:bidi="my-MM"/>
              </w:rPr>
            </w:pPr>
            <w:r w:rsidRPr="00FD5E34">
              <w:rPr>
                <w:sz w:val="18"/>
                <w:lang w:bidi="my-MM"/>
              </w:rPr>
              <w:t>8–10</w:t>
            </w:r>
          </w:p>
        </w:tc>
        <w:tc>
          <w:tcPr>
            <w:tcW w:w="1158" w:type="dxa"/>
            <w:tcBorders>
              <w:top w:val="single" w:sz="6" w:space="0" w:color="auto"/>
              <w:left w:val="single" w:sz="6" w:space="0" w:color="auto"/>
              <w:bottom w:val="single" w:sz="6" w:space="0" w:color="auto"/>
              <w:right w:val="single" w:sz="6" w:space="0" w:color="auto"/>
            </w:tcBorders>
          </w:tcPr>
          <w:p w14:paraId="27867635" w14:textId="77777777" w:rsidR="004D0BB8" w:rsidRPr="00FD5E34" w:rsidRDefault="004D0BB8" w:rsidP="00ED6680">
            <w:pPr>
              <w:spacing w:after="0"/>
              <w:ind w:right="-40"/>
              <w:jc w:val="center"/>
              <w:rPr>
                <w:sz w:val="18"/>
                <w:lang w:bidi="my-MM"/>
              </w:rPr>
            </w:pPr>
          </w:p>
          <w:p w14:paraId="6C71A1F9" w14:textId="77777777" w:rsidR="004D0BB8" w:rsidRPr="00FD5E34" w:rsidRDefault="004D0BB8" w:rsidP="00ED6680">
            <w:pPr>
              <w:spacing w:after="0"/>
              <w:ind w:right="-40"/>
              <w:jc w:val="center"/>
              <w:rPr>
                <w:sz w:val="18"/>
                <w:lang w:bidi="my-MM"/>
              </w:rPr>
            </w:pPr>
            <w:r w:rsidRPr="00FD5E34">
              <w:rPr>
                <w:sz w:val="18"/>
                <w:lang w:bidi="my-MM"/>
              </w:rPr>
              <w:t xml:space="preserve">Rejection &amp; </w:t>
            </w:r>
            <w:r>
              <w:rPr>
                <w:sz w:val="18"/>
                <w:lang w:bidi="my-MM"/>
              </w:rPr>
              <w:t>Postponement</w:t>
            </w:r>
          </w:p>
          <w:p w14:paraId="5E5FBBAD" w14:textId="77777777" w:rsidR="004D0BB8" w:rsidRPr="00FD5E34" w:rsidRDefault="004D0BB8" w:rsidP="00ED6680">
            <w:pPr>
              <w:spacing w:after="0"/>
              <w:ind w:right="-40"/>
              <w:jc w:val="center"/>
              <w:rPr>
                <w:sz w:val="18"/>
                <w:lang w:bidi="my-MM"/>
              </w:rPr>
            </w:pPr>
            <w:r w:rsidRPr="00FD5E34">
              <w:rPr>
                <w:sz w:val="18"/>
                <w:lang w:bidi="my-MM"/>
              </w:rPr>
              <w:t>11:1–16:12</w:t>
            </w:r>
          </w:p>
        </w:tc>
        <w:tc>
          <w:tcPr>
            <w:tcW w:w="891" w:type="dxa"/>
            <w:tcBorders>
              <w:top w:val="single" w:sz="6" w:space="0" w:color="auto"/>
              <w:left w:val="single" w:sz="6" w:space="0" w:color="auto"/>
              <w:bottom w:val="single" w:sz="6" w:space="0" w:color="auto"/>
              <w:right w:val="single" w:sz="6" w:space="0" w:color="auto"/>
            </w:tcBorders>
          </w:tcPr>
          <w:p w14:paraId="19AFBD2F" w14:textId="77777777" w:rsidR="004D0BB8" w:rsidRPr="00FD5E34" w:rsidRDefault="004D0BB8" w:rsidP="00ED6680">
            <w:pPr>
              <w:spacing w:after="0"/>
              <w:ind w:right="-40"/>
              <w:jc w:val="center"/>
              <w:rPr>
                <w:sz w:val="18"/>
                <w:lang w:bidi="my-MM"/>
              </w:rPr>
            </w:pPr>
          </w:p>
          <w:p w14:paraId="05F965AE" w14:textId="77777777" w:rsidR="004D0BB8" w:rsidRPr="00FD5E34" w:rsidRDefault="004D0BB8" w:rsidP="00ED6680">
            <w:pPr>
              <w:spacing w:after="0"/>
              <w:ind w:right="-40"/>
              <w:jc w:val="center"/>
              <w:rPr>
                <w:sz w:val="18"/>
                <w:lang w:bidi="my-MM"/>
              </w:rPr>
            </w:pPr>
            <w:r w:rsidRPr="00FD5E34">
              <w:rPr>
                <w:sz w:val="18"/>
                <w:lang w:bidi="my-MM"/>
              </w:rPr>
              <w:t>Prepares Disciples</w:t>
            </w:r>
          </w:p>
          <w:p w14:paraId="4BBE8121" w14:textId="77777777" w:rsidR="004D0BB8" w:rsidRPr="00FD5E34" w:rsidRDefault="004D0BB8" w:rsidP="00ED6680">
            <w:pPr>
              <w:spacing w:after="0"/>
              <w:ind w:left="-80" w:right="-40"/>
              <w:jc w:val="center"/>
              <w:rPr>
                <w:sz w:val="18"/>
                <w:lang w:bidi="my-MM"/>
              </w:rPr>
            </w:pPr>
            <w:r w:rsidRPr="00FD5E34">
              <w:rPr>
                <w:sz w:val="18"/>
                <w:lang w:bidi="my-MM"/>
              </w:rPr>
              <w:t>16:13–20:34</w:t>
            </w:r>
          </w:p>
        </w:tc>
        <w:tc>
          <w:tcPr>
            <w:tcW w:w="1158" w:type="dxa"/>
            <w:gridSpan w:val="2"/>
            <w:tcBorders>
              <w:top w:val="single" w:sz="6" w:space="0" w:color="auto"/>
              <w:left w:val="single" w:sz="6" w:space="0" w:color="auto"/>
              <w:bottom w:val="single" w:sz="6" w:space="0" w:color="auto"/>
              <w:right w:val="single" w:sz="6" w:space="0" w:color="auto"/>
            </w:tcBorders>
          </w:tcPr>
          <w:p w14:paraId="666C9C50" w14:textId="77777777" w:rsidR="004D0BB8" w:rsidRPr="00FD5E34" w:rsidRDefault="004D0BB8" w:rsidP="00ED6680">
            <w:pPr>
              <w:spacing w:after="0"/>
              <w:ind w:right="-40"/>
              <w:jc w:val="center"/>
              <w:rPr>
                <w:sz w:val="18"/>
                <w:lang w:bidi="my-MM"/>
              </w:rPr>
            </w:pPr>
          </w:p>
          <w:p w14:paraId="6FB59448" w14:textId="77777777" w:rsidR="004D0BB8" w:rsidRPr="00FD5E34" w:rsidRDefault="004D0BB8" w:rsidP="00ED6680">
            <w:pPr>
              <w:spacing w:after="0"/>
              <w:ind w:right="-40"/>
              <w:jc w:val="center"/>
              <w:rPr>
                <w:sz w:val="18"/>
                <w:lang w:bidi="my-MM"/>
              </w:rPr>
            </w:pPr>
            <w:r w:rsidRPr="00FD5E34">
              <w:rPr>
                <w:sz w:val="18"/>
                <w:lang w:bidi="my-MM"/>
              </w:rPr>
              <w:t>Official Presentation &amp; Rejection</w:t>
            </w:r>
          </w:p>
          <w:p w14:paraId="24068B97" w14:textId="77777777" w:rsidR="004D0BB8" w:rsidRPr="00FD5E34" w:rsidRDefault="004D0BB8" w:rsidP="00ED6680">
            <w:pPr>
              <w:spacing w:after="0"/>
              <w:ind w:right="-40"/>
              <w:jc w:val="center"/>
              <w:rPr>
                <w:sz w:val="18"/>
                <w:lang w:bidi="my-MM"/>
              </w:rPr>
            </w:pPr>
            <w:r w:rsidRPr="00FD5E34">
              <w:rPr>
                <w:sz w:val="18"/>
                <w:lang w:bidi="my-MM"/>
              </w:rPr>
              <w:t>21–27</w:t>
            </w:r>
          </w:p>
        </w:tc>
        <w:tc>
          <w:tcPr>
            <w:tcW w:w="980" w:type="dxa"/>
            <w:tcBorders>
              <w:top w:val="single" w:sz="6" w:space="0" w:color="auto"/>
              <w:left w:val="single" w:sz="6" w:space="0" w:color="auto"/>
              <w:bottom w:val="single" w:sz="6" w:space="0" w:color="auto"/>
              <w:right w:val="single" w:sz="6" w:space="0" w:color="auto"/>
            </w:tcBorders>
          </w:tcPr>
          <w:p w14:paraId="2A25D608" w14:textId="77777777" w:rsidR="004D0BB8" w:rsidRPr="00FD5E34" w:rsidRDefault="004D0BB8" w:rsidP="00ED6680">
            <w:pPr>
              <w:spacing w:after="0"/>
              <w:ind w:right="-40"/>
              <w:jc w:val="center"/>
              <w:rPr>
                <w:sz w:val="18"/>
                <w:lang w:bidi="my-MM"/>
              </w:rPr>
            </w:pPr>
          </w:p>
          <w:p w14:paraId="0890B0E6" w14:textId="77777777" w:rsidR="004D0BB8" w:rsidRPr="00FD5E34" w:rsidRDefault="004D0BB8" w:rsidP="00ED6680">
            <w:pPr>
              <w:spacing w:after="0"/>
              <w:ind w:right="-40"/>
              <w:jc w:val="center"/>
              <w:rPr>
                <w:sz w:val="18"/>
                <w:lang w:bidi="my-MM"/>
              </w:rPr>
            </w:pPr>
            <w:r w:rsidRPr="00FD5E34">
              <w:rPr>
                <w:sz w:val="18"/>
                <w:lang w:bidi="my-MM"/>
              </w:rPr>
              <w:t>Empty Tomb</w:t>
            </w:r>
          </w:p>
          <w:p w14:paraId="31DF1FAD" w14:textId="77777777" w:rsidR="004D0BB8" w:rsidRPr="00FD5E34" w:rsidRDefault="004D0BB8" w:rsidP="00ED6680">
            <w:pPr>
              <w:spacing w:after="0"/>
              <w:ind w:right="-40"/>
              <w:jc w:val="center"/>
              <w:rPr>
                <w:sz w:val="18"/>
                <w:lang w:bidi="my-MM"/>
              </w:rPr>
            </w:pPr>
            <w:r w:rsidRPr="00FD5E34">
              <w:rPr>
                <w:sz w:val="18"/>
                <w:lang w:bidi="my-MM"/>
              </w:rPr>
              <w:t>28:1-10</w:t>
            </w:r>
          </w:p>
        </w:tc>
        <w:tc>
          <w:tcPr>
            <w:tcW w:w="891" w:type="dxa"/>
            <w:tcBorders>
              <w:top w:val="single" w:sz="6" w:space="0" w:color="auto"/>
              <w:left w:val="single" w:sz="6" w:space="0" w:color="auto"/>
              <w:bottom w:val="single" w:sz="6" w:space="0" w:color="auto"/>
              <w:right w:val="single" w:sz="6" w:space="0" w:color="auto"/>
            </w:tcBorders>
          </w:tcPr>
          <w:p w14:paraId="57CF0B8F" w14:textId="77777777" w:rsidR="004D0BB8" w:rsidRPr="00FD5E34" w:rsidRDefault="004D0BB8" w:rsidP="00ED6680">
            <w:pPr>
              <w:spacing w:after="0"/>
              <w:ind w:right="-40"/>
              <w:jc w:val="center"/>
              <w:rPr>
                <w:sz w:val="18"/>
                <w:lang w:bidi="my-MM"/>
              </w:rPr>
            </w:pPr>
          </w:p>
          <w:p w14:paraId="3CFB5360" w14:textId="77777777" w:rsidR="004D0BB8" w:rsidRPr="00FD5E34" w:rsidRDefault="004D0BB8" w:rsidP="00ED6680">
            <w:pPr>
              <w:spacing w:after="0"/>
              <w:ind w:right="-40"/>
              <w:jc w:val="center"/>
              <w:rPr>
                <w:sz w:val="18"/>
                <w:lang w:bidi="my-MM"/>
              </w:rPr>
            </w:pPr>
            <w:r w:rsidRPr="00FD5E34">
              <w:rPr>
                <w:sz w:val="18"/>
                <w:lang w:bidi="my-MM"/>
              </w:rPr>
              <w:t>False Report</w:t>
            </w:r>
          </w:p>
          <w:p w14:paraId="10BA6F55" w14:textId="77777777" w:rsidR="004D0BB8" w:rsidRPr="00FD5E34" w:rsidRDefault="004D0BB8" w:rsidP="00ED6680">
            <w:pPr>
              <w:spacing w:after="0"/>
              <w:ind w:right="-40"/>
              <w:jc w:val="center"/>
              <w:rPr>
                <w:sz w:val="18"/>
                <w:lang w:bidi="my-MM"/>
              </w:rPr>
            </w:pPr>
            <w:r w:rsidRPr="00FD5E34">
              <w:rPr>
                <w:sz w:val="18"/>
                <w:lang w:bidi="my-MM"/>
              </w:rPr>
              <w:t>28:11-15</w:t>
            </w:r>
          </w:p>
        </w:tc>
        <w:tc>
          <w:tcPr>
            <w:tcW w:w="1247" w:type="dxa"/>
            <w:tcBorders>
              <w:top w:val="single" w:sz="6" w:space="0" w:color="auto"/>
              <w:left w:val="single" w:sz="6" w:space="0" w:color="auto"/>
              <w:bottom w:val="single" w:sz="6" w:space="0" w:color="auto"/>
              <w:right w:val="single" w:sz="6" w:space="0" w:color="auto"/>
            </w:tcBorders>
          </w:tcPr>
          <w:p w14:paraId="5B4DC11B" w14:textId="77777777" w:rsidR="004D0BB8" w:rsidRPr="00FD5E34" w:rsidRDefault="004D0BB8" w:rsidP="00ED6680">
            <w:pPr>
              <w:spacing w:after="0"/>
              <w:ind w:right="-40"/>
              <w:jc w:val="center"/>
              <w:rPr>
                <w:sz w:val="18"/>
                <w:lang w:bidi="my-MM"/>
              </w:rPr>
            </w:pPr>
          </w:p>
          <w:p w14:paraId="50F60F9C" w14:textId="77777777" w:rsidR="004D0BB8" w:rsidRPr="00FD5E34" w:rsidRDefault="004D0BB8" w:rsidP="00ED6680">
            <w:pPr>
              <w:spacing w:after="0"/>
              <w:ind w:right="-40"/>
              <w:jc w:val="center"/>
              <w:rPr>
                <w:sz w:val="18"/>
                <w:lang w:bidi="my-MM"/>
              </w:rPr>
            </w:pPr>
            <w:r w:rsidRPr="00FD5E34">
              <w:rPr>
                <w:sz w:val="18"/>
                <w:lang w:bidi="my-MM"/>
              </w:rPr>
              <w:t>Great Commission</w:t>
            </w:r>
          </w:p>
          <w:p w14:paraId="0AC1B59B" w14:textId="77777777" w:rsidR="004D0BB8" w:rsidRPr="00FD5E34" w:rsidRDefault="004D0BB8" w:rsidP="00ED6680">
            <w:pPr>
              <w:spacing w:after="0"/>
              <w:ind w:right="-40"/>
              <w:jc w:val="center"/>
              <w:rPr>
                <w:sz w:val="18"/>
                <w:lang w:bidi="my-MM"/>
              </w:rPr>
            </w:pPr>
            <w:r w:rsidRPr="00FD5E34">
              <w:rPr>
                <w:sz w:val="18"/>
                <w:lang w:bidi="my-MM"/>
              </w:rPr>
              <w:t>28:16-20</w:t>
            </w:r>
          </w:p>
        </w:tc>
      </w:tr>
      <w:tr w:rsidR="004D0BB8" w:rsidRPr="00FD5E34" w14:paraId="220C5A90" w14:textId="77777777" w:rsidTr="00ED6680">
        <w:tc>
          <w:tcPr>
            <w:tcW w:w="1160" w:type="dxa"/>
            <w:tcBorders>
              <w:top w:val="single" w:sz="6" w:space="0" w:color="auto"/>
              <w:left w:val="single" w:sz="6" w:space="0" w:color="auto"/>
              <w:bottom w:val="single" w:sz="6" w:space="0" w:color="auto"/>
              <w:right w:val="single" w:sz="6" w:space="0" w:color="auto"/>
            </w:tcBorders>
          </w:tcPr>
          <w:p w14:paraId="4E712BEC" w14:textId="77777777" w:rsidR="004D0BB8" w:rsidRPr="00FD5E34" w:rsidRDefault="004D0BB8" w:rsidP="00ED6680">
            <w:pPr>
              <w:spacing w:after="0"/>
              <w:ind w:right="-40"/>
              <w:jc w:val="center"/>
              <w:rPr>
                <w:sz w:val="18"/>
                <w:lang w:bidi="my-MM"/>
              </w:rPr>
            </w:pPr>
          </w:p>
          <w:p w14:paraId="66AECD0E" w14:textId="77777777" w:rsidR="004D0BB8" w:rsidRPr="00FD5E34" w:rsidRDefault="004D0BB8" w:rsidP="00ED6680">
            <w:pPr>
              <w:spacing w:after="0"/>
              <w:ind w:right="-40"/>
              <w:jc w:val="center"/>
              <w:rPr>
                <w:sz w:val="18"/>
                <w:lang w:bidi="my-MM"/>
              </w:rPr>
            </w:pPr>
            <w:r w:rsidRPr="00FD5E34">
              <w:rPr>
                <w:sz w:val="18"/>
                <w:lang w:bidi="my-MM"/>
              </w:rPr>
              <w:t>Prelude</w:t>
            </w:r>
          </w:p>
          <w:p w14:paraId="5AFD877F" w14:textId="77777777" w:rsidR="004D0BB8" w:rsidRPr="00FD5E34" w:rsidRDefault="004D0BB8" w:rsidP="00ED6680">
            <w:pPr>
              <w:spacing w:after="0"/>
              <w:ind w:right="-40"/>
              <w:jc w:val="center"/>
              <w:rPr>
                <w:sz w:val="18"/>
                <w:lang w:bidi="my-MM"/>
              </w:rPr>
            </w:pPr>
          </w:p>
        </w:tc>
        <w:tc>
          <w:tcPr>
            <w:tcW w:w="1247" w:type="dxa"/>
            <w:tcBorders>
              <w:top w:val="single" w:sz="6" w:space="0" w:color="auto"/>
              <w:left w:val="single" w:sz="6" w:space="0" w:color="auto"/>
              <w:bottom w:val="single" w:sz="6" w:space="0" w:color="auto"/>
              <w:right w:val="single" w:sz="6" w:space="0" w:color="auto"/>
            </w:tcBorders>
          </w:tcPr>
          <w:p w14:paraId="4B44052D" w14:textId="77777777" w:rsidR="004D0BB8" w:rsidRPr="00FD5E34" w:rsidRDefault="004D0BB8" w:rsidP="00ED6680">
            <w:pPr>
              <w:spacing w:after="0"/>
              <w:ind w:right="-40"/>
              <w:jc w:val="center"/>
              <w:rPr>
                <w:sz w:val="18"/>
                <w:lang w:bidi="my-MM"/>
              </w:rPr>
            </w:pPr>
          </w:p>
          <w:p w14:paraId="0B877AB9" w14:textId="77777777" w:rsidR="004D0BB8" w:rsidRPr="00FD5E34" w:rsidRDefault="004D0BB8" w:rsidP="00ED6680">
            <w:pPr>
              <w:spacing w:after="0"/>
              <w:ind w:right="-40"/>
              <w:jc w:val="center"/>
              <w:rPr>
                <w:sz w:val="18"/>
                <w:lang w:bidi="my-MM"/>
              </w:rPr>
            </w:pPr>
            <w:r w:rsidRPr="00FD5E34">
              <w:rPr>
                <w:sz w:val="18"/>
                <w:lang w:bidi="my-MM"/>
              </w:rPr>
              <w:t>Preaching</w:t>
            </w:r>
          </w:p>
        </w:tc>
        <w:tc>
          <w:tcPr>
            <w:tcW w:w="891" w:type="dxa"/>
            <w:gridSpan w:val="2"/>
            <w:tcBorders>
              <w:top w:val="single" w:sz="6" w:space="0" w:color="auto"/>
              <w:left w:val="single" w:sz="6" w:space="0" w:color="auto"/>
              <w:bottom w:val="single" w:sz="6" w:space="0" w:color="auto"/>
              <w:right w:val="single" w:sz="6" w:space="0" w:color="auto"/>
            </w:tcBorders>
          </w:tcPr>
          <w:p w14:paraId="677BC9D8" w14:textId="77777777" w:rsidR="004D0BB8" w:rsidRPr="00FD5E34" w:rsidRDefault="004D0BB8" w:rsidP="00ED6680">
            <w:pPr>
              <w:spacing w:after="0"/>
              <w:ind w:left="-67" w:right="-102"/>
              <w:jc w:val="center"/>
              <w:rPr>
                <w:sz w:val="18"/>
                <w:lang w:bidi="my-MM"/>
              </w:rPr>
            </w:pPr>
          </w:p>
          <w:p w14:paraId="12FB5DFB" w14:textId="77777777" w:rsidR="004D0BB8" w:rsidRPr="00FD5E34" w:rsidRDefault="004D0BB8" w:rsidP="00ED6680">
            <w:pPr>
              <w:spacing w:after="0"/>
              <w:ind w:left="-67" w:right="-102"/>
              <w:jc w:val="center"/>
              <w:rPr>
                <w:sz w:val="18"/>
                <w:lang w:bidi="my-MM"/>
              </w:rPr>
            </w:pPr>
            <w:r w:rsidRPr="00FD5E34">
              <w:rPr>
                <w:sz w:val="18"/>
                <w:lang w:bidi="my-MM"/>
              </w:rPr>
              <w:t>Power</w:t>
            </w:r>
          </w:p>
        </w:tc>
        <w:tc>
          <w:tcPr>
            <w:tcW w:w="1158" w:type="dxa"/>
            <w:tcBorders>
              <w:top w:val="single" w:sz="6" w:space="0" w:color="auto"/>
              <w:left w:val="single" w:sz="6" w:space="0" w:color="auto"/>
              <w:bottom w:val="single" w:sz="6" w:space="0" w:color="auto"/>
              <w:right w:val="single" w:sz="6" w:space="0" w:color="auto"/>
            </w:tcBorders>
          </w:tcPr>
          <w:p w14:paraId="505118FC" w14:textId="77777777" w:rsidR="004D0BB8" w:rsidRPr="00FD5E34" w:rsidRDefault="004D0BB8" w:rsidP="00ED6680">
            <w:pPr>
              <w:spacing w:after="0"/>
              <w:ind w:right="-40"/>
              <w:jc w:val="center"/>
              <w:rPr>
                <w:sz w:val="18"/>
                <w:lang w:bidi="my-MM"/>
              </w:rPr>
            </w:pPr>
          </w:p>
          <w:p w14:paraId="52385B3B" w14:textId="77777777" w:rsidR="004D0BB8" w:rsidRPr="00FD5E34" w:rsidRDefault="004D0BB8" w:rsidP="00ED6680">
            <w:pPr>
              <w:spacing w:after="0"/>
              <w:ind w:right="-40"/>
              <w:jc w:val="center"/>
              <w:rPr>
                <w:sz w:val="18"/>
                <w:lang w:bidi="my-MM"/>
              </w:rPr>
            </w:pPr>
            <w:r w:rsidRPr="00FD5E34">
              <w:rPr>
                <w:sz w:val="18"/>
                <w:lang w:bidi="my-MM"/>
              </w:rPr>
              <w:t>Postponed</w:t>
            </w:r>
          </w:p>
        </w:tc>
        <w:tc>
          <w:tcPr>
            <w:tcW w:w="891" w:type="dxa"/>
            <w:tcBorders>
              <w:top w:val="single" w:sz="6" w:space="0" w:color="auto"/>
              <w:left w:val="single" w:sz="6" w:space="0" w:color="auto"/>
              <w:bottom w:val="single" w:sz="6" w:space="0" w:color="auto"/>
              <w:right w:val="single" w:sz="6" w:space="0" w:color="auto"/>
            </w:tcBorders>
          </w:tcPr>
          <w:p w14:paraId="5710BE8C" w14:textId="77777777" w:rsidR="004D0BB8" w:rsidRPr="00FD5E34" w:rsidRDefault="004D0BB8" w:rsidP="00ED6680">
            <w:pPr>
              <w:spacing w:after="0"/>
              <w:ind w:left="-80" w:right="-40"/>
              <w:jc w:val="center"/>
              <w:rPr>
                <w:sz w:val="18"/>
                <w:lang w:bidi="my-MM"/>
              </w:rPr>
            </w:pPr>
          </w:p>
          <w:p w14:paraId="386AF214" w14:textId="77777777" w:rsidR="004D0BB8" w:rsidRPr="00FD5E34" w:rsidRDefault="004D0BB8" w:rsidP="00ED6680">
            <w:pPr>
              <w:spacing w:after="0"/>
              <w:ind w:left="-80" w:right="-40"/>
              <w:jc w:val="center"/>
              <w:rPr>
                <w:sz w:val="18"/>
                <w:lang w:bidi="my-MM"/>
              </w:rPr>
            </w:pPr>
            <w:r w:rsidRPr="00FD5E34">
              <w:rPr>
                <w:sz w:val="18"/>
                <w:lang w:bidi="my-MM"/>
              </w:rPr>
              <w:t>Prepares</w:t>
            </w:r>
          </w:p>
        </w:tc>
        <w:tc>
          <w:tcPr>
            <w:tcW w:w="1158" w:type="dxa"/>
            <w:gridSpan w:val="2"/>
            <w:tcBorders>
              <w:top w:val="single" w:sz="6" w:space="0" w:color="auto"/>
              <w:left w:val="single" w:sz="6" w:space="0" w:color="auto"/>
              <w:bottom w:val="single" w:sz="6" w:space="0" w:color="auto"/>
              <w:right w:val="single" w:sz="6" w:space="0" w:color="auto"/>
            </w:tcBorders>
          </w:tcPr>
          <w:p w14:paraId="79D5AE59" w14:textId="77777777" w:rsidR="004D0BB8" w:rsidRPr="00FD5E34" w:rsidRDefault="004D0BB8" w:rsidP="00ED6680">
            <w:pPr>
              <w:spacing w:after="0"/>
              <w:ind w:right="-40"/>
              <w:jc w:val="center"/>
              <w:rPr>
                <w:sz w:val="18"/>
                <w:lang w:bidi="my-MM"/>
              </w:rPr>
            </w:pPr>
          </w:p>
          <w:p w14:paraId="158E784E" w14:textId="77777777" w:rsidR="004D0BB8" w:rsidRPr="00FD5E34" w:rsidRDefault="004D0BB8" w:rsidP="00ED6680">
            <w:pPr>
              <w:spacing w:after="0"/>
              <w:ind w:right="-40"/>
              <w:jc w:val="center"/>
              <w:rPr>
                <w:sz w:val="18"/>
                <w:lang w:bidi="my-MM"/>
              </w:rPr>
            </w:pPr>
            <w:r w:rsidRPr="00FD5E34">
              <w:rPr>
                <w:sz w:val="18"/>
                <w:lang w:bidi="my-MM"/>
              </w:rPr>
              <w:t>Presented</w:t>
            </w:r>
          </w:p>
        </w:tc>
        <w:tc>
          <w:tcPr>
            <w:tcW w:w="980" w:type="dxa"/>
            <w:tcBorders>
              <w:top w:val="single" w:sz="6" w:space="0" w:color="auto"/>
              <w:left w:val="single" w:sz="6" w:space="0" w:color="auto"/>
              <w:bottom w:val="single" w:sz="6" w:space="0" w:color="auto"/>
              <w:right w:val="single" w:sz="6" w:space="0" w:color="auto"/>
            </w:tcBorders>
          </w:tcPr>
          <w:p w14:paraId="15AA1870" w14:textId="77777777" w:rsidR="004D0BB8" w:rsidRPr="00FD5E34" w:rsidRDefault="004D0BB8" w:rsidP="00ED6680">
            <w:pPr>
              <w:spacing w:after="0"/>
              <w:ind w:right="-40"/>
              <w:jc w:val="center"/>
              <w:rPr>
                <w:sz w:val="18"/>
                <w:lang w:bidi="my-MM"/>
              </w:rPr>
            </w:pPr>
          </w:p>
          <w:p w14:paraId="39783AD5" w14:textId="77777777" w:rsidR="004D0BB8" w:rsidRPr="00FD5E34" w:rsidRDefault="004D0BB8" w:rsidP="00ED6680">
            <w:pPr>
              <w:spacing w:after="0"/>
              <w:ind w:right="-40"/>
              <w:jc w:val="center"/>
              <w:rPr>
                <w:sz w:val="18"/>
                <w:lang w:bidi="my-MM"/>
              </w:rPr>
            </w:pPr>
            <w:r w:rsidRPr="00FD5E34">
              <w:rPr>
                <w:sz w:val="18"/>
                <w:lang w:bidi="my-MM"/>
              </w:rPr>
              <w:t>Proof</w:t>
            </w:r>
          </w:p>
        </w:tc>
        <w:tc>
          <w:tcPr>
            <w:tcW w:w="891" w:type="dxa"/>
            <w:tcBorders>
              <w:top w:val="single" w:sz="6" w:space="0" w:color="auto"/>
              <w:left w:val="single" w:sz="6" w:space="0" w:color="auto"/>
              <w:bottom w:val="single" w:sz="6" w:space="0" w:color="auto"/>
              <w:right w:val="single" w:sz="6" w:space="0" w:color="auto"/>
            </w:tcBorders>
          </w:tcPr>
          <w:p w14:paraId="5475D56B" w14:textId="77777777" w:rsidR="004D0BB8" w:rsidRPr="00FD5E34" w:rsidRDefault="004D0BB8" w:rsidP="00ED6680">
            <w:pPr>
              <w:spacing w:after="0"/>
              <w:ind w:right="-40"/>
              <w:jc w:val="center"/>
              <w:rPr>
                <w:sz w:val="18"/>
                <w:lang w:bidi="my-MM"/>
              </w:rPr>
            </w:pPr>
          </w:p>
          <w:p w14:paraId="4789541F" w14:textId="77777777" w:rsidR="004D0BB8" w:rsidRPr="00FD5E34" w:rsidRDefault="004D0BB8" w:rsidP="00ED6680">
            <w:pPr>
              <w:spacing w:after="0"/>
              <w:ind w:right="-40"/>
              <w:jc w:val="center"/>
              <w:rPr>
                <w:sz w:val="18"/>
                <w:lang w:bidi="my-MM"/>
              </w:rPr>
            </w:pPr>
            <w:r w:rsidRPr="00FD5E34">
              <w:rPr>
                <w:sz w:val="18"/>
                <w:lang w:bidi="my-MM"/>
              </w:rPr>
              <w:t>Perjury</w:t>
            </w:r>
          </w:p>
        </w:tc>
        <w:tc>
          <w:tcPr>
            <w:tcW w:w="1247" w:type="dxa"/>
            <w:tcBorders>
              <w:top w:val="single" w:sz="6" w:space="0" w:color="auto"/>
              <w:left w:val="single" w:sz="6" w:space="0" w:color="auto"/>
              <w:bottom w:val="single" w:sz="6" w:space="0" w:color="auto"/>
              <w:right w:val="single" w:sz="6" w:space="0" w:color="auto"/>
            </w:tcBorders>
          </w:tcPr>
          <w:p w14:paraId="7A6CF277" w14:textId="77777777" w:rsidR="004D0BB8" w:rsidRPr="00FD5E34" w:rsidRDefault="004D0BB8" w:rsidP="00ED6680">
            <w:pPr>
              <w:spacing w:after="0"/>
              <w:ind w:right="-40"/>
              <w:jc w:val="center"/>
              <w:rPr>
                <w:sz w:val="18"/>
                <w:lang w:bidi="my-MM"/>
              </w:rPr>
            </w:pPr>
          </w:p>
          <w:p w14:paraId="409EAAD4" w14:textId="77777777" w:rsidR="004D0BB8" w:rsidRPr="00FD5E34" w:rsidRDefault="004D0BB8" w:rsidP="00ED6680">
            <w:pPr>
              <w:spacing w:after="0"/>
              <w:ind w:right="-40"/>
              <w:jc w:val="center"/>
              <w:rPr>
                <w:sz w:val="18"/>
                <w:lang w:bidi="my-MM"/>
              </w:rPr>
            </w:pPr>
            <w:r w:rsidRPr="00FD5E34">
              <w:rPr>
                <w:sz w:val="18"/>
                <w:lang w:bidi="my-MM"/>
              </w:rPr>
              <w:t>Plan</w:t>
            </w:r>
          </w:p>
        </w:tc>
      </w:tr>
      <w:tr w:rsidR="004D0BB8" w:rsidRPr="00FD5E34" w14:paraId="10588903" w14:textId="77777777" w:rsidTr="00ED6680">
        <w:tc>
          <w:tcPr>
            <w:tcW w:w="9623" w:type="dxa"/>
            <w:gridSpan w:val="11"/>
            <w:tcBorders>
              <w:top w:val="single" w:sz="6" w:space="0" w:color="auto"/>
              <w:left w:val="single" w:sz="6" w:space="0" w:color="auto"/>
              <w:bottom w:val="single" w:sz="6" w:space="0" w:color="auto"/>
              <w:right w:val="single" w:sz="6" w:space="0" w:color="auto"/>
            </w:tcBorders>
          </w:tcPr>
          <w:p w14:paraId="4EFB0E18" w14:textId="77777777" w:rsidR="004D0BB8" w:rsidRPr="00B60CF3" w:rsidRDefault="004D0BB8" w:rsidP="00ED6680">
            <w:pPr>
              <w:spacing w:after="0"/>
              <w:ind w:right="-40"/>
              <w:jc w:val="center"/>
              <w:rPr>
                <w:b/>
                <w:sz w:val="16"/>
                <w:lang w:bidi="my-MM"/>
              </w:rPr>
            </w:pPr>
            <w:r w:rsidRPr="00FD5E34">
              <w:rPr>
                <w:b/>
                <w:lang w:bidi="my-MM"/>
              </w:rPr>
              <w:t>Israel</w:t>
            </w:r>
          </w:p>
        </w:tc>
      </w:tr>
      <w:tr w:rsidR="004D0BB8" w:rsidRPr="00FD5E34" w14:paraId="5632F6D4" w14:textId="77777777" w:rsidTr="00ED6680">
        <w:trPr>
          <w:trHeight w:val="678"/>
        </w:trPr>
        <w:tc>
          <w:tcPr>
            <w:tcW w:w="9623" w:type="dxa"/>
            <w:gridSpan w:val="11"/>
            <w:tcBorders>
              <w:top w:val="single" w:sz="6" w:space="0" w:color="auto"/>
              <w:left w:val="single" w:sz="6" w:space="0" w:color="auto"/>
              <w:bottom w:val="single" w:sz="6" w:space="0" w:color="auto"/>
              <w:right w:val="single" w:sz="6" w:space="0" w:color="auto"/>
            </w:tcBorders>
          </w:tcPr>
          <w:p w14:paraId="2F8CE6D9" w14:textId="77777777" w:rsidR="004D0BB8" w:rsidRPr="00FD5E34" w:rsidRDefault="004D0BB8" w:rsidP="00ED6680">
            <w:pPr>
              <w:spacing w:after="0"/>
              <w:ind w:right="-40"/>
              <w:jc w:val="center"/>
              <w:rPr>
                <w:b/>
                <w:sz w:val="12"/>
                <w:lang w:bidi="my-MM"/>
              </w:rPr>
            </w:pPr>
          </w:p>
          <w:p w14:paraId="4B80D37F" w14:textId="77777777" w:rsidR="004D0BB8" w:rsidRPr="00FD5E34" w:rsidRDefault="004D0BB8" w:rsidP="00ED6680">
            <w:pPr>
              <w:spacing w:after="0"/>
              <w:ind w:right="-40"/>
              <w:jc w:val="center"/>
              <w:rPr>
                <w:b/>
                <w:sz w:val="18"/>
                <w:lang w:bidi="my-MM"/>
              </w:rPr>
            </w:pPr>
            <w:r w:rsidRPr="00FD5E34">
              <w:rPr>
                <w:b/>
                <w:sz w:val="18"/>
                <w:lang w:bidi="my-MM"/>
              </w:rPr>
              <w:t>Written in AD 40s</w:t>
            </w:r>
          </w:p>
          <w:p w14:paraId="283E7F9D" w14:textId="77777777" w:rsidR="004D0BB8" w:rsidRPr="00FD5E34" w:rsidRDefault="004D0BB8" w:rsidP="00ED6680">
            <w:pPr>
              <w:spacing w:after="0"/>
              <w:ind w:right="-40"/>
              <w:jc w:val="center"/>
              <w:rPr>
                <w:b/>
                <w:sz w:val="18"/>
                <w:lang w:bidi="my-MM"/>
              </w:rPr>
            </w:pPr>
            <w:r w:rsidRPr="00FD5E34">
              <w:rPr>
                <w:b/>
                <w:sz w:val="18"/>
                <w:lang w:bidi="my-MM"/>
              </w:rPr>
              <w:t xml:space="preserve">Covers 5 </w:t>
            </w:r>
            <w:r>
              <w:rPr>
                <w:b/>
                <w:sz w:val="18"/>
                <w:lang w:bidi="my-MM"/>
              </w:rPr>
              <w:t>BC-AD</w:t>
            </w:r>
            <w:r w:rsidRPr="00FD5E34">
              <w:rPr>
                <w:b/>
                <w:sz w:val="18"/>
                <w:lang w:bidi="my-MM"/>
              </w:rPr>
              <w:t xml:space="preserve"> 33</w:t>
            </w:r>
          </w:p>
          <w:p w14:paraId="00B260A9" w14:textId="77777777" w:rsidR="004D0BB8" w:rsidRPr="00FD5E34" w:rsidRDefault="004D0BB8" w:rsidP="00ED6680">
            <w:pPr>
              <w:spacing w:after="0"/>
              <w:ind w:right="-40"/>
              <w:jc w:val="center"/>
              <w:rPr>
                <w:b/>
                <w:sz w:val="18"/>
                <w:lang w:bidi="my-MM"/>
              </w:rPr>
            </w:pPr>
          </w:p>
        </w:tc>
      </w:tr>
    </w:tbl>
    <w:p w14:paraId="7C340F23" w14:textId="77777777" w:rsidR="004D0BB8" w:rsidRPr="00FD5E34" w:rsidRDefault="004D0BB8" w:rsidP="004D0BB8">
      <w:pPr>
        <w:ind w:left="1260" w:right="90" w:hanging="1260"/>
        <w:rPr>
          <w:b/>
        </w:rPr>
      </w:pPr>
      <w:r w:rsidRPr="00FD5E34">
        <w:rPr>
          <w:b/>
          <w:u w:val="single"/>
        </w:rPr>
        <w:t>Key Word</w:t>
      </w:r>
      <w:r w:rsidRPr="00FD5E34">
        <w:rPr>
          <w:b/>
        </w:rPr>
        <w:t>:</w:t>
      </w:r>
      <w:r w:rsidRPr="00FD5E34">
        <w:rPr>
          <w:b/>
        </w:rPr>
        <w:tab/>
        <w:t>Kingdom</w:t>
      </w:r>
    </w:p>
    <w:p w14:paraId="74359B23" w14:textId="77777777" w:rsidR="004D0BB8" w:rsidRPr="00FD5E34" w:rsidRDefault="004D0BB8" w:rsidP="004D0BB8">
      <w:pPr>
        <w:ind w:left="1260" w:right="90" w:hanging="1260"/>
        <w:rPr>
          <w:b/>
        </w:rPr>
      </w:pPr>
      <w:r w:rsidRPr="00FD5E34">
        <w:rPr>
          <w:b/>
          <w:u w:val="single"/>
        </w:rPr>
        <w:t>Key Verses</w:t>
      </w:r>
      <w:r w:rsidRPr="00FD5E34">
        <w:rPr>
          <w:b/>
        </w:rPr>
        <w:t xml:space="preserve">: </w:t>
      </w:r>
      <w:r w:rsidRPr="00B60CF3">
        <w:rPr>
          <w:bCs/>
          <w:i/>
          <w:iCs/>
        </w:rPr>
        <w:t>“</w:t>
      </w:r>
      <w:r w:rsidRPr="00B60CF3">
        <w:rPr>
          <w:i/>
          <w:iCs/>
          <w:color w:val="111111"/>
          <w:shd w:val="clear" w:color="auto" w:fill="FFFFFF"/>
        </w:rPr>
        <w:t>Tell ye the daughter of Sion, Behold, thy King cometh unto thee, meek, and sitting upon an ass, and a colt the foal of an ass.”</w:t>
      </w:r>
      <w:r w:rsidRPr="00FD5E34">
        <w:rPr>
          <w:b/>
        </w:rPr>
        <w:t xml:space="preserve"> (Matthew 21:5).</w:t>
      </w:r>
    </w:p>
    <w:p w14:paraId="478D7D6F" w14:textId="77777777" w:rsidR="004D0BB8" w:rsidRPr="00FD5E34" w:rsidRDefault="004D0BB8" w:rsidP="004D0BB8">
      <w:pPr>
        <w:ind w:left="1260" w:right="90" w:hanging="1260"/>
        <w:rPr>
          <w:b/>
        </w:rPr>
      </w:pPr>
      <w:r w:rsidRPr="00FD5E34">
        <w:rPr>
          <w:b/>
        </w:rPr>
        <w:tab/>
      </w:r>
      <w:r w:rsidRPr="00B60CF3">
        <w:rPr>
          <w:bCs/>
          <w:i/>
          <w:iCs/>
        </w:rPr>
        <w:t>“</w:t>
      </w:r>
      <w:r w:rsidRPr="00B60CF3">
        <w:rPr>
          <w:i/>
          <w:iCs/>
          <w:color w:val="111111"/>
          <w:shd w:val="clear" w:color="auto" w:fill="FFFFFF"/>
        </w:rPr>
        <w:t>And Simon Peter answered and said, Thou art the Christ, the Son of the living God…</w:t>
      </w:r>
      <w:r w:rsidRPr="00B60CF3">
        <w:rPr>
          <w:i/>
          <w:iCs/>
          <w:color w:val="111111"/>
          <w:shd w:val="clear" w:color="auto" w:fill="FFFFFF"/>
          <w:vertAlign w:val="superscript"/>
        </w:rPr>
        <w:t>18</w:t>
      </w:r>
      <w:r w:rsidRPr="00B60CF3">
        <w:rPr>
          <w:i/>
          <w:iCs/>
          <w:color w:val="111111"/>
          <w:shd w:val="clear" w:color="auto" w:fill="FFFFFF"/>
        </w:rPr>
        <w:t>And I say also unto thee, That thou art Peter, and upon this rock I will build my church; and the gates of hell shall not prevail against it.”</w:t>
      </w:r>
      <w:r w:rsidRPr="00FD5E34">
        <w:rPr>
          <w:b/>
        </w:rPr>
        <w:t xml:space="preserve"> (Matthew 16:16-18).</w:t>
      </w:r>
    </w:p>
    <w:p w14:paraId="1A11DE92" w14:textId="77777777" w:rsidR="004D0BB8" w:rsidRPr="00B60CF3" w:rsidRDefault="004D0BB8" w:rsidP="004D0BB8">
      <w:pPr>
        <w:ind w:left="20" w:right="90" w:hanging="20"/>
        <w:rPr>
          <w:bCs/>
        </w:rPr>
      </w:pPr>
      <w:r w:rsidRPr="00FD5E34">
        <w:rPr>
          <w:b/>
          <w:u w:val="single"/>
        </w:rPr>
        <w:t>Summary Statement</w:t>
      </w:r>
      <w:r w:rsidRPr="00FD5E34">
        <w:rPr>
          <w:b/>
        </w:rPr>
        <w:t xml:space="preserve">: </w:t>
      </w:r>
      <w:r w:rsidRPr="00B60CF3">
        <w:rPr>
          <w:bCs/>
        </w:rPr>
        <w:t>Matthew proves Jesus is the Messiah so that the unbelieving Jews will trust Him. Matthew also explains that the earthly kingdom is delayed because Israel rejected Jesus as their king. This explanation is to convince the believing Jews that Christ's present kingdom authority resides in the church.</w:t>
      </w:r>
    </w:p>
    <w:p w14:paraId="68331678" w14:textId="77777777" w:rsidR="004D0BB8" w:rsidRPr="00FD5E34" w:rsidRDefault="004D0BB8" w:rsidP="004D0BB8">
      <w:pPr>
        <w:ind w:left="20" w:right="90" w:hanging="20"/>
        <w:rPr>
          <w:b/>
        </w:rPr>
      </w:pPr>
      <w:r w:rsidRPr="00FD5E34">
        <w:rPr>
          <w:b/>
          <w:u w:val="single"/>
        </w:rPr>
        <w:t>Application</w:t>
      </w:r>
      <w:r w:rsidRPr="00FD5E34">
        <w:rPr>
          <w:b/>
        </w:rPr>
        <w:t xml:space="preserve">: </w:t>
      </w:r>
    </w:p>
    <w:p w14:paraId="0AF1F395" w14:textId="77777777" w:rsidR="004D0BB8" w:rsidRPr="00B60CF3" w:rsidRDefault="004D0BB8" w:rsidP="004D0BB8">
      <w:pPr>
        <w:ind w:left="20" w:right="90" w:hanging="20"/>
        <w:rPr>
          <w:bCs/>
        </w:rPr>
      </w:pPr>
      <w:r w:rsidRPr="00B60CF3">
        <w:rPr>
          <w:bCs/>
        </w:rPr>
        <w:t xml:space="preserve">Have you trusted Christ as your Saviour?  </w:t>
      </w:r>
    </w:p>
    <w:p w14:paraId="7F1A4383" w14:textId="77777777" w:rsidR="004D0BB8" w:rsidRPr="00B60CF3" w:rsidRDefault="004D0BB8" w:rsidP="004D0BB8">
      <w:pPr>
        <w:ind w:left="20" w:right="90" w:hanging="20"/>
        <w:rPr>
          <w:bCs/>
        </w:rPr>
      </w:pPr>
      <w:r w:rsidRPr="00B60CF3">
        <w:rPr>
          <w:bCs/>
        </w:rPr>
        <w:t>If not, what qualification does He need to meet before you will accept Him?</w:t>
      </w:r>
    </w:p>
    <w:p w14:paraId="2D9CF51F" w14:textId="77777777" w:rsidR="004D0BB8" w:rsidRPr="00FD5E34" w:rsidRDefault="004D0BB8" w:rsidP="004D0BB8">
      <w:pPr>
        <w:tabs>
          <w:tab w:val="left" w:pos="360"/>
        </w:tabs>
        <w:ind w:left="360" w:right="-342" w:hanging="360"/>
        <w:jc w:val="center"/>
        <w:rPr>
          <w:b/>
          <w:sz w:val="46"/>
        </w:rPr>
      </w:pPr>
      <w:r w:rsidRPr="00FD5E34">
        <w:br w:type="page"/>
      </w:r>
      <w:r w:rsidRPr="00FD5E34">
        <w:rPr>
          <w:b/>
          <w:sz w:val="46"/>
        </w:rPr>
        <w:lastRenderedPageBreak/>
        <w:t>Matthew</w:t>
      </w:r>
    </w:p>
    <w:p w14:paraId="79747BE7" w14:textId="77777777" w:rsidR="004D0BB8" w:rsidRPr="00FD5E34" w:rsidRDefault="004D0BB8" w:rsidP="004D0BB8">
      <w:pPr>
        <w:tabs>
          <w:tab w:val="left" w:pos="360"/>
        </w:tabs>
        <w:ind w:left="360" w:right="-342" w:hanging="360"/>
        <w:jc w:val="center"/>
        <w:rPr>
          <w:b/>
          <w:sz w:val="18"/>
        </w:rPr>
      </w:pPr>
    </w:p>
    <w:p w14:paraId="04C23E5D" w14:textId="77777777" w:rsidR="004D0BB8" w:rsidRDefault="004D0BB8" w:rsidP="004D0BB8">
      <w:pPr>
        <w:tabs>
          <w:tab w:val="left" w:pos="360"/>
          <w:tab w:val="left" w:pos="8820"/>
        </w:tabs>
        <w:spacing w:line="240" w:lineRule="auto"/>
        <w:ind w:left="360" w:right="-342" w:hanging="360"/>
        <w:jc w:val="both"/>
      </w:pPr>
      <w:r w:rsidRPr="00FD5E34">
        <w:rPr>
          <w:b/>
        </w:rPr>
        <w:t>I.</w:t>
      </w:r>
      <w:r w:rsidRPr="00FD5E34">
        <w:rPr>
          <w:b/>
        </w:rPr>
        <w:tab/>
        <w:t>Title</w:t>
      </w:r>
      <w:r w:rsidRPr="00FD5E34">
        <w:t xml:space="preserve"> </w:t>
      </w:r>
    </w:p>
    <w:p w14:paraId="2ADF2990" w14:textId="77777777" w:rsidR="004D0BB8" w:rsidRPr="00FD5E34" w:rsidRDefault="004D0BB8" w:rsidP="004D0BB8">
      <w:pPr>
        <w:tabs>
          <w:tab w:val="left" w:pos="360"/>
          <w:tab w:val="left" w:pos="8820"/>
        </w:tabs>
        <w:spacing w:line="240" w:lineRule="auto"/>
        <w:ind w:left="360" w:right="-342" w:hanging="360"/>
        <w:jc w:val="both"/>
        <w:rPr>
          <w:b/>
        </w:rPr>
      </w:pPr>
      <w:r>
        <w:tab/>
      </w:r>
      <w:r w:rsidRPr="00FD5E34">
        <w:t>The earliest title</w:t>
      </w:r>
      <w:r>
        <w:t xml:space="preserve"> (</w:t>
      </w:r>
      <w:r w:rsidRPr="00FD5E34">
        <w:rPr>
          <w:i/>
        </w:rPr>
        <w:t>According to Matthew</w:t>
      </w:r>
      <w:r w:rsidRPr="00FD5E34">
        <w:t xml:space="preserve">) is found at the end of the second century, perhaps even as early as </w:t>
      </w:r>
      <w:r w:rsidRPr="00FD5E34">
        <w:rPr>
          <w:sz w:val="18"/>
        </w:rPr>
        <w:t>AD</w:t>
      </w:r>
      <w:r w:rsidRPr="00FD5E34">
        <w:t xml:space="preserve"> 125, although probably not part of the original text (Hiebert, 1:47-49).  Matthew's name means “gift of the L</w:t>
      </w:r>
      <w:r w:rsidRPr="00FD5E34">
        <w:rPr>
          <w:sz w:val="18"/>
        </w:rPr>
        <w:t>ORD</w:t>
      </w:r>
      <w:r w:rsidRPr="00FD5E34">
        <w:t>.”</w:t>
      </w:r>
    </w:p>
    <w:p w14:paraId="4E4A407E" w14:textId="77777777" w:rsidR="004D0BB8" w:rsidRPr="00FD5E34" w:rsidRDefault="004D0BB8" w:rsidP="004D0BB8">
      <w:pPr>
        <w:tabs>
          <w:tab w:val="left" w:pos="360"/>
        </w:tabs>
        <w:spacing w:line="240" w:lineRule="auto"/>
        <w:ind w:left="360" w:right="-342" w:hanging="360"/>
        <w:jc w:val="both"/>
        <w:rPr>
          <w:b/>
        </w:rPr>
      </w:pPr>
      <w:r w:rsidRPr="00FD5E34">
        <w:rPr>
          <w:b/>
        </w:rPr>
        <w:t>II.</w:t>
      </w:r>
      <w:r w:rsidRPr="00FD5E34">
        <w:rPr>
          <w:b/>
        </w:rPr>
        <w:tab/>
        <w:t>Authorship</w:t>
      </w:r>
    </w:p>
    <w:p w14:paraId="1199110C" w14:textId="77777777" w:rsidR="004D0BB8" w:rsidRPr="00FD5E34" w:rsidRDefault="004D0BB8" w:rsidP="004D0BB8">
      <w:pPr>
        <w:tabs>
          <w:tab w:val="left" w:pos="720"/>
        </w:tabs>
        <w:spacing w:line="240" w:lineRule="auto"/>
        <w:ind w:left="720" w:right="-342" w:hanging="360"/>
        <w:jc w:val="both"/>
      </w:pPr>
      <w:r w:rsidRPr="00FD5E34">
        <w:t>A.</w:t>
      </w:r>
      <w:r w:rsidRPr="00FD5E34">
        <w:tab/>
      </w:r>
      <w:r w:rsidRPr="00FD5E34">
        <w:rPr>
          <w:u w:val="single"/>
        </w:rPr>
        <w:t>External Evidence</w:t>
      </w:r>
      <w:r w:rsidRPr="00FD5E34">
        <w:t>: All of the earliest sources attribute authorship to Matthew:</w:t>
      </w:r>
    </w:p>
    <w:p w14:paraId="382FA2B8" w14:textId="77777777" w:rsidR="004D0BB8" w:rsidRPr="00FD5E34" w:rsidRDefault="004D0BB8" w:rsidP="004D0BB8">
      <w:pPr>
        <w:tabs>
          <w:tab w:val="left" w:pos="1080"/>
        </w:tabs>
        <w:spacing w:line="240" w:lineRule="auto"/>
        <w:ind w:left="1080" w:right="-342" w:hanging="360"/>
        <w:jc w:val="both"/>
      </w:pPr>
      <w:r w:rsidRPr="00FD5E34">
        <w:t>1.</w:t>
      </w:r>
      <w:r w:rsidRPr="00FD5E34">
        <w:tab/>
        <w:t>The Didache (</w:t>
      </w:r>
      <w:r w:rsidRPr="00FD5E34">
        <w:rPr>
          <w:i/>
        </w:rPr>
        <w:t>ca.</w:t>
      </w:r>
      <w:r w:rsidRPr="00FD5E34">
        <w:t xml:space="preserve"> </w:t>
      </w:r>
      <w:r w:rsidRPr="00FD5E34">
        <w:rPr>
          <w:sz w:val="18"/>
        </w:rPr>
        <w:t>AD</w:t>
      </w:r>
      <w:r w:rsidRPr="00FD5E34">
        <w:t xml:space="preserve"> 110) quotes Matthew more than any other Gospel.</w:t>
      </w:r>
    </w:p>
    <w:p w14:paraId="168250E0" w14:textId="77777777" w:rsidR="004D0BB8" w:rsidRPr="00FD5E34" w:rsidRDefault="004D0BB8" w:rsidP="004D0BB8">
      <w:pPr>
        <w:tabs>
          <w:tab w:val="left" w:pos="1080"/>
        </w:tabs>
        <w:spacing w:line="240" w:lineRule="auto"/>
        <w:ind w:left="1080" w:right="-342" w:hanging="360"/>
        <w:jc w:val="both"/>
      </w:pPr>
      <w:r w:rsidRPr="00FD5E34">
        <w:t>2.</w:t>
      </w:r>
      <w:r w:rsidRPr="00FD5E34">
        <w:tab/>
        <w:t>The letters of Ignatius and Polycarp (</w:t>
      </w:r>
      <w:r w:rsidRPr="00FD5E34">
        <w:rPr>
          <w:i/>
        </w:rPr>
        <w:t>ca.</w:t>
      </w:r>
      <w:r w:rsidRPr="00FD5E34">
        <w:t xml:space="preserve"> </w:t>
      </w:r>
      <w:r w:rsidRPr="00FD5E34">
        <w:rPr>
          <w:sz w:val="18"/>
        </w:rPr>
        <w:t>AD</w:t>
      </w:r>
      <w:r w:rsidRPr="00FD5E34">
        <w:t xml:space="preserve"> 110) show familiarity with this book.</w:t>
      </w:r>
    </w:p>
    <w:p w14:paraId="206567A9" w14:textId="77777777" w:rsidR="004D0BB8" w:rsidRPr="00FD5E34" w:rsidRDefault="004D0BB8" w:rsidP="004D0BB8">
      <w:pPr>
        <w:tabs>
          <w:tab w:val="left" w:pos="1080"/>
        </w:tabs>
        <w:spacing w:line="240" w:lineRule="auto"/>
        <w:ind w:left="1080" w:right="-342" w:hanging="360"/>
        <w:jc w:val="both"/>
      </w:pPr>
      <w:r w:rsidRPr="00FD5E34">
        <w:t>3.</w:t>
      </w:r>
      <w:r w:rsidRPr="00FD5E34">
        <w:tab/>
        <w:t xml:space="preserve">Roman Christians knew about the book by </w:t>
      </w:r>
      <w:r w:rsidRPr="00FD5E34">
        <w:rPr>
          <w:sz w:val="18"/>
        </w:rPr>
        <w:t>AD</w:t>
      </w:r>
      <w:r w:rsidRPr="00FD5E34">
        <w:t xml:space="preserve"> 120, especially the account of the magi.</w:t>
      </w:r>
    </w:p>
    <w:p w14:paraId="6D468067" w14:textId="77777777" w:rsidR="004D0BB8" w:rsidRPr="00FD5E34" w:rsidRDefault="004D0BB8" w:rsidP="004D0BB8">
      <w:pPr>
        <w:tabs>
          <w:tab w:val="left" w:pos="1080"/>
        </w:tabs>
        <w:spacing w:line="240" w:lineRule="auto"/>
        <w:ind w:left="1080" w:right="-342" w:hanging="360"/>
        <w:jc w:val="both"/>
      </w:pPr>
      <w:r w:rsidRPr="00FD5E34">
        <w:t>4.</w:t>
      </w:r>
      <w:r w:rsidRPr="00FD5E34">
        <w:tab/>
        <w:t xml:space="preserve">The </w:t>
      </w:r>
      <w:r w:rsidRPr="00FD5E34">
        <w:rPr>
          <w:i/>
        </w:rPr>
        <w:t>Epistle of Barnabas</w:t>
      </w:r>
      <w:r w:rsidRPr="00FD5E34">
        <w:t xml:space="preserve"> (</w:t>
      </w:r>
      <w:r w:rsidRPr="00FD5E34">
        <w:rPr>
          <w:i/>
        </w:rPr>
        <w:t>ca.</w:t>
      </w:r>
      <w:r w:rsidRPr="00FD5E34">
        <w:t xml:space="preserve"> </w:t>
      </w:r>
      <w:r w:rsidRPr="00FD5E34">
        <w:rPr>
          <w:sz w:val="18"/>
        </w:rPr>
        <w:t>AD</w:t>
      </w:r>
      <w:r w:rsidRPr="00FD5E34">
        <w:t xml:space="preserve"> 130) quotes Matthew 20:16; 22:14 with “it is written.”</w:t>
      </w:r>
    </w:p>
    <w:p w14:paraId="44B8F098" w14:textId="77777777" w:rsidR="004D0BB8" w:rsidRPr="00FD5E34" w:rsidRDefault="004D0BB8" w:rsidP="004D0BB8">
      <w:pPr>
        <w:tabs>
          <w:tab w:val="left" w:pos="1080"/>
        </w:tabs>
        <w:spacing w:line="240" w:lineRule="auto"/>
        <w:ind w:left="1080" w:right="-342" w:hanging="360"/>
        <w:jc w:val="both"/>
      </w:pPr>
      <w:r w:rsidRPr="00FD5E34">
        <w:t>5.</w:t>
      </w:r>
      <w:r w:rsidRPr="00FD5E34">
        <w:tab/>
        <w:t>Papias (</w:t>
      </w:r>
      <w:r w:rsidRPr="00FD5E34">
        <w:rPr>
          <w:i/>
        </w:rPr>
        <w:t>ca.</w:t>
      </w:r>
      <w:r w:rsidRPr="00FD5E34">
        <w:t xml:space="preserve"> </w:t>
      </w:r>
      <w:r w:rsidRPr="00FD5E34">
        <w:rPr>
          <w:sz w:val="18"/>
        </w:rPr>
        <w:t>AD</w:t>
      </w:r>
      <w:r w:rsidRPr="00FD5E34">
        <w:t xml:space="preserve"> 140) notes that, “Matthew composed the logia in the Hebrew tongue” (cited by Eusebius, </w:t>
      </w:r>
      <w:r w:rsidRPr="00FD5E34">
        <w:rPr>
          <w:i/>
        </w:rPr>
        <w:t>Eccl. Hist.</w:t>
      </w:r>
      <w:r w:rsidRPr="00FD5E34">
        <w:t xml:space="preserve"> 3.39.16).  Although the meaning of logia is disputed, it is reasonable to conclude that it refers to the Gospel since it agrees with the earliest title (above), it agrees with Papias' parallel uses of the word (Guthrie, 34-35), and both the NT and Church Fathers used the word as a synonym for the Scriptures (Harrison, 159). </w:t>
      </w:r>
    </w:p>
    <w:p w14:paraId="05F2D6C2" w14:textId="77777777" w:rsidR="004D0BB8" w:rsidRPr="00FD5E34" w:rsidRDefault="004D0BB8" w:rsidP="004D0BB8">
      <w:pPr>
        <w:tabs>
          <w:tab w:val="left" w:pos="1080"/>
        </w:tabs>
        <w:spacing w:line="240" w:lineRule="auto"/>
        <w:ind w:left="1080" w:right="-342" w:hanging="360"/>
        <w:jc w:val="both"/>
      </w:pPr>
      <w:r w:rsidRPr="00FD5E34">
        <w:t>6.</w:t>
      </w:r>
      <w:r w:rsidRPr="00FD5E34">
        <w:tab/>
        <w:t>Irenaeus wrote, “Matthew also published a book of the Gospel among the Hebrews in their own dialect” (</w:t>
      </w:r>
      <w:r w:rsidRPr="00FD5E34">
        <w:rPr>
          <w:i/>
        </w:rPr>
        <w:t>Against Heresies</w:t>
      </w:r>
      <w:r w:rsidRPr="00FD5E34">
        <w:t xml:space="preserve"> 3.1.1).</w:t>
      </w:r>
    </w:p>
    <w:p w14:paraId="5025744B" w14:textId="77777777" w:rsidR="004D0BB8" w:rsidRPr="00FD5E34" w:rsidRDefault="004D0BB8" w:rsidP="004D0BB8">
      <w:pPr>
        <w:tabs>
          <w:tab w:val="left" w:pos="1080"/>
        </w:tabs>
        <w:spacing w:line="240" w:lineRule="auto"/>
        <w:ind w:left="1080" w:right="-342" w:hanging="360"/>
        <w:jc w:val="both"/>
      </w:pPr>
      <w:r w:rsidRPr="00FD5E34">
        <w:t>7.</w:t>
      </w:r>
      <w:r w:rsidRPr="00FD5E34">
        <w:tab/>
        <w:t xml:space="preserve">Origen stated, “I have learned by tradition that the first [gospel] was written by Matthew… for the converts from Judaism” (quoted by Eusebius, </w:t>
      </w:r>
      <w:r w:rsidRPr="00FD5E34">
        <w:rPr>
          <w:i/>
        </w:rPr>
        <w:t>Eccl. Hist.</w:t>
      </w:r>
      <w:r w:rsidRPr="00FD5E34">
        <w:t xml:space="preserve"> 6.25.4).</w:t>
      </w:r>
    </w:p>
    <w:p w14:paraId="47EB3457" w14:textId="77777777" w:rsidR="004D0BB8" w:rsidRPr="00FD5E34" w:rsidRDefault="004D0BB8" w:rsidP="004D0BB8">
      <w:pPr>
        <w:tabs>
          <w:tab w:val="left" w:pos="720"/>
        </w:tabs>
        <w:spacing w:line="240" w:lineRule="auto"/>
        <w:ind w:left="720" w:right="-342" w:hanging="360"/>
        <w:jc w:val="both"/>
      </w:pPr>
      <w:r w:rsidRPr="00FD5E34">
        <w:t>B.</w:t>
      </w:r>
      <w:r w:rsidRPr="00FD5E34">
        <w:tab/>
      </w:r>
      <w:r w:rsidRPr="00FD5E34">
        <w:rPr>
          <w:u w:val="single"/>
        </w:rPr>
        <w:t>Internal Evidence</w:t>
      </w:r>
      <w:r w:rsidRPr="00FD5E34">
        <w:t xml:space="preserve">: The text makes no mention of its author, but a few incidental details support the tradition that Matthew composed the account: </w:t>
      </w:r>
    </w:p>
    <w:p w14:paraId="2543D84E" w14:textId="77777777" w:rsidR="004D0BB8" w:rsidRPr="00FD5E34" w:rsidRDefault="004D0BB8" w:rsidP="004D0BB8">
      <w:pPr>
        <w:tabs>
          <w:tab w:val="left" w:pos="1080"/>
        </w:tabs>
        <w:spacing w:line="240" w:lineRule="auto"/>
        <w:ind w:left="1080" w:right="-342" w:hanging="360"/>
        <w:jc w:val="both"/>
      </w:pPr>
      <w:r w:rsidRPr="00FD5E34">
        <w:t>1.</w:t>
      </w:r>
      <w:r w:rsidRPr="00FD5E34">
        <w:tab/>
        <w:t>The tax collector is called “Matthew” (9:9) whereas he is called “Levi” in the other Synoptic Gospels (Mark 2:14; Luke 5:27).</w:t>
      </w:r>
    </w:p>
    <w:p w14:paraId="36CDF4FD" w14:textId="77777777" w:rsidR="004D0BB8" w:rsidRPr="00FD5E34" w:rsidRDefault="004D0BB8" w:rsidP="004D0BB8">
      <w:pPr>
        <w:tabs>
          <w:tab w:val="left" w:pos="1080"/>
        </w:tabs>
        <w:spacing w:line="240" w:lineRule="auto"/>
        <w:ind w:left="1080" w:right="-342" w:hanging="360"/>
        <w:jc w:val="both"/>
      </w:pPr>
      <w:r w:rsidRPr="00FD5E34">
        <w:t>2.</w:t>
      </w:r>
      <w:r w:rsidRPr="00FD5E34">
        <w:tab/>
        <w:t>The author gives more specific information regarding money than any other Gospel writer.  Matthew uses three words for money not found elsewhere in Scripture (17:24, 27; 18:24), he notes the cost of certain items (25:15ff.; 26:6-9), and this Gospel alone records the payment of the temple tax (17:24-27) which is consistent with the author's background as a tax collector.</w:t>
      </w:r>
    </w:p>
    <w:p w14:paraId="163C60C9" w14:textId="77777777" w:rsidR="004D0BB8" w:rsidRPr="00FD5E34" w:rsidRDefault="004D0BB8" w:rsidP="004D0BB8">
      <w:pPr>
        <w:tabs>
          <w:tab w:val="left" w:pos="1080"/>
        </w:tabs>
        <w:spacing w:line="240" w:lineRule="auto"/>
        <w:ind w:left="1080" w:right="-342" w:hanging="360"/>
        <w:jc w:val="both"/>
      </w:pPr>
      <w:r w:rsidRPr="00FD5E34">
        <w:t>3.</w:t>
      </w:r>
      <w:r w:rsidRPr="00FD5E34">
        <w:tab/>
        <w:t xml:space="preserve">As already mentioned, the superscription to the Gospel is the oldest known witness to its authorship.  Matthew's name appears in </w:t>
      </w:r>
      <w:r w:rsidRPr="00FD5E34">
        <w:rPr>
          <w:i/>
        </w:rPr>
        <w:t>every</w:t>
      </w:r>
      <w:r w:rsidRPr="00FD5E34">
        <w:t xml:space="preserve"> known manuscript of this Gospel.</w:t>
      </w:r>
    </w:p>
    <w:p w14:paraId="2559AE73" w14:textId="77777777" w:rsidR="004D0BB8" w:rsidRPr="00FD5E34" w:rsidRDefault="004D0BB8" w:rsidP="004D0BB8">
      <w:pPr>
        <w:tabs>
          <w:tab w:val="left" w:pos="360"/>
        </w:tabs>
        <w:spacing w:line="240" w:lineRule="auto"/>
        <w:ind w:left="360" w:right="-342" w:hanging="360"/>
        <w:jc w:val="both"/>
        <w:rPr>
          <w:b/>
        </w:rPr>
      </w:pPr>
      <w:r w:rsidRPr="00FD5E34">
        <w:rPr>
          <w:b/>
        </w:rPr>
        <w:t>III. Circumstances</w:t>
      </w:r>
    </w:p>
    <w:p w14:paraId="7C864ACA" w14:textId="77777777" w:rsidR="004D0BB8" w:rsidRPr="00FD5E34" w:rsidRDefault="004D0BB8" w:rsidP="004D0BB8">
      <w:pPr>
        <w:tabs>
          <w:tab w:val="left" w:pos="720"/>
        </w:tabs>
        <w:spacing w:line="240" w:lineRule="auto"/>
        <w:ind w:left="720" w:right="-342" w:hanging="360"/>
        <w:jc w:val="both"/>
      </w:pPr>
      <w:r w:rsidRPr="00FD5E34">
        <w:t>A.</w:t>
      </w:r>
      <w:r w:rsidRPr="00FD5E34">
        <w:tab/>
      </w:r>
      <w:r w:rsidRPr="00FD5E34">
        <w:rPr>
          <w:u w:val="single"/>
        </w:rPr>
        <w:t>Date</w:t>
      </w:r>
      <w:r w:rsidRPr="00FD5E34">
        <w:t xml:space="preserve">: The date for Matthew and all three Synoptic Gospels involves the “Synoptic Problem.”  This theory tries to account for both the similarities and differences in Matthew, Mark, and </w:t>
      </w:r>
      <w:r w:rsidRPr="00FD5E34">
        <w:lastRenderedPageBreak/>
        <w:t xml:space="preserve">Luke, which are termed “Synoptic Gospels” (Greek </w:t>
      </w:r>
      <w:r w:rsidRPr="00FD5E34">
        <w:rPr>
          <w:i/>
        </w:rPr>
        <w:t>syn</w:t>
      </w:r>
      <w:r w:rsidRPr="00FD5E34">
        <w:t xml:space="preserve">, “with,” plus </w:t>
      </w:r>
      <w:r w:rsidRPr="00FD5E34">
        <w:rPr>
          <w:i/>
        </w:rPr>
        <w:t>opsesthai</w:t>
      </w:r>
      <w:r w:rsidRPr="00FD5E34">
        <w:t xml:space="preserve">, “to see,” equals </w:t>
      </w:r>
      <w:r w:rsidRPr="00FD5E34">
        <w:rPr>
          <w:i/>
        </w:rPr>
        <w:t>synoptic</w:t>
      </w:r>
      <w:r w:rsidRPr="00FD5E34">
        <w:t>, “to see with or together”), as they have common content in contrast to John.  Since Luke admitted using other written sources (1:1-4) to compile his Gospel, the Synoptic debate has largely addressed whether Matthew wrote first (Matthean priority) or whether Mark wrote first (Marcan priority).  So the issue is, “Who used whom?” to write his account.  This issue has produced extensive debate.</w:t>
      </w:r>
    </w:p>
    <w:p w14:paraId="46F01F7E" w14:textId="77777777" w:rsidR="004D0BB8" w:rsidRPr="00FD5E34" w:rsidRDefault="004D0BB8" w:rsidP="004D0BB8">
      <w:pPr>
        <w:tabs>
          <w:tab w:val="left" w:pos="720"/>
        </w:tabs>
        <w:spacing w:line="240" w:lineRule="auto"/>
        <w:ind w:left="720" w:right="-342" w:hanging="360"/>
        <w:jc w:val="both"/>
      </w:pPr>
      <w:r w:rsidRPr="00FD5E34">
        <w:tab/>
        <w:t xml:space="preserve">In response, both written sources (Luke 1:1-4) and oral tradition (Acts 20:35; 1 Cor. 7:10) were used in composing the Gospels.  Also, the writers had extensive firsthand experience either with the Lord (Matthew, John) or with one of His disciples (Mark, Luke) and wrote under the direction of the Holy Spirit (John 14:26).  In short, all of the discussions of the Synoptic Problem have added little to understanding the individual messages of the various Gospels.  </w:t>
      </w:r>
    </w:p>
    <w:p w14:paraId="04F50536" w14:textId="77777777" w:rsidR="004D0BB8" w:rsidRPr="00FD5E34" w:rsidRDefault="004D0BB8" w:rsidP="004D0BB8">
      <w:pPr>
        <w:tabs>
          <w:tab w:val="left" w:pos="720"/>
        </w:tabs>
        <w:spacing w:line="240" w:lineRule="auto"/>
        <w:ind w:left="720" w:right="-342" w:hanging="360"/>
        <w:jc w:val="both"/>
      </w:pPr>
      <w:r w:rsidRPr="00FD5E34">
        <w:tab/>
        <w:t xml:space="preserve">The Synoptic Problem aside, Matthew does have some indications of early composition.  The Olivet Discourse (chs. 24–25) anticipates the destruction of Jerusalem in </w:t>
      </w:r>
      <w:r w:rsidRPr="00FD5E34">
        <w:rPr>
          <w:sz w:val="18"/>
        </w:rPr>
        <w:t>AD</w:t>
      </w:r>
      <w:r w:rsidRPr="00FD5E34">
        <w:t xml:space="preserve"> 70, as does the strong Jewish </w:t>
      </w:r>
      <w:r>
        <w:t>flavour</w:t>
      </w:r>
      <w:r w:rsidRPr="00FD5E34">
        <w:t xml:space="preserve"> of the book.  However, the phrases “to this day” (27:8) and “until this day” (28:15) argue that the crucifixion and resurrection had not occurred recently.  Since the church tradition argued for the priority of Matthew over the other Synoptic Gospels, a date in the </w:t>
      </w:r>
      <w:r w:rsidRPr="00FD5E34">
        <w:rPr>
          <w:sz w:val="18"/>
        </w:rPr>
        <w:t>AD</w:t>
      </w:r>
      <w:r w:rsidRPr="00FD5E34">
        <w:t xml:space="preserve"> </w:t>
      </w:r>
      <w:r>
        <w:t>40s</w:t>
      </w:r>
      <w:r w:rsidRPr="00FD5E34">
        <w:t xml:space="preserve"> satisfies all the available data.  If Marcan priority is assumed, the date for Matthew's composition would be about </w:t>
      </w:r>
      <w:r w:rsidRPr="00FD5E34">
        <w:rPr>
          <w:sz w:val="18"/>
        </w:rPr>
        <w:t>AD</w:t>
      </w:r>
      <w:r w:rsidRPr="00FD5E34">
        <w:t xml:space="preserve"> 65-70.</w:t>
      </w:r>
    </w:p>
    <w:p w14:paraId="46D59354" w14:textId="77777777" w:rsidR="004D0BB8" w:rsidRPr="00FD5E34" w:rsidRDefault="004D0BB8" w:rsidP="004D0BB8">
      <w:pPr>
        <w:tabs>
          <w:tab w:val="left" w:pos="720"/>
        </w:tabs>
        <w:spacing w:line="240" w:lineRule="auto"/>
        <w:ind w:left="720" w:right="-342" w:hanging="360"/>
        <w:jc w:val="both"/>
      </w:pPr>
      <w:r w:rsidRPr="00FD5E34">
        <w:t>B.</w:t>
      </w:r>
      <w:r w:rsidRPr="00FD5E34">
        <w:tab/>
      </w:r>
      <w:r w:rsidRPr="00FD5E34">
        <w:rPr>
          <w:u w:val="single"/>
        </w:rPr>
        <w:t>Origin/Recipients</w:t>
      </w:r>
      <w:r w:rsidRPr="00FD5E34">
        <w:t xml:space="preserve">: The strong Jewish emphases </w:t>
      </w:r>
      <w:r>
        <w:t>suggest</w:t>
      </w:r>
      <w:r w:rsidRPr="00FD5E34">
        <w:t xml:space="preserve"> that the first readers were Jewish, but no one knows where Matthew wrote his account, nor which specific group of Jews read it first.  A significant issue concerns whether these Jews were believers or non-believers, but evidence can be organized to prove either point.  Irenaeus' comment that Matthew produced his gospel originally in Aramaic and among the Hebrews may argue for Israel, but Syria (Hiebert, 1:63) and Antioch (Harrison, 164) may also be possible.</w:t>
      </w:r>
    </w:p>
    <w:p w14:paraId="0A81C586" w14:textId="77777777" w:rsidR="004D0BB8" w:rsidRPr="00FD5E34" w:rsidRDefault="004D0BB8" w:rsidP="004D0BB8">
      <w:pPr>
        <w:tabs>
          <w:tab w:val="left" w:pos="720"/>
        </w:tabs>
        <w:spacing w:line="240" w:lineRule="auto"/>
        <w:ind w:left="720" w:right="-342" w:hanging="360"/>
        <w:jc w:val="both"/>
      </w:pPr>
      <w:r w:rsidRPr="00FD5E34">
        <w:t>C.</w:t>
      </w:r>
      <w:r w:rsidRPr="00FD5E34">
        <w:tab/>
      </w:r>
      <w:r w:rsidRPr="00FD5E34">
        <w:rPr>
          <w:u w:val="single"/>
        </w:rPr>
        <w:t>Occasion</w:t>
      </w:r>
      <w:r w:rsidRPr="00FD5E34">
        <w:t xml:space="preserve">: What influenced Matthew to write his account?  What issue was he seeking to address?  Answers are varied, but his extensive OT quotations are designed to prove that Christ fulfilled the age-old prophecies to identify Him as Messiah.  This apologetic purpose proves to unbelieving Jews that Jesus is Messiah and provides material for Jewish Christians to prove the same. </w:t>
      </w:r>
    </w:p>
    <w:p w14:paraId="2F836E83" w14:textId="77777777" w:rsidR="004D0BB8" w:rsidRPr="00FD5E34" w:rsidRDefault="004D0BB8" w:rsidP="004D0BB8">
      <w:pPr>
        <w:tabs>
          <w:tab w:val="left" w:pos="720"/>
        </w:tabs>
        <w:spacing w:line="240" w:lineRule="auto"/>
        <w:ind w:left="720" w:right="-342" w:hanging="360"/>
        <w:jc w:val="both"/>
      </w:pPr>
      <w:r w:rsidRPr="00FD5E34">
        <w:tab/>
        <w:t xml:space="preserve">The Gospel also answers a natural question from any </w:t>
      </w:r>
      <w:r>
        <w:t>first-century</w:t>
      </w:r>
      <w:r w:rsidRPr="00FD5E34">
        <w:t xml:space="preserve"> Jewish believer, </w:t>
      </w:r>
      <w:r>
        <w:t>“</w:t>
      </w:r>
      <w:r w:rsidRPr="00FD5E34">
        <w:t xml:space="preserve">Since Christ is Messiah and the Messiah is supposed to bring in a new earthly kingdom, where's that kingdom?”  Matthew wrote to encourage born-again Jews that God has not forgotten His promise to provide Israel </w:t>
      </w:r>
      <w:r>
        <w:t xml:space="preserve">with </w:t>
      </w:r>
      <w:r w:rsidRPr="00FD5E34">
        <w:t>its kingdom, but at the present time</w:t>
      </w:r>
      <w:r>
        <w:t>,</w:t>
      </w:r>
      <w:r w:rsidRPr="00FD5E34">
        <w:t xml:space="preserve"> this kingdom is postponed because of the nation's unbelief.  In the meantime</w:t>
      </w:r>
      <w:r>
        <w:t>,</w:t>
      </w:r>
      <w:r w:rsidRPr="00FD5E34">
        <w:t xml:space="preserve"> Gentiles are allowed into God's program and all believers are responsible to bring this message to the entire world (28:18-20) until the nation of Israel repents and accepts its Messiah.</w:t>
      </w:r>
    </w:p>
    <w:p w14:paraId="60336058" w14:textId="77777777" w:rsidR="004D0BB8" w:rsidRPr="00FD5E34" w:rsidRDefault="004D0BB8" w:rsidP="004D0BB8">
      <w:pPr>
        <w:tabs>
          <w:tab w:val="left" w:pos="360"/>
        </w:tabs>
        <w:spacing w:line="240" w:lineRule="auto"/>
        <w:ind w:left="360" w:right="-342" w:hanging="360"/>
        <w:jc w:val="both"/>
        <w:rPr>
          <w:b/>
        </w:rPr>
      </w:pPr>
      <w:r w:rsidRPr="00FD5E34">
        <w:rPr>
          <w:b/>
        </w:rPr>
        <w:t>IV. Characteristics</w:t>
      </w:r>
    </w:p>
    <w:p w14:paraId="2E03F81F" w14:textId="77777777" w:rsidR="004D0BB8" w:rsidRPr="00FD5E34" w:rsidRDefault="004D0BB8" w:rsidP="004D0BB8">
      <w:pPr>
        <w:tabs>
          <w:tab w:val="left" w:pos="720"/>
        </w:tabs>
        <w:spacing w:line="240" w:lineRule="auto"/>
        <w:ind w:left="720" w:right="-342" w:hanging="360"/>
        <w:jc w:val="both"/>
      </w:pPr>
      <w:r w:rsidRPr="00FD5E34">
        <w:t>A.</w:t>
      </w:r>
      <w:r w:rsidRPr="00FD5E34">
        <w:tab/>
        <w:t>Matthew presents Christ as Messiah in all three required aspects (Toussaint, 20-21):</w:t>
      </w:r>
    </w:p>
    <w:p w14:paraId="6952832B" w14:textId="77777777" w:rsidR="004D0BB8" w:rsidRPr="00FD5E34" w:rsidRDefault="004D0BB8" w:rsidP="004D0BB8">
      <w:pPr>
        <w:tabs>
          <w:tab w:val="left" w:pos="1080"/>
        </w:tabs>
        <w:spacing w:line="240" w:lineRule="auto"/>
        <w:ind w:left="1080" w:right="-342" w:hanging="360"/>
        <w:jc w:val="both"/>
      </w:pPr>
      <w:r w:rsidRPr="00FD5E34">
        <w:t>1.</w:t>
      </w:r>
      <w:r w:rsidRPr="00FD5E34">
        <w:tab/>
      </w:r>
      <w:r w:rsidRPr="00FD5E34">
        <w:rPr>
          <w:u w:val="single"/>
        </w:rPr>
        <w:t>Prophet</w:t>
      </w:r>
      <w:r w:rsidRPr="00FD5E34">
        <w:t>: Discourses (chs. 5–7, 10, 13, 18, 23–25)</w:t>
      </w:r>
    </w:p>
    <w:p w14:paraId="1D7EF485" w14:textId="77777777" w:rsidR="004D0BB8" w:rsidRPr="00FD5E34" w:rsidRDefault="004D0BB8" w:rsidP="004D0BB8">
      <w:pPr>
        <w:tabs>
          <w:tab w:val="left" w:pos="1080"/>
        </w:tabs>
        <w:spacing w:line="240" w:lineRule="auto"/>
        <w:ind w:left="1080" w:right="-342" w:hanging="360"/>
        <w:jc w:val="both"/>
      </w:pPr>
      <w:r w:rsidRPr="00FD5E34">
        <w:t>2.</w:t>
      </w:r>
      <w:r w:rsidRPr="00FD5E34">
        <w:tab/>
      </w:r>
      <w:r w:rsidRPr="00FD5E34">
        <w:rPr>
          <w:u w:val="single"/>
        </w:rPr>
        <w:t>Priest</w:t>
      </w:r>
      <w:r w:rsidRPr="00FD5E34">
        <w:t>: Atoning death (chs. 26–27)</w:t>
      </w:r>
    </w:p>
    <w:p w14:paraId="2A775B60" w14:textId="77777777" w:rsidR="004D0BB8" w:rsidRPr="00FD5E34" w:rsidRDefault="004D0BB8" w:rsidP="004D0BB8">
      <w:pPr>
        <w:tabs>
          <w:tab w:val="left" w:pos="1080"/>
        </w:tabs>
        <w:spacing w:line="240" w:lineRule="auto"/>
        <w:ind w:left="1080" w:right="-342" w:hanging="360"/>
        <w:jc w:val="both"/>
      </w:pPr>
      <w:r w:rsidRPr="00FD5E34">
        <w:t>3.</w:t>
      </w:r>
      <w:r w:rsidRPr="00FD5E34">
        <w:tab/>
      </w:r>
      <w:r w:rsidRPr="00FD5E34">
        <w:rPr>
          <w:u w:val="single"/>
        </w:rPr>
        <w:t>King</w:t>
      </w:r>
      <w:r w:rsidRPr="00FD5E34">
        <w:t>: Of the three offices the stress is upon Christ as King, which is the clear theme:</w:t>
      </w:r>
    </w:p>
    <w:p w14:paraId="3FF9292C" w14:textId="77777777" w:rsidR="004D0BB8" w:rsidRPr="00FD5E34" w:rsidRDefault="004D0BB8" w:rsidP="004D0BB8">
      <w:pPr>
        <w:tabs>
          <w:tab w:val="left" w:pos="1440"/>
        </w:tabs>
        <w:spacing w:line="240" w:lineRule="auto"/>
        <w:ind w:left="1440" w:right="-342" w:hanging="360"/>
        <w:jc w:val="both"/>
      </w:pPr>
      <w:r w:rsidRPr="00FD5E34">
        <w:lastRenderedPageBreak/>
        <w:t>a.</w:t>
      </w:r>
      <w:r w:rsidRPr="00FD5E34">
        <w:tab/>
        <w:t>The beginning of the account refers to Him as the “son of David” (1:1), who was also a king (1:6), and the end recognizes his ultimate authority (28:18).</w:t>
      </w:r>
    </w:p>
    <w:p w14:paraId="54AD58C5" w14:textId="77777777" w:rsidR="004D0BB8" w:rsidRPr="00FD5E34" w:rsidRDefault="004D0BB8" w:rsidP="004D0BB8">
      <w:pPr>
        <w:tabs>
          <w:tab w:val="left" w:pos="1440"/>
        </w:tabs>
        <w:spacing w:line="240" w:lineRule="auto"/>
        <w:ind w:left="1440" w:right="-342" w:hanging="360"/>
        <w:jc w:val="both"/>
      </w:pPr>
      <w:r w:rsidRPr="00FD5E34">
        <w:t>b.</w:t>
      </w:r>
      <w:r w:rsidRPr="00FD5E34">
        <w:tab/>
        <w:t>The magi search for one born “king of the Jews” (2:2) and the prophecy of Micah 5:2 regarding Israel's great ruler's birth is fulfilled (2:6).</w:t>
      </w:r>
    </w:p>
    <w:p w14:paraId="19336AF7" w14:textId="77777777" w:rsidR="004D0BB8" w:rsidRPr="00FD5E34" w:rsidRDefault="004D0BB8" w:rsidP="004D0BB8">
      <w:pPr>
        <w:tabs>
          <w:tab w:val="left" w:pos="1440"/>
        </w:tabs>
        <w:spacing w:line="240" w:lineRule="auto"/>
        <w:ind w:left="1440" w:right="-342" w:hanging="360"/>
        <w:jc w:val="both"/>
      </w:pPr>
      <w:r w:rsidRPr="00FD5E34">
        <w:t>c.</w:t>
      </w:r>
      <w:r w:rsidRPr="00FD5E34">
        <w:tab/>
        <w:t>Christ is referred to as the Son of David several times (9:27; 12:23; etc.).</w:t>
      </w:r>
    </w:p>
    <w:p w14:paraId="649B40B2" w14:textId="77777777" w:rsidR="004D0BB8" w:rsidRPr="00FD5E34" w:rsidRDefault="004D0BB8" w:rsidP="004D0BB8">
      <w:pPr>
        <w:tabs>
          <w:tab w:val="left" w:pos="1440"/>
        </w:tabs>
        <w:spacing w:line="240" w:lineRule="auto"/>
        <w:ind w:left="1440" w:right="-342" w:hanging="360"/>
        <w:jc w:val="both"/>
      </w:pPr>
      <w:r w:rsidRPr="00FD5E34">
        <w:t>d.</w:t>
      </w:r>
      <w:r w:rsidRPr="00FD5E34">
        <w:tab/>
        <w:t>Zechariah 9:9 (which prophesies the King mounted on a donkey) portrays Jesus “not only as the Christ but as the royal Messiah” (21:5; Toussaint, 21).</w:t>
      </w:r>
    </w:p>
    <w:p w14:paraId="330DEAFF" w14:textId="77777777" w:rsidR="004D0BB8" w:rsidRPr="00FD5E34" w:rsidRDefault="004D0BB8" w:rsidP="004D0BB8">
      <w:pPr>
        <w:tabs>
          <w:tab w:val="left" w:pos="1440"/>
        </w:tabs>
        <w:spacing w:line="240" w:lineRule="auto"/>
        <w:ind w:left="1440" w:right="-342" w:hanging="360"/>
        <w:jc w:val="both"/>
        <w:rPr>
          <w:sz w:val="14"/>
        </w:rPr>
      </w:pPr>
    </w:p>
    <w:p w14:paraId="37FCF58E" w14:textId="77777777" w:rsidR="004D0BB8" w:rsidRDefault="004D0BB8" w:rsidP="004D0BB8">
      <w:pPr>
        <w:tabs>
          <w:tab w:val="left" w:pos="1440"/>
        </w:tabs>
        <w:spacing w:line="240" w:lineRule="auto"/>
        <w:ind w:left="1440" w:right="-342" w:hanging="360"/>
        <w:jc w:val="both"/>
      </w:pPr>
      <w:r w:rsidRPr="00FD5E34">
        <w:t>e.</w:t>
      </w:r>
      <w:r w:rsidRPr="00FD5E34">
        <w:tab/>
        <w:t xml:space="preserve">The kingdom is frequently noted and always as a literal kingdom (see below). </w:t>
      </w:r>
    </w:p>
    <w:p w14:paraId="7E6515E9" w14:textId="77777777" w:rsidR="004D0BB8" w:rsidRPr="00FD5E34" w:rsidRDefault="004D0BB8" w:rsidP="004D0BB8">
      <w:pPr>
        <w:spacing w:line="240" w:lineRule="auto"/>
        <w:ind w:left="720" w:right="-342" w:hanging="360"/>
        <w:jc w:val="both"/>
      </w:pPr>
      <w:r w:rsidRPr="00FD5E34">
        <w:t>B.</w:t>
      </w:r>
      <w:r w:rsidRPr="00FD5E34">
        <w:tab/>
        <w:t>Support for a literal view of the kingdom is extensive:</w:t>
      </w:r>
    </w:p>
    <w:p w14:paraId="070676DF" w14:textId="77777777" w:rsidR="004D0BB8" w:rsidRPr="00FD5E34" w:rsidRDefault="004D0BB8" w:rsidP="004D0BB8">
      <w:pPr>
        <w:tabs>
          <w:tab w:val="left" w:pos="1080"/>
        </w:tabs>
        <w:spacing w:line="240" w:lineRule="auto"/>
        <w:ind w:left="1080" w:right="-342" w:hanging="360"/>
        <w:jc w:val="both"/>
      </w:pPr>
      <w:r w:rsidRPr="00FD5E34">
        <w:t>1.</w:t>
      </w:r>
      <w:r w:rsidRPr="00FD5E34">
        <w:tab/>
        <w:t>Jesus is qualified for the same literal kingdom as other kings in the genealogy (1:1-17).</w:t>
      </w:r>
    </w:p>
    <w:p w14:paraId="1E0AF9CB" w14:textId="77777777" w:rsidR="004D0BB8" w:rsidRPr="00FD5E34" w:rsidRDefault="004D0BB8" w:rsidP="004D0BB8">
      <w:pPr>
        <w:tabs>
          <w:tab w:val="left" w:pos="1080"/>
        </w:tabs>
        <w:spacing w:line="240" w:lineRule="auto"/>
        <w:ind w:left="1080" w:right="-342" w:hanging="360"/>
        <w:jc w:val="both"/>
      </w:pPr>
      <w:r w:rsidRPr="00FD5E34">
        <w:t>2.</w:t>
      </w:r>
      <w:r w:rsidRPr="00FD5E34">
        <w:tab/>
        <w:t>The most natural interpretation of “repent, for the kingdom of heaven is at hand…” preached by John (3:2) and Jesus (4:17) is that the same type of earthly kingdom seen in the Old Testament is in view (see the study beginning on page 78b).</w:t>
      </w:r>
    </w:p>
    <w:p w14:paraId="261D9DBD" w14:textId="77777777" w:rsidR="004D0BB8" w:rsidRPr="00FD5E34" w:rsidRDefault="004D0BB8" w:rsidP="004D0BB8">
      <w:pPr>
        <w:tabs>
          <w:tab w:val="left" w:pos="1080"/>
        </w:tabs>
        <w:spacing w:line="240" w:lineRule="auto"/>
        <w:ind w:left="1080" w:right="-342" w:hanging="360"/>
        <w:jc w:val="both"/>
      </w:pPr>
      <w:r w:rsidRPr="00FD5E34">
        <w:t>3.</w:t>
      </w:r>
      <w:r w:rsidRPr="00FD5E34">
        <w:tab/>
        <w:t xml:space="preserve">Jesus never rebuked the disciples for an incorrect view of the kingdom. </w:t>
      </w:r>
    </w:p>
    <w:p w14:paraId="59392FF4" w14:textId="77777777" w:rsidR="004D0BB8" w:rsidRPr="00FD5E34" w:rsidRDefault="004D0BB8" w:rsidP="004D0BB8">
      <w:pPr>
        <w:tabs>
          <w:tab w:val="left" w:pos="1440"/>
        </w:tabs>
        <w:spacing w:line="240" w:lineRule="auto"/>
        <w:ind w:left="1440" w:right="-342" w:hanging="360"/>
        <w:jc w:val="both"/>
      </w:pPr>
      <w:r w:rsidRPr="00FD5E34">
        <w:t>a.</w:t>
      </w:r>
      <w:r w:rsidRPr="00FD5E34">
        <w:tab/>
        <w:t xml:space="preserve">When the disciples argued </w:t>
      </w:r>
      <w:r>
        <w:t xml:space="preserve">about </w:t>
      </w:r>
      <w:r w:rsidRPr="00FD5E34">
        <w:t>who would be greatest in the kingdom, Jesus did not correct their concept of a literal kingdom.  He only taught that humility was needed to enter it (18:1-3).</w:t>
      </w:r>
    </w:p>
    <w:p w14:paraId="01F18ABF" w14:textId="77777777" w:rsidR="004D0BB8" w:rsidRPr="00FD5E34" w:rsidRDefault="004D0BB8" w:rsidP="004D0BB8">
      <w:pPr>
        <w:tabs>
          <w:tab w:val="left" w:pos="1440"/>
        </w:tabs>
        <w:spacing w:line="240" w:lineRule="auto"/>
        <w:ind w:left="1440" w:right="-342" w:hanging="360"/>
        <w:jc w:val="both"/>
      </w:pPr>
      <w:r w:rsidRPr="00FD5E34">
        <w:t>b.</w:t>
      </w:r>
      <w:r w:rsidRPr="00FD5E34">
        <w:tab/>
        <w:t>When James and John's mother asked that her sons sit with Jesus in the kingdom, He did not say she had the wrong kingdom idea.  He only said that this decision was not His (20:20-28).</w:t>
      </w:r>
    </w:p>
    <w:p w14:paraId="2A647277" w14:textId="77777777" w:rsidR="004D0BB8" w:rsidRPr="00FD5E34" w:rsidRDefault="004D0BB8" w:rsidP="004D0BB8">
      <w:pPr>
        <w:tabs>
          <w:tab w:val="left" w:pos="1080"/>
        </w:tabs>
        <w:spacing w:line="240" w:lineRule="auto"/>
        <w:ind w:left="1080" w:right="-342" w:hanging="360"/>
        <w:jc w:val="both"/>
      </w:pPr>
      <w:r w:rsidRPr="00FD5E34">
        <w:t>4.</w:t>
      </w:r>
      <w:r w:rsidRPr="00FD5E34">
        <w:tab/>
        <w:t>The kingdoms offered to Him by Satan were literal (4:8).</w:t>
      </w:r>
    </w:p>
    <w:p w14:paraId="6A881818" w14:textId="77777777" w:rsidR="004D0BB8" w:rsidRPr="00FD5E34" w:rsidRDefault="004D0BB8" w:rsidP="004D0BB8">
      <w:pPr>
        <w:tabs>
          <w:tab w:val="left" w:pos="1080"/>
        </w:tabs>
        <w:spacing w:line="240" w:lineRule="auto"/>
        <w:ind w:left="1080" w:right="-342" w:hanging="360"/>
        <w:jc w:val="both"/>
      </w:pPr>
      <w:r w:rsidRPr="00FD5E34">
        <w:t>5.</w:t>
      </w:r>
      <w:r w:rsidRPr="00FD5E34">
        <w:tab/>
        <w:t>The references to kingdoms involve literal thrones and rules (19:28).</w:t>
      </w:r>
    </w:p>
    <w:p w14:paraId="021151E6" w14:textId="77777777" w:rsidR="004D0BB8" w:rsidRPr="00FD5E34" w:rsidRDefault="004D0BB8" w:rsidP="004D0BB8">
      <w:pPr>
        <w:tabs>
          <w:tab w:val="left" w:pos="1080"/>
        </w:tabs>
        <w:spacing w:line="240" w:lineRule="auto"/>
        <w:ind w:left="1080" w:right="-342" w:hanging="360"/>
        <w:jc w:val="both"/>
      </w:pPr>
      <w:r w:rsidRPr="00FD5E34">
        <w:t>6.</w:t>
      </w:r>
      <w:r w:rsidRPr="00FD5E34">
        <w:tab/>
        <w:t xml:space="preserve">The quote of </w:t>
      </w:r>
      <w:r>
        <w:t>David</w:t>
      </w:r>
      <w:r w:rsidRPr="00FD5E34">
        <w:t xml:space="preserve"> (Ps. 110:1) is a literal view of the kingdom (22:44).</w:t>
      </w:r>
    </w:p>
    <w:p w14:paraId="6D7F9DB9" w14:textId="77777777" w:rsidR="004D0BB8" w:rsidRPr="00FD5E34" w:rsidRDefault="004D0BB8" w:rsidP="004D0BB8">
      <w:pPr>
        <w:spacing w:line="240" w:lineRule="auto"/>
        <w:ind w:left="720" w:right="-342" w:hanging="360"/>
        <w:jc w:val="both"/>
      </w:pPr>
      <w:r w:rsidRPr="00FD5E34">
        <w:t>C.</w:t>
      </w:r>
      <w:r w:rsidRPr="00FD5E34">
        <w:tab/>
        <w:t>The Jewish character of the book is evident (Toussaint, 15-18; Blomberg, 26):</w:t>
      </w:r>
    </w:p>
    <w:p w14:paraId="53D2B2C0" w14:textId="77777777" w:rsidR="004D0BB8" w:rsidRPr="00FD5E34" w:rsidRDefault="004D0BB8" w:rsidP="004D0BB8">
      <w:pPr>
        <w:tabs>
          <w:tab w:val="left" w:pos="1080"/>
        </w:tabs>
        <w:spacing w:line="240" w:lineRule="auto"/>
        <w:ind w:left="1080" w:right="-342" w:hanging="360"/>
        <w:jc w:val="both"/>
      </w:pPr>
      <w:r w:rsidRPr="00FD5E34">
        <w:t>1.</w:t>
      </w:r>
      <w:r w:rsidRPr="00FD5E34">
        <w:tab/>
      </w:r>
      <w:r w:rsidRPr="00FD5E34">
        <w:rPr>
          <w:u w:val="single"/>
        </w:rPr>
        <w:t>Writing Style</w:t>
      </w:r>
      <w:r w:rsidRPr="00FD5E34">
        <w:t>: Hebrew parallelisms are common and connectives such as “then, at that time” (tote) occur 90 times (cf. Mark 6 times, Luke 14 times, John 10 times)</w:t>
      </w:r>
    </w:p>
    <w:p w14:paraId="552059EC" w14:textId="77777777" w:rsidR="004D0BB8" w:rsidRPr="00FD5E34" w:rsidRDefault="004D0BB8" w:rsidP="004D0BB8">
      <w:pPr>
        <w:tabs>
          <w:tab w:val="left" w:pos="1080"/>
        </w:tabs>
        <w:spacing w:line="240" w:lineRule="auto"/>
        <w:ind w:left="1080" w:right="-342" w:hanging="360"/>
        <w:jc w:val="both"/>
      </w:pPr>
      <w:r w:rsidRPr="00FD5E34">
        <w:t>2.</w:t>
      </w:r>
      <w:r w:rsidRPr="00FD5E34">
        <w:tab/>
      </w:r>
      <w:r w:rsidRPr="00FD5E34">
        <w:rPr>
          <w:u w:val="single"/>
        </w:rPr>
        <w:t>Vocabulary</w:t>
      </w:r>
      <w:r w:rsidRPr="00FD5E34">
        <w:t>: “kingdom of heaven” (3:2; 4:17) appears only in Matthew; Jerusalem is designated the “holy city” (4:5; 27:53)</w:t>
      </w:r>
    </w:p>
    <w:p w14:paraId="55269B55" w14:textId="77777777" w:rsidR="004D0BB8" w:rsidRPr="00FD5E34" w:rsidRDefault="004D0BB8" w:rsidP="004D0BB8">
      <w:pPr>
        <w:tabs>
          <w:tab w:val="left" w:pos="1080"/>
        </w:tabs>
        <w:spacing w:line="240" w:lineRule="auto"/>
        <w:ind w:left="1080" w:right="-342" w:hanging="360"/>
        <w:jc w:val="both"/>
      </w:pPr>
      <w:r w:rsidRPr="00FD5E34">
        <w:t>3.</w:t>
      </w:r>
      <w:r w:rsidRPr="00FD5E34">
        <w:tab/>
      </w:r>
      <w:r w:rsidRPr="00FD5E34">
        <w:rPr>
          <w:u w:val="single"/>
        </w:rPr>
        <w:t>Subject Matter</w:t>
      </w:r>
      <w:r w:rsidRPr="00FD5E34">
        <w:t>: The law, ceremonial defilement, Sabbath, the kingdom, Jerusalem, temple, David, Messiah, Moses, etc.</w:t>
      </w:r>
    </w:p>
    <w:p w14:paraId="4521FB99" w14:textId="77777777" w:rsidR="004D0BB8" w:rsidRPr="00FD5E34" w:rsidRDefault="004D0BB8" w:rsidP="004D0BB8">
      <w:pPr>
        <w:tabs>
          <w:tab w:val="left" w:pos="1080"/>
        </w:tabs>
        <w:spacing w:line="240" w:lineRule="auto"/>
        <w:ind w:left="1080" w:right="-342" w:hanging="360"/>
        <w:jc w:val="both"/>
      </w:pPr>
      <w:r w:rsidRPr="00FD5E34">
        <w:t>4.</w:t>
      </w:r>
      <w:r w:rsidRPr="00FD5E34">
        <w:tab/>
      </w:r>
      <w:r w:rsidRPr="00FD5E34">
        <w:rPr>
          <w:u w:val="single"/>
        </w:rPr>
        <w:t>Old Testament References</w:t>
      </w:r>
      <w:r w:rsidRPr="00FD5E34">
        <w:t>: 129 (53 citations, 76 allusions)</w:t>
      </w:r>
    </w:p>
    <w:p w14:paraId="43BDEFC1" w14:textId="77777777" w:rsidR="004D0BB8" w:rsidRPr="00FD5E34" w:rsidRDefault="004D0BB8" w:rsidP="004D0BB8">
      <w:pPr>
        <w:tabs>
          <w:tab w:val="left" w:pos="1080"/>
        </w:tabs>
        <w:spacing w:line="240" w:lineRule="auto"/>
        <w:ind w:left="1080" w:right="-342" w:hanging="360"/>
        <w:jc w:val="both"/>
      </w:pPr>
      <w:r w:rsidRPr="00FD5E34">
        <w:t>5.</w:t>
      </w:r>
      <w:r w:rsidRPr="00FD5E34">
        <w:tab/>
      </w:r>
      <w:r w:rsidRPr="00FD5E34">
        <w:rPr>
          <w:u w:val="single"/>
        </w:rPr>
        <w:t>Genealogy</w:t>
      </w:r>
      <w:r w:rsidRPr="00FD5E34">
        <w:t xml:space="preserve"> traces Christ's lineage back to Abraham (1:1)</w:t>
      </w:r>
    </w:p>
    <w:p w14:paraId="68A38A6A" w14:textId="77777777" w:rsidR="004D0BB8" w:rsidRPr="00FD5E34" w:rsidRDefault="004D0BB8" w:rsidP="004D0BB8">
      <w:pPr>
        <w:tabs>
          <w:tab w:val="left" w:pos="1080"/>
        </w:tabs>
        <w:spacing w:line="240" w:lineRule="auto"/>
        <w:ind w:left="1080" w:right="-342" w:hanging="360"/>
        <w:jc w:val="both"/>
      </w:pPr>
      <w:r w:rsidRPr="00FD5E34">
        <w:t>6.</w:t>
      </w:r>
      <w:r w:rsidRPr="00FD5E34">
        <w:tab/>
        <w:t xml:space="preserve">Emphasis on </w:t>
      </w:r>
      <w:r w:rsidRPr="00FD5E34">
        <w:rPr>
          <w:u w:val="single"/>
        </w:rPr>
        <w:t>Peter</w:t>
      </w:r>
      <w:r w:rsidRPr="00FD5E34">
        <w:t xml:space="preserve"> (apostle to the Jews) and Jewish evangelism (10:5-6, 23; 15:24)</w:t>
      </w:r>
    </w:p>
    <w:p w14:paraId="6501F366" w14:textId="77777777" w:rsidR="004D0BB8" w:rsidRPr="00FD5E34" w:rsidRDefault="004D0BB8" w:rsidP="004D0BB8">
      <w:pPr>
        <w:tabs>
          <w:tab w:val="left" w:pos="1080"/>
        </w:tabs>
        <w:spacing w:line="240" w:lineRule="auto"/>
        <w:ind w:left="1080" w:right="-342" w:hanging="360"/>
        <w:jc w:val="both"/>
      </w:pPr>
      <w:r w:rsidRPr="00FD5E34">
        <w:lastRenderedPageBreak/>
        <w:t>7.</w:t>
      </w:r>
      <w:r w:rsidRPr="00FD5E34">
        <w:tab/>
      </w:r>
      <w:r w:rsidRPr="00FD5E34">
        <w:rPr>
          <w:u w:val="single"/>
        </w:rPr>
        <w:t>Unexplained Customs</w:t>
      </w:r>
      <w:r w:rsidRPr="00FD5E34">
        <w:t>: Jewish rulers (2:1, 22; 14:1), ceremonial cleansing (15:2)</w:t>
      </w:r>
    </w:p>
    <w:p w14:paraId="16E389AB" w14:textId="77777777" w:rsidR="004D0BB8" w:rsidRPr="00FD5E34" w:rsidRDefault="004D0BB8" w:rsidP="004D0BB8">
      <w:pPr>
        <w:tabs>
          <w:tab w:val="left" w:pos="1080"/>
        </w:tabs>
        <w:spacing w:line="240" w:lineRule="auto"/>
        <w:ind w:left="1080" w:right="-342" w:hanging="360"/>
        <w:jc w:val="both"/>
        <w:rPr>
          <w:lang w:val="fr-FR"/>
        </w:rPr>
      </w:pPr>
      <w:r w:rsidRPr="00FD5E34">
        <w:rPr>
          <w:lang w:val="fr-FR"/>
        </w:rPr>
        <w:t>8.</w:t>
      </w:r>
      <w:r w:rsidRPr="00FD5E34">
        <w:rPr>
          <w:lang w:val="fr-FR"/>
        </w:rPr>
        <w:tab/>
      </w:r>
      <w:r w:rsidRPr="00FD5E34">
        <w:rPr>
          <w:u w:val="single"/>
          <w:lang w:val="fr-FR"/>
        </w:rPr>
        <w:t>Tradition</w:t>
      </w:r>
      <w:r w:rsidRPr="00FD5E34">
        <w:rPr>
          <w:lang w:val="fr-FR"/>
        </w:rPr>
        <w:t>: Irenaeus, Origen, Eusebius (cf. p. 78a)</w:t>
      </w:r>
    </w:p>
    <w:p w14:paraId="32251108" w14:textId="77777777" w:rsidR="004D0BB8" w:rsidRPr="00FD5E34" w:rsidRDefault="004D0BB8" w:rsidP="004D0BB8">
      <w:pPr>
        <w:tabs>
          <w:tab w:val="left" w:pos="1080"/>
        </w:tabs>
        <w:spacing w:line="240" w:lineRule="auto"/>
        <w:ind w:left="1080" w:right="-342" w:hanging="360"/>
        <w:jc w:val="both"/>
      </w:pPr>
      <w:r w:rsidRPr="00FD5E34">
        <w:t>*</w:t>
      </w:r>
      <w:r w:rsidRPr="00FD5E34">
        <w:tab/>
        <w:t>However, only Matthew has these Gentile emphases: the Magi (2:1-12), the church (16:18; 18:17), and the commission to evangelise all peoples (28:19).  This does not detract from its Jewish emphasis but rather highlights how Israel’s rejection has opened the door of salvation to all nations until Israel finally receives her Messiah at His return (19:28; 23:39).</w:t>
      </w:r>
    </w:p>
    <w:p w14:paraId="530B2451" w14:textId="77777777" w:rsidR="004D0BB8" w:rsidRPr="00FD5E34" w:rsidRDefault="004D0BB8" w:rsidP="004D0BB8">
      <w:pPr>
        <w:tabs>
          <w:tab w:val="left" w:pos="720"/>
        </w:tabs>
        <w:spacing w:line="240" w:lineRule="auto"/>
        <w:ind w:left="720" w:right="-342" w:hanging="360"/>
        <w:jc w:val="both"/>
      </w:pPr>
      <w:r w:rsidRPr="00FD5E34">
        <w:t>D.</w:t>
      </w:r>
      <w:r w:rsidRPr="00FD5E34">
        <w:tab/>
        <w:t xml:space="preserve">Matthew places a great emphasis on the teaching ministry of Christ (Barbieri, </w:t>
      </w:r>
      <w:r w:rsidRPr="00FD5E34">
        <w:rPr>
          <w:i/>
        </w:rPr>
        <w:t>BKC</w:t>
      </w:r>
      <w:r w:rsidRPr="00FD5E34">
        <w:t>, 16):</w:t>
      </w:r>
    </w:p>
    <w:p w14:paraId="6D7D0B0B" w14:textId="77777777" w:rsidR="004D0BB8" w:rsidRPr="00FD5E34" w:rsidRDefault="004D0BB8" w:rsidP="004D0BB8">
      <w:pPr>
        <w:tabs>
          <w:tab w:val="left" w:pos="1080"/>
        </w:tabs>
        <w:spacing w:line="240" w:lineRule="auto"/>
        <w:ind w:left="1080" w:right="-342" w:hanging="360"/>
        <w:jc w:val="both"/>
      </w:pPr>
      <w:r w:rsidRPr="00FD5E34">
        <w:t>1.</w:t>
      </w:r>
      <w:r w:rsidRPr="00FD5E34">
        <w:tab/>
        <w:t>Sermon on the Mount (ch</w:t>
      </w:r>
      <w:r>
        <w:t>apter</w:t>
      </w:r>
      <w:r w:rsidRPr="00FD5E34">
        <w:t>s 5–7)</w:t>
      </w:r>
    </w:p>
    <w:p w14:paraId="711D9A1B" w14:textId="77777777" w:rsidR="004D0BB8" w:rsidRPr="00FD5E34" w:rsidRDefault="004D0BB8" w:rsidP="004D0BB8">
      <w:pPr>
        <w:tabs>
          <w:tab w:val="left" w:pos="1080"/>
        </w:tabs>
        <w:spacing w:line="240" w:lineRule="auto"/>
        <w:ind w:left="1080" w:right="-342" w:hanging="360"/>
        <w:jc w:val="both"/>
      </w:pPr>
      <w:r w:rsidRPr="00FD5E34">
        <w:t>2.</w:t>
      </w:r>
      <w:r w:rsidRPr="00FD5E34">
        <w:tab/>
        <w:t>Instructions to the twelve (ch. 10)</w:t>
      </w:r>
    </w:p>
    <w:p w14:paraId="17ADFA6B" w14:textId="77777777" w:rsidR="004D0BB8" w:rsidRPr="00FD5E34" w:rsidRDefault="004D0BB8" w:rsidP="004D0BB8">
      <w:pPr>
        <w:tabs>
          <w:tab w:val="left" w:pos="1080"/>
        </w:tabs>
        <w:spacing w:line="240" w:lineRule="auto"/>
        <w:ind w:left="1080" w:right="-342" w:hanging="360"/>
        <w:jc w:val="both"/>
      </w:pPr>
      <w:r w:rsidRPr="00FD5E34">
        <w:t>3.</w:t>
      </w:r>
      <w:r w:rsidRPr="00FD5E34">
        <w:tab/>
        <w:t>Parables of the kingdom (ch. 13)</w:t>
      </w:r>
    </w:p>
    <w:p w14:paraId="086C910C" w14:textId="77777777" w:rsidR="004D0BB8" w:rsidRPr="00FD5E34" w:rsidRDefault="004D0BB8" w:rsidP="004D0BB8">
      <w:pPr>
        <w:tabs>
          <w:tab w:val="left" w:pos="1080"/>
        </w:tabs>
        <w:spacing w:line="240" w:lineRule="auto"/>
        <w:ind w:left="1080" w:right="-342" w:hanging="360"/>
        <w:jc w:val="both"/>
        <w:rPr>
          <w:sz w:val="14"/>
        </w:rPr>
      </w:pPr>
    </w:p>
    <w:p w14:paraId="48053959" w14:textId="77777777" w:rsidR="004D0BB8" w:rsidRPr="00FD5E34" w:rsidRDefault="004D0BB8" w:rsidP="004D0BB8">
      <w:pPr>
        <w:tabs>
          <w:tab w:val="left" w:pos="1080"/>
        </w:tabs>
        <w:spacing w:line="240" w:lineRule="auto"/>
        <w:ind w:left="1080" w:right="-342" w:hanging="360"/>
        <w:jc w:val="both"/>
      </w:pPr>
      <w:r w:rsidRPr="00FD5E34">
        <w:t>4.</w:t>
      </w:r>
      <w:r w:rsidRPr="00FD5E34">
        <w:tab/>
        <w:t>Rebuke of the Jewish leaders (ch. 23)</w:t>
      </w:r>
    </w:p>
    <w:p w14:paraId="0B75E9D2" w14:textId="77777777" w:rsidR="004D0BB8" w:rsidRPr="00FD5E34" w:rsidRDefault="004D0BB8" w:rsidP="004D0BB8">
      <w:pPr>
        <w:tabs>
          <w:tab w:val="left" w:pos="1080"/>
        </w:tabs>
        <w:spacing w:line="240" w:lineRule="auto"/>
        <w:ind w:left="1080" w:right="-342" w:hanging="360"/>
        <w:jc w:val="both"/>
      </w:pPr>
      <w:r w:rsidRPr="00FD5E34">
        <w:t>5.</w:t>
      </w:r>
      <w:r w:rsidRPr="00FD5E34">
        <w:tab/>
        <w:t>Olivet Discourse (chs. 24–25)</w:t>
      </w:r>
    </w:p>
    <w:p w14:paraId="4597D2A3" w14:textId="77777777" w:rsidR="004D0BB8" w:rsidRPr="00FD5E34" w:rsidRDefault="004D0BB8" w:rsidP="004D0BB8">
      <w:pPr>
        <w:tabs>
          <w:tab w:val="left" w:pos="720"/>
        </w:tabs>
        <w:spacing w:line="240" w:lineRule="auto"/>
        <w:ind w:left="720" w:right="-342" w:hanging="360"/>
        <w:jc w:val="both"/>
      </w:pPr>
      <w:r w:rsidRPr="00FD5E34">
        <w:t>E.</w:t>
      </w:r>
      <w:r w:rsidRPr="00FD5E34">
        <w:tab/>
        <w:t>The arrangement is logical rather than chronological.</w:t>
      </w:r>
    </w:p>
    <w:p w14:paraId="6C789DA4" w14:textId="77777777" w:rsidR="004D0BB8" w:rsidRPr="00FD5E34" w:rsidRDefault="004D0BB8" w:rsidP="004D0BB8">
      <w:pPr>
        <w:tabs>
          <w:tab w:val="left" w:pos="1080"/>
        </w:tabs>
        <w:spacing w:line="240" w:lineRule="auto"/>
        <w:ind w:left="1080" w:right="-342" w:hanging="360"/>
        <w:jc w:val="both"/>
      </w:pPr>
      <w:r w:rsidRPr="00FD5E34">
        <w:t>1.</w:t>
      </w:r>
      <w:r w:rsidRPr="00FD5E34">
        <w:tab/>
        <w:t>The genealogy is arranged into three groups of 14 names (1:1-17).</w:t>
      </w:r>
    </w:p>
    <w:p w14:paraId="6A448207" w14:textId="77777777" w:rsidR="004D0BB8" w:rsidRPr="00FD5E34" w:rsidRDefault="004D0BB8" w:rsidP="004D0BB8">
      <w:pPr>
        <w:tabs>
          <w:tab w:val="left" w:pos="1080"/>
        </w:tabs>
        <w:spacing w:line="240" w:lineRule="auto"/>
        <w:ind w:left="1080" w:right="-342" w:hanging="360"/>
        <w:jc w:val="both"/>
      </w:pPr>
      <w:r w:rsidRPr="00FD5E34">
        <w:t>2.</w:t>
      </w:r>
      <w:r w:rsidRPr="00FD5E34">
        <w:tab/>
        <w:t>Several miracles appear as a group (chs. 8–10).</w:t>
      </w:r>
    </w:p>
    <w:p w14:paraId="613D44A5" w14:textId="77777777" w:rsidR="004D0BB8" w:rsidRPr="00FD5E34" w:rsidRDefault="004D0BB8" w:rsidP="004D0BB8">
      <w:pPr>
        <w:tabs>
          <w:tab w:val="left" w:pos="1080"/>
        </w:tabs>
        <w:spacing w:line="240" w:lineRule="auto"/>
        <w:ind w:left="1080" w:right="-342" w:hanging="360"/>
        <w:jc w:val="both"/>
      </w:pPr>
      <w:r w:rsidRPr="00FD5E34">
        <w:t>3.</w:t>
      </w:r>
      <w:r w:rsidRPr="00FD5E34">
        <w:tab/>
        <w:t>The opposition to Christ is in one section (11:2–16:12).</w:t>
      </w:r>
    </w:p>
    <w:p w14:paraId="067F62AF" w14:textId="77777777" w:rsidR="004D0BB8" w:rsidRPr="00FD5E34" w:rsidRDefault="004D0BB8" w:rsidP="004D0BB8">
      <w:pPr>
        <w:tabs>
          <w:tab w:val="left" w:pos="1080"/>
        </w:tabs>
        <w:spacing w:line="240" w:lineRule="auto"/>
        <w:ind w:left="1080" w:right="-342" w:hanging="360"/>
        <w:jc w:val="both"/>
      </w:pPr>
      <w:r w:rsidRPr="00FD5E34">
        <w:t>4.</w:t>
      </w:r>
      <w:r w:rsidRPr="00FD5E34">
        <w:tab/>
        <w:t>Only the beginning (chs. 1–4) and the end (chs. 19–28) have chronological order.</w:t>
      </w:r>
    </w:p>
    <w:p w14:paraId="5FF986E6" w14:textId="77777777" w:rsidR="004D0BB8" w:rsidRPr="00FD5E34" w:rsidRDefault="004D0BB8" w:rsidP="004D0BB8">
      <w:pPr>
        <w:tabs>
          <w:tab w:val="left" w:pos="720"/>
        </w:tabs>
        <w:spacing w:line="240" w:lineRule="auto"/>
        <w:ind w:left="720" w:right="-342" w:hanging="360"/>
        <w:jc w:val="both"/>
      </w:pPr>
      <w:r w:rsidRPr="00FD5E34">
        <w:t>F.</w:t>
      </w:r>
      <w:r w:rsidRPr="00FD5E34">
        <w:tab/>
        <w:t>The book begins with a summary statement in reverse order (1:1) and concludes with the Great Commission (28:19-20), which is God’s will for the Church in the present church age until Christ returns.  Christ promises His presence until the end of this time period.</w:t>
      </w:r>
    </w:p>
    <w:p w14:paraId="02B90FA8" w14:textId="77777777" w:rsidR="004D0BB8" w:rsidRDefault="004D0BB8" w:rsidP="004D0BB8">
      <w:pPr>
        <w:tabs>
          <w:tab w:val="left" w:pos="720"/>
        </w:tabs>
        <w:spacing w:line="240" w:lineRule="auto"/>
        <w:ind w:left="720" w:right="-342" w:hanging="720"/>
        <w:jc w:val="both"/>
        <w:rPr>
          <w:b/>
          <w:sz w:val="34"/>
        </w:rPr>
      </w:pPr>
    </w:p>
    <w:p w14:paraId="109A5B4E" w14:textId="77777777" w:rsidR="004D0BB8" w:rsidRPr="00FD5E34" w:rsidRDefault="004D0BB8" w:rsidP="004D0BB8">
      <w:pPr>
        <w:tabs>
          <w:tab w:val="left" w:pos="720"/>
        </w:tabs>
        <w:spacing w:line="240" w:lineRule="auto"/>
        <w:ind w:left="720" w:right="-342" w:hanging="720"/>
        <w:jc w:val="center"/>
        <w:rPr>
          <w:b/>
          <w:sz w:val="34"/>
        </w:rPr>
      </w:pPr>
      <w:r w:rsidRPr="00FD5E34">
        <w:rPr>
          <w:b/>
          <w:sz w:val="34"/>
        </w:rPr>
        <w:t>Argument</w:t>
      </w:r>
    </w:p>
    <w:p w14:paraId="0CAD6674" w14:textId="77777777" w:rsidR="004D0BB8" w:rsidRPr="00FD5E34" w:rsidRDefault="004D0BB8" w:rsidP="004D0BB8">
      <w:pPr>
        <w:spacing w:line="240" w:lineRule="auto"/>
        <w:ind w:right="-342" w:firstLine="360"/>
        <w:jc w:val="both"/>
        <w:rPr>
          <w:sz w:val="16"/>
        </w:rPr>
      </w:pPr>
    </w:p>
    <w:p w14:paraId="73403393" w14:textId="77777777" w:rsidR="004D0BB8" w:rsidRPr="00FD5E34" w:rsidRDefault="004D0BB8" w:rsidP="004D0BB8">
      <w:pPr>
        <w:spacing w:line="240" w:lineRule="auto"/>
        <w:ind w:right="-342" w:firstLine="360"/>
        <w:jc w:val="both"/>
      </w:pPr>
      <w:r w:rsidRPr="00FD5E34">
        <w:t>Matthew's Gospel is designed both to convince unbelieving Jews that Christ is Messiah and to comfort Jewish Christians that God's kingdom program has not been abandoned in light of the nation's rejection of the Messiah.  The key verse (21:5) depicts the official offer of the kingdom.</w:t>
      </w:r>
    </w:p>
    <w:p w14:paraId="01077A87" w14:textId="77777777" w:rsidR="004D0BB8" w:rsidRPr="00FD5E34" w:rsidRDefault="004D0BB8" w:rsidP="004D0BB8">
      <w:pPr>
        <w:spacing w:line="240" w:lineRule="auto"/>
        <w:ind w:right="-342" w:firstLine="360"/>
        <w:jc w:val="both"/>
      </w:pPr>
      <w:r w:rsidRPr="00FD5E34">
        <w:t>This first purpose, Christ's Messiahship, is demonstrated throughout each section of the book.  His advent and approval by others provide Messianic evidence (1:1–4:11), His early ministry and proclamation befit the Messiah (4:12–7:29), He shows the power and authority of the Messiah (8–10), the opposition to Him and His message are prophesied of the Messiah (11:1–16:12), He delegates His authority to His disciples as evidence of His Messianic authority (16:13–20:34), His official presentation and rejection in crucifixion confirm the postponement of the kingdom (ch</w:t>
      </w:r>
      <w:r>
        <w:t>apter</w:t>
      </w:r>
      <w:r w:rsidRPr="00FD5E34">
        <w:t>s 21–27), and His victory over death confirms Him as Messiah (ch</w:t>
      </w:r>
      <w:r>
        <w:t>apter</w:t>
      </w:r>
      <w:r w:rsidRPr="00FD5E34">
        <w:t xml:space="preserve"> 28).</w:t>
      </w:r>
    </w:p>
    <w:p w14:paraId="16F444B8" w14:textId="77777777" w:rsidR="004D0BB8" w:rsidRDefault="004D0BB8" w:rsidP="004D0BB8">
      <w:pPr>
        <w:spacing w:line="240" w:lineRule="auto"/>
        <w:ind w:firstLine="360"/>
        <w:jc w:val="both"/>
      </w:pPr>
      <w:r w:rsidRPr="00FD5E34">
        <w:lastRenderedPageBreak/>
        <w:t>Matthew's second purpose, to explain the present kingdom program in light of Israel's rejection, cannot be traced as neatly into sections of the book but nevertheless is still present.  Matthew reveals that the Jews rejected the promised earthly kingdom when they rejected Christ as Messiah (11:16-24; 21:28–22:10).  This rejection has caused a postponement of the earthly kingdom (19:28; 20:20-23; 23:39; 24:29-31; 25:31-46) so that the present form of the kingdom embraces Gentiles in the Church, a new identity never foreseen in the Old Testament (16:18; 18:17).  This “inter</w:t>
      </w:r>
      <w:r>
        <w:t>-</w:t>
      </w:r>
      <w:r w:rsidRPr="00FD5E34">
        <w:t>advent age” between Christ's first and second comings has the kingdom in “mystery form” and is declared in Christ's parables of the kingdom (ch. 13) immediately after His rejection by the Jewish leaders (ch. 12).</w:t>
      </w:r>
    </w:p>
    <w:p w14:paraId="6B2DED42" w14:textId="77777777" w:rsidR="004A5C62" w:rsidRDefault="004A5C62"/>
    <w:p w14:paraId="3CC165FD" w14:textId="77777777" w:rsidR="00320975" w:rsidRDefault="00320975"/>
    <w:p w14:paraId="58FEDD90" w14:textId="77777777" w:rsidR="00320975" w:rsidRDefault="00320975"/>
    <w:p w14:paraId="012CCDD3" w14:textId="77777777" w:rsidR="00320975" w:rsidRDefault="00320975"/>
    <w:p w14:paraId="001A0B76" w14:textId="77777777" w:rsidR="00320975" w:rsidRDefault="00320975"/>
    <w:p w14:paraId="78E9E99A" w14:textId="77777777" w:rsidR="00320975" w:rsidRDefault="00320975"/>
    <w:p w14:paraId="4B52043C" w14:textId="77777777" w:rsidR="00320975" w:rsidRDefault="00320975"/>
    <w:p w14:paraId="5BE1A330" w14:textId="77777777" w:rsidR="00320975" w:rsidRDefault="00320975"/>
    <w:p w14:paraId="43C33578" w14:textId="77777777" w:rsidR="00320975" w:rsidRDefault="00320975"/>
    <w:p w14:paraId="689ED79D" w14:textId="77777777" w:rsidR="00320975" w:rsidRDefault="00320975"/>
    <w:p w14:paraId="30844D22" w14:textId="77777777" w:rsidR="00320975" w:rsidRDefault="00320975"/>
    <w:p w14:paraId="51B48EAE" w14:textId="77777777" w:rsidR="00320975" w:rsidRDefault="00320975"/>
    <w:p w14:paraId="25CF11D4" w14:textId="77777777" w:rsidR="00320975" w:rsidRDefault="00320975"/>
    <w:p w14:paraId="527221DC" w14:textId="77777777" w:rsidR="00320975" w:rsidRDefault="00320975"/>
    <w:p w14:paraId="63E22B1D" w14:textId="77777777" w:rsidR="00320975" w:rsidRDefault="00320975"/>
    <w:p w14:paraId="7DADECC7" w14:textId="77777777" w:rsidR="00320975" w:rsidRDefault="00320975"/>
    <w:p w14:paraId="7E95E504" w14:textId="77777777" w:rsidR="00320975" w:rsidRDefault="00320975"/>
    <w:p w14:paraId="5D65F727" w14:textId="77777777" w:rsidR="00320975" w:rsidRDefault="00320975"/>
    <w:p w14:paraId="1E5FC3DF" w14:textId="77777777" w:rsidR="00320975" w:rsidRDefault="00320975"/>
    <w:p w14:paraId="60E53B41" w14:textId="77777777" w:rsidR="00320975" w:rsidRDefault="00320975"/>
    <w:p w14:paraId="26B6CEBB" w14:textId="77777777" w:rsidR="00320975" w:rsidRDefault="00320975"/>
    <w:p w14:paraId="152EBBF6" w14:textId="77777777" w:rsidR="00320975" w:rsidRDefault="00320975"/>
    <w:p w14:paraId="54BB1869" w14:textId="77777777" w:rsidR="00F05EAB" w:rsidRPr="00705F4A" w:rsidRDefault="00F05EAB" w:rsidP="00F05EAB">
      <w:pPr>
        <w:pStyle w:val="NoSpacing"/>
        <w:jc w:val="center"/>
        <w:rPr>
          <w:rFonts w:ascii="Times New Roman" w:hAnsi="Times New Roman" w:cs="Times New Roman"/>
          <w:sz w:val="36"/>
          <w:szCs w:val="36"/>
        </w:rPr>
      </w:pPr>
      <w:r w:rsidRPr="00705F4A">
        <w:rPr>
          <w:rFonts w:ascii="Times New Roman" w:hAnsi="Times New Roman" w:cs="Times New Roman"/>
          <w:sz w:val="36"/>
          <w:szCs w:val="36"/>
        </w:rPr>
        <w:lastRenderedPageBreak/>
        <w:t>PACIFIC WEST BAPTIST COLLEGE</w:t>
      </w:r>
    </w:p>
    <w:p w14:paraId="28A45ED8" w14:textId="77777777" w:rsidR="00F05EAB" w:rsidRPr="00705F4A" w:rsidRDefault="00F05EAB" w:rsidP="00F05EAB">
      <w:pPr>
        <w:pStyle w:val="NoSpacing"/>
        <w:jc w:val="center"/>
        <w:rPr>
          <w:rFonts w:ascii="Times New Roman" w:hAnsi="Times New Roman" w:cs="Times New Roman"/>
          <w:i/>
          <w:iCs/>
        </w:rPr>
      </w:pPr>
      <w:r w:rsidRPr="00705F4A">
        <w:rPr>
          <w:rFonts w:ascii="Times New Roman" w:hAnsi="Times New Roman" w:cs="Times New Roman"/>
          <w:i/>
          <w:iCs/>
        </w:rPr>
        <w:t>“Committing God’s Word to Faithful Men and Women”</w:t>
      </w:r>
    </w:p>
    <w:p w14:paraId="44D7511F" w14:textId="77777777" w:rsidR="00F05EAB" w:rsidRPr="00705F4A" w:rsidRDefault="00F05EAB" w:rsidP="00F05EAB">
      <w:pPr>
        <w:pStyle w:val="NoSpacing"/>
        <w:jc w:val="both"/>
        <w:rPr>
          <w:rFonts w:ascii="Times New Roman" w:hAnsi="Times New Roman" w:cs="Times New Roman"/>
        </w:rPr>
      </w:pPr>
    </w:p>
    <w:p w14:paraId="134FE523" w14:textId="77777777" w:rsidR="00F05EAB" w:rsidRPr="00705F4A" w:rsidRDefault="00F05EAB" w:rsidP="00F05EAB">
      <w:pPr>
        <w:pStyle w:val="NoSpacing"/>
        <w:jc w:val="center"/>
        <w:rPr>
          <w:rFonts w:ascii="Times New Roman" w:hAnsi="Times New Roman" w:cs="Times New Roman"/>
          <w:b/>
          <w:bCs/>
          <w:sz w:val="32"/>
          <w:szCs w:val="32"/>
        </w:rPr>
      </w:pPr>
      <w:r w:rsidRPr="00705F4A">
        <w:rPr>
          <w:rFonts w:ascii="Times New Roman" w:hAnsi="Times New Roman" w:cs="Times New Roman"/>
          <w:b/>
          <w:bCs/>
          <w:sz w:val="32"/>
          <w:szCs w:val="32"/>
        </w:rPr>
        <w:t>BIB 121 – NT Survey</w:t>
      </w:r>
    </w:p>
    <w:p w14:paraId="7B161F24" w14:textId="77777777" w:rsidR="00F05EAB" w:rsidRPr="00705F4A" w:rsidRDefault="00F05EAB" w:rsidP="00F05EAB">
      <w:pPr>
        <w:pStyle w:val="NoSpacing"/>
        <w:jc w:val="center"/>
        <w:rPr>
          <w:rFonts w:ascii="Times New Roman" w:hAnsi="Times New Roman" w:cs="Times New Roman"/>
          <w:sz w:val="32"/>
          <w:szCs w:val="32"/>
        </w:rPr>
      </w:pPr>
      <w:r w:rsidRPr="00705F4A">
        <w:rPr>
          <w:rFonts w:ascii="Times New Roman" w:hAnsi="Times New Roman" w:cs="Times New Roman"/>
          <w:sz w:val="32"/>
          <w:szCs w:val="32"/>
        </w:rPr>
        <w:t>Pastor Sylvester Estrao</w:t>
      </w:r>
    </w:p>
    <w:p w14:paraId="1AB5A775" w14:textId="77777777" w:rsidR="00F05EAB" w:rsidRDefault="00F05EAB" w:rsidP="00F05EAB">
      <w:pPr>
        <w:pStyle w:val="NoSpacing"/>
        <w:jc w:val="center"/>
        <w:rPr>
          <w:rFonts w:ascii="Times New Roman" w:hAnsi="Times New Roman" w:cs="Times New Roman"/>
          <w:sz w:val="32"/>
          <w:szCs w:val="32"/>
        </w:rPr>
      </w:pPr>
    </w:p>
    <w:p w14:paraId="45E60540" w14:textId="77777777" w:rsidR="00F05EAB" w:rsidRDefault="00F05EAB" w:rsidP="00F05EAB">
      <w:pPr>
        <w:pStyle w:val="NoSpacing"/>
        <w:jc w:val="center"/>
        <w:rPr>
          <w:rFonts w:ascii="Times New Roman" w:hAnsi="Times New Roman" w:cs="Times New Roman"/>
          <w:sz w:val="32"/>
          <w:szCs w:val="32"/>
        </w:rPr>
      </w:pPr>
    </w:p>
    <w:p w14:paraId="2464489C" w14:textId="77777777" w:rsidR="00F05EAB" w:rsidRPr="00705F4A" w:rsidRDefault="00F05EAB" w:rsidP="00F05EAB">
      <w:pPr>
        <w:pStyle w:val="NoSpacing"/>
        <w:jc w:val="center"/>
        <w:rPr>
          <w:rFonts w:ascii="Times New Roman" w:hAnsi="Times New Roman" w:cs="Times New Roman"/>
          <w:sz w:val="32"/>
          <w:szCs w:val="32"/>
        </w:rPr>
      </w:pPr>
    </w:p>
    <w:p w14:paraId="364252C7" w14:textId="77777777" w:rsidR="00F05EAB" w:rsidRPr="00705F4A" w:rsidRDefault="00F05EAB" w:rsidP="00F05EAB">
      <w:pPr>
        <w:pStyle w:val="NoSpacing"/>
        <w:jc w:val="center"/>
        <w:rPr>
          <w:rFonts w:ascii="Times New Roman" w:hAnsi="Times New Roman" w:cs="Times New Roman"/>
          <w:b/>
          <w:bCs/>
          <w:sz w:val="32"/>
          <w:szCs w:val="32"/>
        </w:rPr>
      </w:pPr>
      <w:r w:rsidRPr="00705F4A">
        <w:rPr>
          <w:rFonts w:ascii="Times New Roman" w:hAnsi="Times New Roman" w:cs="Times New Roman"/>
          <w:b/>
          <w:bCs/>
          <w:sz w:val="32"/>
          <w:szCs w:val="32"/>
        </w:rPr>
        <w:t xml:space="preserve">Lecture </w:t>
      </w:r>
      <w:r>
        <w:rPr>
          <w:rFonts w:ascii="Times New Roman" w:hAnsi="Times New Roman" w:cs="Times New Roman"/>
          <w:b/>
          <w:bCs/>
          <w:sz w:val="32"/>
          <w:szCs w:val="32"/>
        </w:rPr>
        <w:t>3</w:t>
      </w:r>
    </w:p>
    <w:p w14:paraId="296E686C" w14:textId="77777777" w:rsidR="00F05EAB" w:rsidRDefault="00F05EAB" w:rsidP="00F05EAB">
      <w:pPr>
        <w:jc w:val="center"/>
        <w:rPr>
          <w:rFonts w:cs="Times New Roman"/>
          <w:sz w:val="32"/>
          <w:szCs w:val="32"/>
        </w:rPr>
      </w:pPr>
      <w:r>
        <w:rPr>
          <w:rFonts w:cs="Times New Roman"/>
          <w:sz w:val="32"/>
          <w:szCs w:val="32"/>
        </w:rPr>
        <w:t>Mark</w:t>
      </w:r>
    </w:p>
    <w:tbl>
      <w:tblPr>
        <w:tblW w:w="9620" w:type="dxa"/>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F05EAB" w:rsidRPr="00FD5E34" w14:paraId="2D5079EE" w14:textId="77777777" w:rsidTr="00ED6680">
        <w:tc>
          <w:tcPr>
            <w:tcW w:w="9620" w:type="dxa"/>
            <w:gridSpan w:val="9"/>
            <w:tcBorders>
              <w:top w:val="single" w:sz="6" w:space="0" w:color="auto"/>
              <w:left w:val="single" w:sz="6" w:space="0" w:color="auto"/>
              <w:bottom w:val="single" w:sz="6" w:space="0" w:color="auto"/>
              <w:right w:val="single" w:sz="6" w:space="0" w:color="auto"/>
            </w:tcBorders>
            <w:shd w:val="clear" w:color="auto" w:fill="auto"/>
          </w:tcPr>
          <w:p w14:paraId="0BA8BFB2" w14:textId="77777777" w:rsidR="00F05EAB" w:rsidRPr="00FD5E34" w:rsidRDefault="00F05EAB" w:rsidP="00ED6680">
            <w:pPr>
              <w:spacing w:after="0" w:line="240" w:lineRule="auto"/>
              <w:ind w:right="-43"/>
              <w:jc w:val="center"/>
              <w:rPr>
                <w:b/>
                <w:sz w:val="26"/>
                <w:lang w:bidi="my-MM"/>
              </w:rPr>
            </w:pPr>
          </w:p>
          <w:p w14:paraId="63CEB593" w14:textId="77777777" w:rsidR="00F05EAB" w:rsidRPr="00FD5E34" w:rsidRDefault="00F05EAB" w:rsidP="00ED6680">
            <w:pPr>
              <w:spacing w:after="0" w:line="240" w:lineRule="auto"/>
              <w:ind w:right="-43"/>
              <w:jc w:val="center"/>
              <w:rPr>
                <w:b/>
                <w:sz w:val="36"/>
                <w:lang w:bidi="my-MM"/>
              </w:rPr>
            </w:pPr>
            <w:r w:rsidRPr="00FD5E34">
              <w:rPr>
                <w:b/>
                <w:sz w:val="36"/>
                <w:lang w:bidi="my-MM"/>
              </w:rPr>
              <w:t>Deity Who Models Suffering As Servant</w:t>
            </w:r>
          </w:p>
          <w:p w14:paraId="0C18C529" w14:textId="77777777" w:rsidR="00F05EAB" w:rsidRPr="00FD5E34" w:rsidRDefault="00F05EAB" w:rsidP="00ED6680">
            <w:pPr>
              <w:spacing w:after="0" w:line="240" w:lineRule="auto"/>
              <w:ind w:right="-43"/>
              <w:jc w:val="center"/>
              <w:rPr>
                <w:b/>
                <w:sz w:val="26"/>
                <w:lang w:bidi="my-MM"/>
              </w:rPr>
            </w:pPr>
          </w:p>
        </w:tc>
      </w:tr>
      <w:tr w:rsidR="00F05EAB" w:rsidRPr="00FD5E34" w14:paraId="0FD5CE8D" w14:textId="77777777" w:rsidTr="00ED6680">
        <w:tc>
          <w:tcPr>
            <w:tcW w:w="5027" w:type="dxa"/>
            <w:gridSpan w:val="5"/>
            <w:tcBorders>
              <w:top w:val="single" w:sz="6" w:space="0" w:color="auto"/>
              <w:left w:val="single" w:sz="6" w:space="0" w:color="auto"/>
              <w:bottom w:val="single" w:sz="6" w:space="0" w:color="auto"/>
              <w:right w:val="single" w:sz="6" w:space="0" w:color="auto"/>
            </w:tcBorders>
          </w:tcPr>
          <w:p w14:paraId="0362769B" w14:textId="77777777" w:rsidR="00F05EAB" w:rsidRPr="00FD5E34" w:rsidRDefault="00F05EAB" w:rsidP="00ED6680">
            <w:pPr>
              <w:spacing w:after="0" w:line="240" w:lineRule="auto"/>
              <w:ind w:right="-43"/>
              <w:jc w:val="center"/>
              <w:rPr>
                <w:b/>
                <w:lang w:bidi="my-MM"/>
              </w:rPr>
            </w:pPr>
          </w:p>
          <w:p w14:paraId="736CD54C" w14:textId="77777777" w:rsidR="00F05EAB" w:rsidRPr="00FD5E34" w:rsidRDefault="00F05EAB" w:rsidP="00ED6680">
            <w:pPr>
              <w:spacing w:after="0" w:line="240" w:lineRule="auto"/>
              <w:ind w:right="-43"/>
              <w:jc w:val="center"/>
              <w:rPr>
                <w:b/>
                <w:lang w:bidi="my-MM"/>
              </w:rPr>
            </w:pPr>
            <w:r w:rsidRPr="00FD5E34">
              <w:rPr>
                <w:b/>
                <w:lang w:bidi="my-MM"/>
              </w:rPr>
              <w:t xml:space="preserve">Service </w:t>
            </w:r>
          </w:p>
        </w:tc>
        <w:tc>
          <w:tcPr>
            <w:tcW w:w="4593" w:type="dxa"/>
            <w:gridSpan w:val="4"/>
            <w:tcBorders>
              <w:top w:val="single" w:sz="6" w:space="0" w:color="auto"/>
              <w:bottom w:val="single" w:sz="6" w:space="0" w:color="auto"/>
              <w:right w:val="single" w:sz="6" w:space="0" w:color="auto"/>
            </w:tcBorders>
          </w:tcPr>
          <w:p w14:paraId="313FBF45" w14:textId="77777777" w:rsidR="00F05EAB" w:rsidRPr="00FD5E34" w:rsidRDefault="00F05EAB" w:rsidP="00ED6680">
            <w:pPr>
              <w:spacing w:after="0" w:line="240" w:lineRule="auto"/>
              <w:ind w:right="-43"/>
              <w:jc w:val="center"/>
              <w:rPr>
                <w:b/>
                <w:lang w:bidi="my-MM"/>
              </w:rPr>
            </w:pPr>
          </w:p>
          <w:p w14:paraId="75997AE0" w14:textId="77777777" w:rsidR="00F05EAB" w:rsidRPr="00FD5E34" w:rsidRDefault="00F05EAB" w:rsidP="00ED6680">
            <w:pPr>
              <w:spacing w:after="0" w:line="240" w:lineRule="auto"/>
              <w:ind w:right="-43"/>
              <w:jc w:val="center"/>
              <w:rPr>
                <w:b/>
                <w:lang w:bidi="my-MM"/>
              </w:rPr>
            </w:pPr>
            <w:r w:rsidRPr="00FD5E34">
              <w:rPr>
                <w:b/>
                <w:lang w:bidi="my-MM"/>
              </w:rPr>
              <w:t xml:space="preserve">Suffering </w:t>
            </w:r>
          </w:p>
          <w:p w14:paraId="1C0BE827" w14:textId="77777777" w:rsidR="00F05EAB" w:rsidRPr="00FD5E34" w:rsidRDefault="00F05EAB" w:rsidP="00ED6680">
            <w:pPr>
              <w:spacing w:after="0" w:line="240" w:lineRule="auto"/>
              <w:ind w:right="-43"/>
              <w:jc w:val="center"/>
              <w:rPr>
                <w:b/>
                <w:lang w:bidi="my-MM"/>
              </w:rPr>
            </w:pPr>
          </w:p>
        </w:tc>
      </w:tr>
      <w:tr w:rsidR="00F05EAB" w:rsidRPr="00FD5E34" w14:paraId="32E398BA" w14:textId="77777777" w:rsidTr="00ED6680">
        <w:tc>
          <w:tcPr>
            <w:tcW w:w="5027" w:type="dxa"/>
            <w:gridSpan w:val="5"/>
            <w:tcBorders>
              <w:top w:val="single" w:sz="6" w:space="0" w:color="auto"/>
              <w:left w:val="single" w:sz="6" w:space="0" w:color="auto"/>
              <w:bottom w:val="single" w:sz="6" w:space="0" w:color="auto"/>
              <w:right w:val="single" w:sz="6" w:space="0" w:color="auto"/>
            </w:tcBorders>
          </w:tcPr>
          <w:p w14:paraId="1861BB69" w14:textId="77777777" w:rsidR="00F05EAB" w:rsidRPr="00FD5E34" w:rsidRDefault="00F05EAB" w:rsidP="00ED6680">
            <w:pPr>
              <w:spacing w:after="0" w:line="240" w:lineRule="auto"/>
              <w:ind w:right="-43"/>
              <w:jc w:val="center"/>
              <w:rPr>
                <w:b/>
                <w:lang w:bidi="my-MM"/>
              </w:rPr>
            </w:pPr>
          </w:p>
          <w:p w14:paraId="785F69DB" w14:textId="77777777" w:rsidR="00F05EAB" w:rsidRPr="00FD5E34" w:rsidRDefault="00F05EAB" w:rsidP="00ED6680">
            <w:pPr>
              <w:spacing w:after="0" w:line="240" w:lineRule="auto"/>
              <w:ind w:right="-43"/>
              <w:jc w:val="center"/>
              <w:rPr>
                <w:b/>
                <w:lang w:bidi="my-MM"/>
              </w:rPr>
            </w:pPr>
            <w:r w:rsidRPr="00FD5E34">
              <w:rPr>
                <w:b/>
                <w:lang w:bidi="my-MM"/>
              </w:rPr>
              <w:t xml:space="preserve">Sayings and Signs </w:t>
            </w:r>
          </w:p>
        </w:tc>
        <w:tc>
          <w:tcPr>
            <w:tcW w:w="4593" w:type="dxa"/>
            <w:gridSpan w:val="4"/>
            <w:tcBorders>
              <w:top w:val="single" w:sz="6" w:space="0" w:color="auto"/>
              <w:bottom w:val="single" w:sz="6" w:space="0" w:color="auto"/>
              <w:right w:val="single" w:sz="6" w:space="0" w:color="auto"/>
            </w:tcBorders>
          </w:tcPr>
          <w:p w14:paraId="7F6CF808" w14:textId="77777777" w:rsidR="00F05EAB" w:rsidRPr="00FD5E34" w:rsidRDefault="00F05EAB" w:rsidP="00ED6680">
            <w:pPr>
              <w:spacing w:after="0" w:line="240" w:lineRule="auto"/>
              <w:ind w:right="-43"/>
              <w:jc w:val="center"/>
              <w:rPr>
                <w:b/>
                <w:lang w:bidi="my-MM"/>
              </w:rPr>
            </w:pPr>
          </w:p>
          <w:p w14:paraId="12744651" w14:textId="77777777" w:rsidR="00F05EAB" w:rsidRPr="00FD5E34" w:rsidRDefault="00F05EAB" w:rsidP="00ED6680">
            <w:pPr>
              <w:spacing w:after="0" w:line="240" w:lineRule="auto"/>
              <w:ind w:right="-43"/>
              <w:jc w:val="center"/>
              <w:rPr>
                <w:b/>
                <w:lang w:bidi="my-MM"/>
              </w:rPr>
            </w:pPr>
            <w:r w:rsidRPr="00FD5E34">
              <w:rPr>
                <w:b/>
                <w:lang w:bidi="my-MM"/>
              </w:rPr>
              <w:t xml:space="preserve">Sacrifice </w:t>
            </w:r>
          </w:p>
          <w:p w14:paraId="11BA4B33" w14:textId="77777777" w:rsidR="00F05EAB" w:rsidRPr="00FD5E34" w:rsidRDefault="00F05EAB" w:rsidP="00ED6680">
            <w:pPr>
              <w:spacing w:after="0" w:line="240" w:lineRule="auto"/>
              <w:ind w:right="-43"/>
              <w:jc w:val="center"/>
              <w:rPr>
                <w:b/>
                <w:lang w:bidi="my-MM"/>
              </w:rPr>
            </w:pPr>
          </w:p>
        </w:tc>
      </w:tr>
      <w:tr w:rsidR="00F05EAB" w:rsidRPr="00FD5E34" w14:paraId="5D259AA3" w14:textId="77777777" w:rsidTr="00ED6680">
        <w:tc>
          <w:tcPr>
            <w:tcW w:w="5027" w:type="dxa"/>
            <w:gridSpan w:val="5"/>
            <w:tcBorders>
              <w:top w:val="single" w:sz="6" w:space="0" w:color="auto"/>
              <w:left w:val="single" w:sz="6" w:space="0" w:color="auto"/>
              <w:bottom w:val="single" w:sz="6" w:space="0" w:color="auto"/>
              <w:right w:val="single" w:sz="6" w:space="0" w:color="auto"/>
            </w:tcBorders>
          </w:tcPr>
          <w:p w14:paraId="6066F00F" w14:textId="77777777" w:rsidR="00F05EAB" w:rsidRPr="00FD5E34" w:rsidRDefault="00F05EAB" w:rsidP="00ED6680">
            <w:pPr>
              <w:spacing w:after="0" w:line="240" w:lineRule="auto"/>
              <w:ind w:right="-43"/>
              <w:jc w:val="center"/>
              <w:rPr>
                <w:b/>
                <w:lang w:bidi="my-MM"/>
              </w:rPr>
            </w:pPr>
          </w:p>
          <w:p w14:paraId="68145D24" w14:textId="77777777" w:rsidR="00F05EAB" w:rsidRPr="00FD5E34" w:rsidRDefault="00F05EAB" w:rsidP="00ED6680">
            <w:pPr>
              <w:spacing w:after="0" w:line="240" w:lineRule="auto"/>
              <w:ind w:right="-43"/>
              <w:jc w:val="center"/>
              <w:rPr>
                <w:b/>
                <w:lang w:bidi="my-MM"/>
              </w:rPr>
            </w:pPr>
            <w:r w:rsidRPr="00FD5E34">
              <w:rPr>
                <w:b/>
                <w:lang w:bidi="my-MM"/>
              </w:rPr>
              <w:t xml:space="preserve">Galilee and Perea </w:t>
            </w:r>
          </w:p>
        </w:tc>
        <w:tc>
          <w:tcPr>
            <w:tcW w:w="4593" w:type="dxa"/>
            <w:gridSpan w:val="4"/>
            <w:tcBorders>
              <w:top w:val="single" w:sz="6" w:space="0" w:color="auto"/>
              <w:bottom w:val="single" w:sz="6" w:space="0" w:color="auto"/>
              <w:right w:val="single" w:sz="6" w:space="0" w:color="auto"/>
            </w:tcBorders>
          </w:tcPr>
          <w:p w14:paraId="70462B48" w14:textId="77777777" w:rsidR="00F05EAB" w:rsidRPr="00FD5E34" w:rsidRDefault="00F05EAB" w:rsidP="00ED6680">
            <w:pPr>
              <w:spacing w:after="0" w:line="240" w:lineRule="auto"/>
              <w:ind w:right="-43"/>
              <w:jc w:val="center"/>
              <w:rPr>
                <w:b/>
                <w:lang w:bidi="my-MM"/>
              </w:rPr>
            </w:pPr>
          </w:p>
          <w:p w14:paraId="4EF75700" w14:textId="77777777" w:rsidR="00F05EAB" w:rsidRPr="00FD5E34" w:rsidRDefault="00F05EAB" w:rsidP="00ED6680">
            <w:pPr>
              <w:spacing w:after="0" w:line="240" w:lineRule="auto"/>
              <w:ind w:right="-43"/>
              <w:jc w:val="center"/>
              <w:rPr>
                <w:b/>
                <w:lang w:bidi="my-MM"/>
              </w:rPr>
            </w:pPr>
            <w:r w:rsidRPr="00FD5E34">
              <w:rPr>
                <w:b/>
                <w:lang w:bidi="my-MM"/>
              </w:rPr>
              <w:t xml:space="preserve">Judea and Jerusalem </w:t>
            </w:r>
          </w:p>
          <w:p w14:paraId="01D17FEF" w14:textId="77777777" w:rsidR="00F05EAB" w:rsidRPr="00FD5E34" w:rsidRDefault="00F05EAB" w:rsidP="00ED6680">
            <w:pPr>
              <w:spacing w:after="0" w:line="240" w:lineRule="auto"/>
              <w:ind w:right="-43"/>
              <w:jc w:val="center"/>
              <w:rPr>
                <w:b/>
                <w:lang w:bidi="my-MM"/>
              </w:rPr>
            </w:pPr>
          </w:p>
        </w:tc>
      </w:tr>
      <w:tr w:rsidR="00F05EAB" w:rsidRPr="00FD5E34" w14:paraId="061CD251" w14:textId="77777777" w:rsidTr="00ED6680">
        <w:tc>
          <w:tcPr>
            <w:tcW w:w="1970" w:type="dxa"/>
            <w:gridSpan w:val="2"/>
            <w:tcBorders>
              <w:top w:val="single" w:sz="6" w:space="0" w:color="auto"/>
              <w:left w:val="single" w:sz="6" w:space="0" w:color="auto"/>
              <w:bottom w:val="single" w:sz="6" w:space="0" w:color="auto"/>
              <w:right w:val="single" w:sz="6" w:space="0" w:color="auto"/>
            </w:tcBorders>
          </w:tcPr>
          <w:p w14:paraId="06AA3C82" w14:textId="77777777" w:rsidR="00F05EAB" w:rsidRPr="00FD5E34" w:rsidRDefault="00F05EAB" w:rsidP="00ED6680">
            <w:pPr>
              <w:spacing w:after="0" w:line="240" w:lineRule="auto"/>
              <w:ind w:right="-43"/>
              <w:jc w:val="center"/>
              <w:rPr>
                <w:b/>
                <w:lang w:bidi="my-MM"/>
              </w:rPr>
            </w:pPr>
          </w:p>
          <w:p w14:paraId="4BDFF0D0" w14:textId="77777777" w:rsidR="00F05EAB" w:rsidRPr="00FD5E34" w:rsidRDefault="00F05EAB" w:rsidP="00ED6680">
            <w:pPr>
              <w:spacing w:after="0" w:line="240" w:lineRule="auto"/>
              <w:ind w:right="-43"/>
              <w:jc w:val="center"/>
              <w:rPr>
                <w:b/>
                <w:lang w:bidi="my-MM"/>
              </w:rPr>
            </w:pPr>
            <w:r w:rsidRPr="00FD5E34">
              <w:rPr>
                <w:b/>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14:paraId="69262E22" w14:textId="77777777" w:rsidR="00F05EAB" w:rsidRPr="00FD5E34" w:rsidRDefault="00F05EAB" w:rsidP="00ED6680">
            <w:pPr>
              <w:spacing w:after="0" w:line="240" w:lineRule="auto"/>
              <w:ind w:right="-43"/>
              <w:jc w:val="center"/>
              <w:rPr>
                <w:b/>
                <w:lang w:bidi="my-MM"/>
              </w:rPr>
            </w:pPr>
          </w:p>
          <w:p w14:paraId="78C4AEA2" w14:textId="77777777" w:rsidR="00F05EAB" w:rsidRPr="00FD5E34" w:rsidRDefault="00F05EAB" w:rsidP="00ED6680">
            <w:pPr>
              <w:spacing w:after="0" w:line="240" w:lineRule="auto"/>
              <w:ind w:right="-43"/>
              <w:jc w:val="center"/>
              <w:rPr>
                <w:b/>
                <w:lang w:bidi="my-MM"/>
              </w:rPr>
            </w:pPr>
            <w:r w:rsidRPr="00FD5E34">
              <w:rPr>
                <w:b/>
                <w:lang w:bidi="my-MM"/>
              </w:rPr>
              <w:t xml:space="preserve">Ministry Opposition </w:t>
            </w:r>
          </w:p>
        </w:tc>
        <w:tc>
          <w:tcPr>
            <w:tcW w:w="2163" w:type="dxa"/>
            <w:gridSpan w:val="2"/>
            <w:tcBorders>
              <w:top w:val="single" w:sz="6" w:space="0" w:color="auto"/>
              <w:bottom w:val="single" w:sz="6" w:space="0" w:color="auto"/>
              <w:right w:val="single" w:sz="6" w:space="0" w:color="auto"/>
            </w:tcBorders>
          </w:tcPr>
          <w:p w14:paraId="2C6C665A" w14:textId="77777777" w:rsidR="00F05EAB" w:rsidRPr="00FD5E34" w:rsidRDefault="00F05EAB" w:rsidP="00ED6680">
            <w:pPr>
              <w:spacing w:after="0" w:line="240" w:lineRule="auto"/>
              <w:ind w:right="-43"/>
              <w:jc w:val="center"/>
              <w:rPr>
                <w:b/>
                <w:lang w:bidi="my-MM"/>
              </w:rPr>
            </w:pPr>
          </w:p>
          <w:p w14:paraId="559F5AF1" w14:textId="77777777" w:rsidR="00F05EAB" w:rsidRPr="00FD5E34" w:rsidRDefault="00F05EAB" w:rsidP="00ED6680">
            <w:pPr>
              <w:spacing w:after="0" w:line="240" w:lineRule="auto"/>
              <w:ind w:right="-43"/>
              <w:jc w:val="center"/>
              <w:rPr>
                <w:b/>
                <w:lang w:bidi="my-MM"/>
              </w:rPr>
            </w:pPr>
            <w:r w:rsidRPr="00FD5E34">
              <w:rPr>
                <w:b/>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14:paraId="5D70BDFE" w14:textId="77777777" w:rsidR="00F05EAB" w:rsidRPr="00FD5E34" w:rsidRDefault="00F05EAB" w:rsidP="00ED6680">
            <w:pPr>
              <w:spacing w:after="0" w:line="240" w:lineRule="auto"/>
              <w:ind w:right="-43"/>
              <w:jc w:val="center"/>
              <w:rPr>
                <w:b/>
                <w:lang w:bidi="my-MM"/>
              </w:rPr>
            </w:pPr>
          </w:p>
          <w:p w14:paraId="4935AF6F" w14:textId="77777777" w:rsidR="00F05EAB" w:rsidRPr="00FD5E34" w:rsidRDefault="00F05EAB" w:rsidP="00ED6680">
            <w:pPr>
              <w:spacing w:after="0" w:line="240" w:lineRule="auto"/>
              <w:ind w:right="-43"/>
              <w:jc w:val="center"/>
              <w:rPr>
                <w:b/>
                <w:lang w:bidi="my-MM"/>
              </w:rPr>
            </w:pPr>
            <w:r w:rsidRPr="00FD5E34">
              <w:rPr>
                <w:b/>
                <w:lang w:bidi="my-MM"/>
              </w:rPr>
              <w:t xml:space="preserve">Resurrection </w:t>
            </w:r>
          </w:p>
          <w:p w14:paraId="2B982053" w14:textId="77777777" w:rsidR="00F05EAB" w:rsidRPr="00FD5E34" w:rsidRDefault="00F05EAB" w:rsidP="00ED6680">
            <w:pPr>
              <w:spacing w:after="0" w:line="240" w:lineRule="auto"/>
              <w:ind w:right="-43"/>
              <w:jc w:val="center"/>
              <w:rPr>
                <w:b/>
                <w:lang w:bidi="my-MM"/>
              </w:rPr>
            </w:pPr>
          </w:p>
        </w:tc>
      </w:tr>
      <w:tr w:rsidR="00F05EAB" w:rsidRPr="00FD5E34" w14:paraId="7155D047" w14:textId="77777777" w:rsidTr="00ED6680">
        <w:tc>
          <w:tcPr>
            <w:tcW w:w="1970" w:type="dxa"/>
            <w:gridSpan w:val="2"/>
            <w:tcBorders>
              <w:top w:val="single" w:sz="6" w:space="0" w:color="auto"/>
              <w:left w:val="single" w:sz="6" w:space="0" w:color="auto"/>
              <w:bottom w:val="single" w:sz="6" w:space="0" w:color="auto"/>
              <w:right w:val="single" w:sz="6" w:space="0" w:color="auto"/>
            </w:tcBorders>
          </w:tcPr>
          <w:p w14:paraId="1ABD2FD1" w14:textId="77777777" w:rsidR="00F05EAB" w:rsidRPr="00FD5E34" w:rsidRDefault="00F05EAB" w:rsidP="00ED6680">
            <w:pPr>
              <w:spacing w:after="0" w:line="240" w:lineRule="auto"/>
              <w:ind w:right="-43"/>
              <w:jc w:val="center"/>
              <w:rPr>
                <w:b/>
                <w:lang w:bidi="my-MM"/>
              </w:rPr>
            </w:pPr>
          </w:p>
          <w:p w14:paraId="66E015DA" w14:textId="77777777" w:rsidR="00F05EAB" w:rsidRPr="00FD5E34" w:rsidRDefault="00F05EAB" w:rsidP="00ED6680">
            <w:pPr>
              <w:spacing w:after="0" w:line="240" w:lineRule="auto"/>
              <w:ind w:right="-43"/>
              <w:jc w:val="center"/>
              <w:rPr>
                <w:b/>
                <w:lang w:bidi="my-MM"/>
              </w:rPr>
            </w:pPr>
            <w:r w:rsidRPr="00FD5E34">
              <w:rPr>
                <w:b/>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14:paraId="3DB33D7D" w14:textId="77777777" w:rsidR="00F05EAB" w:rsidRPr="00FD5E34" w:rsidRDefault="00F05EAB" w:rsidP="00ED6680">
            <w:pPr>
              <w:spacing w:after="0" w:line="240" w:lineRule="auto"/>
              <w:ind w:right="-43"/>
              <w:jc w:val="center"/>
              <w:rPr>
                <w:b/>
                <w:lang w:bidi="my-MM"/>
              </w:rPr>
            </w:pPr>
          </w:p>
          <w:p w14:paraId="204AB077" w14:textId="77777777" w:rsidR="00F05EAB" w:rsidRPr="00FD5E34" w:rsidRDefault="00F05EAB" w:rsidP="00ED6680">
            <w:pPr>
              <w:spacing w:after="0" w:line="240" w:lineRule="auto"/>
              <w:ind w:right="-43"/>
              <w:jc w:val="center"/>
              <w:rPr>
                <w:b/>
                <w:lang w:bidi="my-MM"/>
              </w:rPr>
            </w:pPr>
            <w:r w:rsidRPr="00FD5E34">
              <w:rPr>
                <w:b/>
                <w:lang w:bidi="my-MM"/>
              </w:rPr>
              <w:t>1:14–10:52</w:t>
            </w:r>
          </w:p>
        </w:tc>
        <w:tc>
          <w:tcPr>
            <w:tcW w:w="2163" w:type="dxa"/>
            <w:gridSpan w:val="2"/>
            <w:tcBorders>
              <w:top w:val="single" w:sz="6" w:space="0" w:color="auto"/>
              <w:bottom w:val="single" w:sz="6" w:space="0" w:color="auto"/>
              <w:right w:val="single" w:sz="6" w:space="0" w:color="auto"/>
            </w:tcBorders>
          </w:tcPr>
          <w:p w14:paraId="6C6086B7" w14:textId="77777777" w:rsidR="00F05EAB" w:rsidRPr="00FD5E34" w:rsidRDefault="00F05EAB" w:rsidP="00ED6680">
            <w:pPr>
              <w:spacing w:after="0" w:line="240" w:lineRule="auto"/>
              <w:ind w:right="-43"/>
              <w:jc w:val="center"/>
              <w:rPr>
                <w:b/>
                <w:lang w:bidi="my-MM"/>
              </w:rPr>
            </w:pPr>
          </w:p>
          <w:p w14:paraId="4E1D113E" w14:textId="77777777" w:rsidR="00F05EAB" w:rsidRPr="00FD5E34" w:rsidRDefault="00F05EAB" w:rsidP="00ED6680">
            <w:pPr>
              <w:spacing w:after="0" w:line="240" w:lineRule="auto"/>
              <w:ind w:right="-43"/>
              <w:jc w:val="center"/>
              <w:rPr>
                <w:b/>
                <w:lang w:bidi="my-MM"/>
              </w:rPr>
            </w:pPr>
            <w:r w:rsidRPr="00FD5E34">
              <w:rPr>
                <w:b/>
                <w:lang w:bidi="my-MM"/>
              </w:rPr>
              <w:t>Chapters 11–15</w:t>
            </w:r>
          </w:p>
        </w:tc>
        <w:tc>
          <w:tcPr>
            <w:tcW w:w="2430" w:type="dxa"/>
            <w:gridSpan w:val="2"/>
            <w:tcBorders>
              <w:top w:val="single" w:sz="6" w:space="0" w:color="auto"/>
              <w:left w:val="single" w:sz="6" w:space="0" w:color="auto"/>
              <w:bottom w:val="single" w:sz="6" w:space="0" w:color="auto"/>
              <w:right w:val="single" w:sz="6" w:space="0" w:color="auto"/>
            </w:tcBorders>
          </w:tcPr>
          <w:p w14:paraId="4C2B4D9E" w14:textId="77777777" w:rsidR="00F05EAB" w:rsidRPr="00FD5E34" w:rsidRDefault="00F05EAB" w:rsidP="00ED6680">
            <w:pPr>
              <w:spacing w:after="0" w:line="240" w:lineRule="auto"/>
              <w:ind w:right="-43"/>
              <w:jc w:val="center"/>
              <w:rPr>
                <w:b/>
                <w:lang w:bidi="my-MM"/>
              </w:rPr>
            </w:pPr>
          </w:p>
          <w:p w14:paraId="344D74ED" w14:textId="77777777" w:rsidR="00F05EAB" w:rsidRPr="00FD5E34" w:rsidRDefault="00F05EAB" w:rsidP="00ED6680">
            <w:pPr>
              <w:spacing w:after="0" w:line="240" w:lineRule="auto"/>
              <w:ind w:right="-43"/>
              <w:jc w:val="center"/>
              <w:rPr>
                <w:b/>
                <w:lang w:bidi="my-MM"/>
              </w:rPr>
            </w:pPr>
            <w:r w:rsidRPr="00FD5E34">
              <w:rPr>
                <w:b/>
                <w:lang w:bidi="my-MM"/>
              </w:rPr>
              <w:t xml:space="preserve">Chapter 16 </w:t>
            </w:r>
          </w:p>
          <w:p w14:paraId="1A8B695D" w14:textId="77777777" w:rsidR="00F05EAB" w:rsidRPr="00FD5E34" w:rsidRDefault="00F05EAB" w:rsidP="00ED6680">
            <w:pPr>
              <w:spacing w:after="0" w:line="240" w:lineRule="auto"/>
              <w:ind w:right="-43"/>
              <w:jc w:val="center"/>
              <w:rPr>
                <w:b/>
                <w:lang w:bidi="my-MM"/>
              </w:rPr>
            </w:pPr>
          </w:p>
        </w:tc>
      </w:tr>
      <w:tr w:rsidR="00F05EAB" w:rsidRPr="00FD5E34" w14:paraId="7D080B5A" w14:textId="77777777" w:rsidTr="00ED6680">
        <w:tc>
          <w:tcPr>
            <w:tcW w:w="890" w:type="dxa"/>
            <w:tcBorders>
              <w:top w:val="single" w:sz="6" w:space="0" w:color="auto"/>
              <w:left w:val="single" w:sz="6" w:space="0" w:color="auto"/>
              <w:bottom w:val="single" w:sz="6" w:space="0" w:color="auto"/>
              <w:right w:val="single" w:sz="6" w:space="0" w:color="auto"/>
            </w:tcBorders>
          </w:tcPr>
          <w:p w14:paraId="0424162E" w14:textId="77777777" w:rsidR="00F05EAB" w:rsidRPr="00FD5E34" w:rsidRDefault="00F05EAB" w:rsidP="00ED6680">
            <w:pPr>
              <w:spacing w:after="0" w:line="240" w:lineRule="auto"/>
              <w:ind w:right="-43"/>
              <w:jc w:val="center"/>
              <w:rPr>
                <w:sz w:val="18"/>
                <w:lang w:bidi="my-MM"/>
              </w:rPr>
            </w:pPr>
          </w:p>
          <w:p w14:paraId="777382DA" w14:textId="77777777" w:rsidR="00F05EAB" w:rsidRPr="00FD5E34" w:rsidRDefault="00F05EAB" w:rsidP="00ED6680">
            <w:pPr>
              <w:spacing w:after="0" w:line="240" w:lineRule="auto"/>
              <w:ind w:right="-43"/>
              <w:jc w:val="center"/>
              <w:rPr>
                <w:sz w:val="18"/>
                <w:lang w:bidi="my-MM"/>
              </w:rPr>
            </w:pPr>
            <w:r w:rsidRPr="00FD5E34">
              <w:rPr>
                <w:sz w:val="18"/>
                <w:lang w:bidi="my-MM"/>
              </w:rPr>
              <w:t>Deity &amp; John</w:t>
            </w:r>
          </w:p>
          <w:p w14:paraId="256FE27A" w14:textId="77777777" w:rsidR="00F05EAB" w:rsidRPr="00FD5E34" w:rsidRDefault="00F05EAB" w:rsidP="00ED6680">
            <w:pPr>
              <w:spacing w:after="0" w:line="240" w:lineRule="auto"/>
              <w:ind w:right="-43"/>
              <w:jc w:val="center"/>
              <w:rPr>
                <w:sz w:val="18"/>
                <w:lang w:bidi="my-MM"/>
              </w:rPr>
            </w:pPr>
            <w:r w:rsidRPr="00FD5E34">
              <w:rPr>
                <w:sz w:val="18"/>
                <w:lang w:bidi="my-MM"/>
              </w:rPr>
              <w:t>1:1-8</w:t>
            </w:r>
          </w:p>
        </w:tc>
        <w:tc>
          <w:tcPr>
            <w:tcW w:w="1080" w:type="dxa"/>
            <w:tcBorders>
              <w:top w:val="single" w:sz="6" w:space="0" w:color="auto"/>
              <w:left w:val="single" w:sz="6" w:space="0" w:color="auto"/>
              <w:bottom w:val="single" w:sz="6" w:space="0" w:color="auto"/>
              <w:right w:val="single" w:sz="6" w:space="0" w:color="auto"/>
            </w:tcBorders>
          </w:tcPr>
          <w:p w14:paraId="505030C5" w14:textId="77777777" w:rsidR="00F05EAB" w:rsidRPr="00FD5E34" w:rsidRDefault="00F05EAB" w:rsidP="00ED6680">
            <w:pPr>
              <w:spacing w:after="0" w:line="240" w:lineRule="auto"/>
              <w:ind w:right="-43"/>
              <w:jc w:val="center"/>
              <w:rPr>
                <w:sz w:val="18"/>
                <w:lang w:bidi="my-MM"/>
              </w:rPr>
            </w:pPr>
          </w:p>
          <w:p w14:paraId="2F6BD63A" w14:textId="77777777" w:rsidR="00F05EAB" w:rsidRPr="00FD5E34" w:rsidRDefault="00F05EAB" w:rsidP="00ED6680">
            <w:pPr>
              <w:spacing w:after="0" w:line="240" w:lineRule="auto"/>
              <w:ind w:right="-43"/>
              <w:jc w:val="center"/>
              <w:rPr>
                <w:sz w:val="18"/>
                <w:lang w:bidi="my-MM"/>
              </w:rPr>
            </w:pPr>
            <w:r w:rsidRPr="00FD5E34">
              <w:rPr>
                <w:sz w:val="18"/>
                <w:lang w:bidi="my-MM"/>
              </w:rPr>
              <w:t>Baptism &amp; Temptation</w:t>
            </w:r>
          </w:p>
          <w:p w14:paraId="57062EAF" w14:textId="77777777" w:rsidR="00F05EAB" w:rsidRPr="00FD5E34" w:rsidRDefault="00F05EAB" w:rsidP="00ED6680">
            <w:pPr>
              <w:spacing w:after="0" w:line="240" w:lineRule="auto"/>
              <w:ind w:right="-43"/>
              <w:jc w:val="center"/>
              <w:rPr>
                <w:sz w:val="18"/>
                <w:lang w:bidi="my-MM"/>
              </w:rPr>
            </w:pPr>
            <w:r w:rsidRPr="00FD5E34">
              <w:rPr>
                <w:sz w:val="18"/>
                <w:lang w:bidi="my-MM"/>
              </w:rPr>
              <w:t>1:9-13</w:t>
            </w:r>
          </w:p>
        </w:tc>
        <w:tc>
          <w:tcPr>
            <w:tcW w:w="860" w:type="dxa"/>
            <w:tcBorders>
              <w:top w:val="single" w:sz="6" w:space="0" w:color="auto"/>
              <w:left w:val="single" w:sz="6" w:space="0" w:color="auto"/>
              <w:bottom w:val="single" w:sz="6" w:space="0" w:color="auto"/>
              <w:right w:val="single" w:sz="6" w:space="0" w:color="auto"/>
            </w:tcBorders>
          </w:tcPr>
          <w:p w14:paraId="2339D195" w14:textId="77777777" w:rsidR="00F05EAB" w:rsidRPr="00FD5E34" w:rsidRDefault="00F05EAB" w:rsidP="00ED6680">
            <w:pPr>
              <w:spacing w:after="0" w:line="240" w:lineRule="auto"/>
              <w:ind w:right="-43"/>
              <w:jc w:val="center"/>
              <w:rPr>
                <w:sz w:val="18"/>
                <w:lang w:bidi="my-MM"/>
              </w:rPr>
            </w:pPr>
          </w:p>
          <w:p w14:paraId="7C2A0B14" w14:textId="77777777" w:rsidR="00F05EAB" w:rsidRPr="00FD5E34" w:rsidRDefault="00F05EAB" w:rsidP="00ED6680">
            <w:pPr>
              <w:spacing w:after="0" w:line="240" w:lineRule="auto"/>
              <w:ind w:right="-43"/>
              <w:jc w:val="center"/>
              <w:rPr>
                <w:sz w:val="18"/>
                <w:lang w:bidi="my-MM"/>
              </w:rPr>
            </w:pPr>
            <w:r w:rsidRPr="00FD5E34">
              <w:rPr>
                <w:sz w:val="18"/>
                <w:lang w:bidi="my-MM"/>
              </w:rPr>
              <w:t>Mission</w:t>
            </w:r>
          </w:p>
          <w:p w14:paraId="73F8092E" w14:textId="77777777" w:rsidR="00F05EAB" w:rsidRPr="00FD5E34" w:rsidRDefault="00F05EAB" w:rsidP="00ED6680">
            <w:pPr>
              <w:spacing w:after="0" w:line="240" w:lineRule="auto"/>
              <w:ind w:right="-43"/>
              <w:jc w:val="center"/>
              <w:rPr>
                <w:sz w:val="18"/>
                <w:lang w:bidi="my-MM"/>
              </w:rPr>
            </w:pPr>
            <w:r w:rsidRPr="00FD5E34">
              <w:rPr>
                <w:sz w:val="18"/>
                <w:lang w:bidi="my-MM"/>
              </w:rPr>
              <w:t>1:14–2:12</w:t>
            </w:r>
          </w:p>
          <w:p w14:paraId="0D8520ED" w14:textId="77777777" w:rsidR="00F05EAB" w:rsidRPr="00FD5E34" w:rsidRDefault="00F05EAB" w:rsidP="00ED6680">
            <w:pPr>
              <w:spacing w:after="0" w:line="240" w:lineRule="auto"/>
              <w:ind w:right="-43"/>
              <w:jc w:val="center"/>
              <w:rPr>
                <w:sz w:val="18"/>
                <w:lang w:bidi="my-MM"/>
              </w:rPr>
            </w:pPr>
          </w:p>
        </w:tc>
        <w:tc>
          <w:tcPr>
            <w:tcW w:w="1030" w:type="dxa"/>
            <w:tcBorders>
              <w:top w:val="single" w:sz="6" w:space="0" w:color="auto"/>
              <w:left w:val="single" w:sz="6" w:space="0" w:color="auto"/>
              <w:bottom w:val="single" w:sz="6" w:space="0" w:color="auto"/>
              <w:right w:val="single" w:sz="6" w:space="0" w:color="auto"/>
            </w:tcBorders>
          </w:tcPr>
          <w:p w14:paraId="474CD746" w14:textId="77777777" w:rsidR="00F05EAB" w:rsidRPr="00FD5E34" w:rsidRDefault="00F05EAB" w:rsidP="00ED6680">
            <w:pPr>
              <w:spacing w:after="0" w:line="240" w:lineRule="auto"/>
              <w:ind w:right="-43"/>
              <w:jc w:val="center"/>
              <w:rPr>
                <w:sz w:val="18"/>
                <w:lang w:bidi="my-MM"/>
              </w:rPr>
            </w:pPr>
          </w:p>
          <w:p w14:paraId="69EB7497" w14:textId="77777777" w:rsidR="00F05EAB" w:rsidRPr="00FD5E34" w:rsidRDefault="00F05EAB" w:rsidP="00ED6680">
            <w:pPr>
              <w:spacing w:after="0" w:line="240" w:lineRule="auto"/>
              <w:ind w:right="-43"/>
              <w:jc w:val="center"/>
              <w:rPr>
                <w:sz w:val="18"/>
                <w:lang w:bidi="my-MM"/>
              </w:rPr>
            </w:pPr>
            <w:r w:rsidRPr="00FD5E34">
              <w:rPr>
                <w:sz w:val="18"/>
                <w:lang w:bidi="my-MM"/>
              </w:rPr>
              <w:t>Opposition</w:t>
            </w:r>
          </w:p>
          <w:p w14:paraId="08E4AEBC" w14:textId="77777777" w:rsidR="00F05EAB" w:rsidRPr="00FD5E34" w:rsidRDefault="00F05EAB" w:rsidP="00ED6680">
            <w:pPr>
              <w:spacing w:after="0" w:line="240" w:lineRule="auto"/>
              <w:ind w:right="-43"/>
              <w:jc w:val="center"/>
              <w:rPr>
                <w:sz w:val="18"/>
                <w:lang w:bidi="my-MM"/>
              </w:rPr>
            </w:pPr>
            <w:r w:rsidRPr="00FD5E34">
              <w:rPr>
                <w:sz w:val="18"/>
                <w:lang w:bidi="my-MM"/>
              </w:rPr>
              <w:t>2:13–8:26</w:t>
            </w:r>
          </w:p>
        </w:tc>
        <w:tc>
          <w:tcPr>
            <w:tcW w:w="1167" w:type="dxa"/>
            <w:tcBorders>
              <w:top w:val="single" w:sz="6" w:space="0" w:color="auto"/>
              <w:left w:val="single" w:sz="6" w:space="0" w:color="auto"/>
              <w:bottom w:val="single" w:sz="6" w:space="0" w:color="auto"/>
              <w:right w:val="single" w:sz="6" w:space="0" w:color="auto"/>
            </w:tcBorders>
          </w:tcPr>
          <w:p w14:paraId="481008A9" w14:textId="77777777" w:rsidR="00F05EAB" w:rsidRPr="00FD5E34" w:rsidRDefault="00F05EAB" w:rsidP="00ED6680">
            <w:pPr>
              <w:spacing w:after="0" w:line="240" w:lineRule="auto"/>
              <w:ind w:right="-43"/>
              <w:jc w:val="center"/>
              <w:rPr>
                <w:sz w:val="18"/>
                <w:lang w:bidi="my-MM"/>
              </w:rPr>
            </w:pPr>
          </w:p>
          <w:p w14:paraId="2A29153C" w14:textId="77777777" w:rsidR="00F05EAB" w:rsidRPr="00FD5E34" w:rsidRDefault="00F05EAB" w:rsidP="00ED6680">
            <w:pPr>
              <w:spacing w:after="0" w:line="240" w:lineRule="auto"/>
              <w:ind w:right="-43"/>
              <w:jc w:val="center"/>
              <w:rPr>
                <w:sz w:val="18"/>
                <w:lang w:bidi="my-MM"/>
              </w:rPr>
            </w:pPr>
            <w:r w:rsidRPr="00FD5E34">
              <w:rPr>
                <w:sz w:val="18"/>
                <w:lang w:bidi="my-MM"/>
              </w:rPr>
              <w:t>Instruction</w:t>
            </w:r>
          </w:p>
          <w:p w14:paraId="05207079" w14:textId="77777777" w:rsidR="00F05EAB" w:rsidRPr="00FD5E34" w:rsidRDefault="00F05EAB" w:rsidP="00ED6680">
            <w:pPr>
              <w:spacing w:after="0" w:line="240" w:lineRule="auto"/>
              <w:ind w:right="-43"/>
              <w:jc w:val="center"/>
              <w:rPr>
                <w:sz w:val="18"/>
                <w:lang w:bidi="my-MM"/>
              </w:rPr>
            </w:pPr>
            <w:r w:rsidRPr="00FD5E34">
              <w:rPr>
                <w:sz w:val="18"/>
                <w:lang w:bidi="my-MM"/>
              </w:rPr>
              <w:t>8:27–10:52</w:t>
            </w:r>
          </w:p>
        </w:tc>
        <w:tc>
          <w:tcPr>
            <w:tcW w:w="993" w:type="dxa"/>
            <w:tcBorders>
              <w:top w:val="single" w:sz="6" w:space="0" w:color="auto"/>
              <w:left w:val="single" w:sz="6" w:space="0" w:color="auto"/>
              <w:bottom w:val="single" w:sz="6" w:space="0" w:color="auto"/>
              <w:right w:val="single" w:sz="6" w:space="0" w:color="auto"/>
            </w:tcBorders>
          </w:tcPr>
          <w:p w14:paraId="488784FC" w14:textId="77777777" w:rsidR="00F05EAB" w:rsidRPr="00FD5E34" w:rsidRDefault="00F05EAB" w:rsidP="00ED6680">
            <w:pPr>
              <w:spacing w:after="0" w:line="240" w:lineRule="auto"/>
              <w:ind w:right="-43"/>
              <w:jc w:val="center"/>
              <w:rPr>
                <w:sz w:val="18"/>
                <w:lang w:bidi="my-MM"/>
              </w:rPr>
            </w:pPr>
          </w:p>
          <w:p w14:paraId="120585C6" w14:textId="77777777" w:rsidR="00F05EAB" w:rsidRPr="00FD5E34" w:rsidRDefault="00F05EAB" w:rsidP="00ED6680">
            <w:pPr>
              <w:spacing w:after="0" w:line="240" w:lineRule="auto"/>
              <w:ind w:right="-43"/>
              <w:jc w:val="center"/>
              <w:rPr>
                <w:sz w:val="18"/>
                <w:lang w:bidi="my-MM"/>
              </w:rPr>
            </w:pPr>
            <w:r w:rsidRPr="00FD5E34">
              <w:rPr>
                <w:sz w:val="18"/>
                <w:lang w:bidi="my-MM"/>
              </w:rPr>
              <w:t>Rejection</w:t>
            </w:r>
          </w:p>
          <w:p w14:paraId="78E9C8AE" w14:textId="77777777" w:rsidR="00F05EAB" w:rsidRPr="00FD5E34" w:rsidRDefault="00F05EAB" w:rsidP="00ED6680">
            <w:pPr>
              <w:spacing w:after="0" w:line="240" w:lineRule="auto"/>
              <w:ind w:right="-43"/>
              <w:jc w:val="center"/>
              <w:rPr>
                <w:sz w:val="18"/>
                <w:lang w:bidi="my-MM"/>
              </w:rPr>
            </w:pPr>
            <w:r w:rsidRPr="00FD5E34">
              <w:rPr>
                <w:sz w:val="18"/>
                <w:lang w:bidi="my-MM"/>
              </w:rPr>
              <w:t>11–13</w:t>
            </w:r>
          </w:p>
        </w:tc>
        <w:tc>
          <w:tcPr>
            <w:tcW w:w="1170" w:type="dxa"/>
            <w:tcBorders>
              <w:top w:val="single" w:sz="6" w:space="0" w:color="auto"/>
              <w:left w:val="single" w:sz="6" w:space="0" w:color="auto"/>
              <w:bottom w:val="single" w:sz="6" w:space="0" w:color="auto"/>
              <w:right w:val="single" w:sz="6" w:space="0" w:color="auto"/>
            </w:tcBorders>
          </w:tcPr>
          <w:p w14:paraId="3BC4AD8D" w14:textId="77777777" w:rsidR="00F05EAB" w:rsidRPr="00FD5E34" w:rsidRDefault="00F05EAB" w:rsidP="00ED6680">
            <w:pPr>
              <w:spacing w:after="0" w:line="240" w:lineRule="auto"/>
              <w:ind w:right="-43"/>
              <w:jc w:val="center"/>
              <w:rPr>
                <w:sz w:val="18"/>
                <w:lang w:bidi="my-MM"/>
              </w:rPr>
            </w:pPr>
          </w:p>
          <w:p w14:paraId="0342DB42" w14:textId="77777777" w:rsidR="00F05EAB" w:rsidRPr="00FD5E34" w:rsidRDefault="00F05EAB" w:rsidP="00ED6680">
            <w:pPr>
              <w:spacing w:after="0" w:line="240" w:lineRule="auto"/>
              <w:ind w:right="-43"/>
              <w:jc w:val="center"/>
              <w:rPr>
                <w:sz w:val="18"/>
                <w:lang w:bidi="my-MM"/>
              </w:rPr>
            </w:pPr>
            <w:r w:rsidRPr="00FD5E34">
              <w:rPr>
                <w:sz w:val="18"/>
                <w:lang w:bidi="my-MM"/>
              </w:rPr>
              <w:t>Passion</w:t>
            </w:r>
          </w:p>
          <w:p w14:paraId="36E22F12" w14:textId="77777777" w:rsidR="00F05EAB" w:rsidRPr="00FD5E34" w:rsidRDefault="00F05EAB" w:rsidP="00ED6680">
            <w:pPr>
              <w:spacing w:after="0" w:line="240" w:lineRule="auto"/>
              <w:ind w:right="-43"/>
              <w:jc w:val="center"/>
              <w:rPr>
                <w:sz w:val="18"/>
                <w:lang w:bidi="my-MM"/>
              </w:rPr>
            </w:pPr>
            <w:r w:rsidRPr="00FD5E34">
              <w:rPr>
                <w:sz w:val="18"/>
                <w:lang w:bidi="my-MM"/>
              </w:rPr>
              <w:t>14–15</w:t>
            </w:r>
          </w:p>
        </w:tc>
        <w:tc>
          <w:tcPr>
            <w:tcW w:w="1089" w:type="dxa"/>
            <w:tcBorders>
              <w:top w:val="single" w:sz="6" w:space="0" w:color="auto"/>
              <w:left w:val="single" w:sz="6" w:space="0" w:color="auto"/>
              <w:bottom w:val="single" w:sz="6" w:space="0" w:color="auto"/>
              <w:right w:val="single" w:sz="6" w:space="0" w:color="auto"/>
            </w:tcBorders>
          </w:tcPr>
          <w:p w14:paraId="1E3492F2" w14:textId="77777777" w:rsidR="00F05EAB" w:rsidRPr="00FD5E34" w:rsidRDefault="00F05EAB" w:rsidP="00ED6680">
            <w:pPr>
              <w:spacing w:after="0" w:line="240" w:lineRule="auto"/>
              <w:ind w:right="-43"/>
              <w:jc w:val="center"/>
              <w:rPr>
                <w:sz w:val="18"/>
                <w:lang w:bidi="my-MM"/>
              </w:rPr>
            </w:pPr>
          </w:p>
          <w:p w14:paraId="61F60A61" w14:textId="77777777" w:rsidR="00F05EAB" w:rsidRPr="00FD5E34" w:rsidRDefault="00F05EAB" w:rsidP="00ED6680">
            <w:pPr>
              <w:spacing w:after="0" w:line="240" w:lineRule="auto"/>
              <w:ind w:right="-43"/>
              <w:jc w:val="center"/>
              <w:rPr>
                <w:sz w:val="18"/>
                <w:lang w:bidi="my-MM"/>
              </w:rPr>
            </w:pPr>
            <w:r w:rsidRPr="00FD5E34">
              <w:rPr>
                <w:sz w:val="18"/>
                <w:lang w:bidi="my-MM"/>
              </w:rPr>
              <w:t>Proof</w:t>
            </w:r>
          </w:p>
          <w:p w14:paraId="36F91B7B" w14:textId="77777777" w:rsidR="00F05EAB" w:rsidRPr="00FD5E34" w:rsidRDefault="00F05EAB" w:rsidP="00ED6680">
            <w:pPr>
              <w:spacing w:after="0" w:line="240" w:lineRule="auto"/>
              <w:ind w:right="-43"/>
              <w:jc w:val="center"/>
              <w:rPr>
                <w:sz w:val="18"/>
                <w:lang w:bidi="my-MM"/>
              </w:rPr>
            </w:pPr>
            <w:r w:rsidRPr="00FD5E34">
              <w:rPr>
                <w:sz w:val="18"/>
                <w:lang w:bidi="my-MM"/>
              </w:rPr>
              <w:t>16:1-8</w:t>
            </w:r>
          </w:p>
        </w:tc>
        <w:tc>
          <w:tcPr>
            <w:tcW w:w="1341" w:type="dxa"/>
            <w:tcBorders>
              <w:top w:val="single" w:sz="6" w:space="0" w:color="auto"/>
              <w:left w:val="single" w:sz="6" w:space="0" w:color="auto"/>
              <w:bottom w:val="single" w:sz="6" w:space="0" w:color="auto"/>
              <w:right w:val="single" w:sz="6" w:space="0" w:color="auto"/>
            </w:tcBorders>
          </w:tcPr>
          <w:p w14:paraId="0DA01B46" w14:textId="77777777" w:rsidR="00F05EAB" w:rsidRPr="00FD5E34" w:rsidRDefault="00F05EAB" w:rsidP="00ED6680">
            <w:pPr>
              <w:spacing w:after="0" w:line="240" w:lineRule="auto"/>
              <w:ind w:right="-43"/>
              <w:jc w:val="center"/>
              <w:rPr>
                <w:sz w:val="18"/>
                <w:lang w:bidi="my-MM"/>
              </w:rPr>
            </w:pPr>
          </w:p>
          <w:p w14:paraId="5242FAE2" w14:textId="77777777" w:rsidR="00F05EAB" w:rsidRPr="00FD5E34" w:rsidRDefault="00F05EAB" w:rsidP="00ED6680">
            <w:pPr>
              <w:spacing w:after="0" w:line="240" w:lineRule="auto"/>
              <w:ind w:right="-43"/>
              <w:jc w:val="center"/>
              <w:rPr>
                <w:sz w:val="18"/>
                <w:lang w:bidi="my-MM"/>
              </w:rPr>
            </w:pPr>
            <w:r w:rsidRPr="00FD5E34">
              <w:rPr>
                <w:sz w:val="18"/>
                <w:lang w:bidi="my-MM"/>
              </w:rPr>
              <w:t>Ending</w:t>
            </w:r>
          </w:p>
          <w:p w14:paraId="6E9FA19E" w14:textId="77777777" w:rsidR="00F05EAB" w:rsidRPr="00FD5E34" w:rsidRDefault="00F05EAB" w:rsidP="00ED6680">
            <w:pPr>
              <w:spacing w:after="0" w:line="240" w:lineRule="auto"/>
              <w:ind w:right="-43"/>
              <w:jc w:val="center"/>
              <w:rPr>
                <w:sz w:val="18"/>
                <w:lang w:bidi="my-MM"/>
              </w:rPr>
            </w:pPr>
            <w:r w:rsidRPr="00FD5E34">
              <w:rPr>
                <w:sz w:val="18"/>
                <w:lang w:bidi="my-MM"/>
              </w:rPr>
              <w:t>16:9-20</w:t>
            </w:r>
          </w:p>
        </w:tc>
      </w:tr>
      <w:tr w:rsidR="00F05EAB" w:rsidRPr="00FD5E34" w14:paraId="06ED329D" w14:textId="77777777" w:rsidTr="00ED6680">
        <w:tc>
          <w:tcPr>
            <w:tcW w:w="3860" w:type="dxa"/>
            <w:gridSpan w:val="4"/>
            <w:tcBorders>
              <w:top w:val="single" w:sz="6" w:space="0" w:color="auto"/>
              <w:left w:val="single" w:sz="6" w:space="0" w:color="auto"/>
              <w:bottom w:val="single" w:sz="6" w:space="0" w:color="auto"/>
              <w:right w:val="single" w:sz="6" w:space="0" w:color="auto"/>
            </w:tcBorders>
          </w:tcPr>
          <w:p w14:paraId="38A87DB2" w14:textId="77777777" w:rsidR="00F05EAB" w:rsidRPr="00FD5E34" w:rsidRDefault="00F05EAB" w:rsidP="00ED6680">
            <w:pPr>
              <w:spacing w:after="0" w:line="240" w:lineRule="auto"/>
              <w:ind w:right="-43"/>
              <w:jc w:val="center"/>
              <w:rPr>
                <w:sz w:val="18"/>
                <w:lang w:bidi="my-MM"/>
              </w:rPr>
            </w:pPr>
          </w:p>
          <w:p w14:paraId="32EAF533" w14:textId="77777777" w:rsidR="00F05EAB" w:rsidRPr="00FD5E34" w:rsidRDefault="00F05EAB" w:rsidP="00ED6680">
            <w:pPr>
              <w:spacing w:after="0" w:line="240" w:lineRule="auto"/>
              <w:ind w:right="-43"/>
              <w:jc w:val="center"/>
              <w:rPr>
                <w:sz w:val="18"/>
                <w:lang w:bidi="my-MM"/>
              </w:rPr>
            </w:pPr>
            <w:r w:rsidRPr="00FD5E34">
              <w:rPr>
                <w:sz w:val="18"/>
                <w:lang w:bidi="my-MM"/>
              </w:rPr>
              <w:t xml:space="preserve">Authority </w:t>
            </w:r>
          </w:p>
          <w:p w14:paraId="7ACD6FB4" w14:textId="77777777" w:rsidR="00F05EAB" w:rsidRPr="00FD5E34" w:rsidRDefault="00F05EAB" w:rsidP="00ED6680">
            <w:pPr>
              <w:spacing w:after="0" w:line="240" w:lineRule="auto"/>
              <w:ind w:right="-43"/>
              <w:jc w:val="center"/>
              <w:rPr>
                <w:sz w:val="18"/>
                <w:lang w:bidi="my-MM"/>
              </w:rPr>
            </w:pPr>
            <w:r w:rsidRPr="00FD5E34">
              <w:rPr>
                <w:sz w:val="18"/>
                <w:lang w:bidi="my-MM"/>
              </w:rPr>
              <w:t xml:space="preserve">of Christ </w:t>
            </w:r>
          </w:p>
          <w:p w14:paraId="364345DA" w14:textId="77777777" w:rsidR="00F05EAB" w:rsidRPr="00FD5E34" w:rsidRDefault="00F05EAB" w:rsidP="00ED6680">
            <w:pPr>
              <w:spacing w:after="0" w:line="240" w:lineRule="auto"/>
              <w:ind w:right="-43"/>
              <w:jc w:val="center"/>
              <w:rPr>
                <w:sz w:val="18"/>
                <w:lang w:bidi="my-MM"/>
              </w:rPr>
            </w:pPr>
            <w:r w:rsidRPr="00FD5E34">
              <w:rPr>
                <w:sz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14:paraId="4DDB809B" w14:textId="77777777" w:rsidR="00F05EAB" w:rsidRPr="00FD5E34" w:rsidRDefault="00F05EAB" w:rsidP="00ED6680">
            <w:pPr>
              <w:spacing w:after="0" w:line="240" w:lineRule="auto"/>
              <w:ind w:right="-43"/>
              <w:jc w:val="center"/>
              <w:rPr>
                <w:sz w:val="18"/>
                <w:lang w:bidi="my-MM"/>
              </w:rPr>
            </w:pPr>
          </w:p>
          <w:p w14:paraId="78E18DED" w14:textId="77777777" w:rsidR="00F05EAB" w:rsidRPr="00FD5E34" w:rsidRDefault="00F05EAB" w:rsidP="00ED6680">
            <w:pPr>
              <w:spacing w:after="0" w:line="240" w:lineRule="auto"/>
              <w:ind w:right="-43"/>
              <w:jc w:val="center"/>
              <w:rPr>
                <w:sz w:val="18"/>
                <w:lang w:bidi="my-MM"/>
              </w:rPr>
            </w:pPr>
            <w:r w:rsidRPr="00FD5E34">
              <w:rPr>
                <w:sz w:val="18"/>
                <w:lang w:bidi="my-MM"/>
              </w:rPr>
              <w:t>Authority-Servanthood Tension</w:t>
            </w:r>
          </w:p>
          <w:p w14:paraId="000EB237" w14:textId="77777777" w:rsidR="00F05EAB" w:rsidRPr="00FD5E34" w:rsidRDefault="00F05EAB" w:rsidP="00ED6680">
            <w:pPr>
              <w:spacing w:after="0" w:line="240" w:lineRule="auto"/>
              <w:ind w:right="-43"/>
              <w:jc w:val="center"/>
              <w:rPr>
                <w:sz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4ED797DC" w14:textId="77777777" w:rsidR="00F05EAB" w:rsidRPr="00FD5E34" w:rsidRDefault="00F05EAB" w:rsidP="00ED6680">
            <w:pPr>
              <w:spacing w:after="0" w:line="240" w:lineRule="auto"/>
              <w:ind w:right="-43"/>
              <w:jc w:val="center"/>
              <w:rPr>
                <w:sz w:val="18"/>
                <w:lang w:bidi="my-MM"/>
              </w:rPr>
            </w:pPr>
          </w:p>
          <w:p w14:paraId="3FE9AF63" w14:textId="77777777" w:rsidR="00F05EAB" w:rsidRPr="00FD5E34" w:rsidRDefault="00F05EAB" w:rsidP="00ED6680">
            <w:pPr>
              <w:spacing w:after="0" w:line="240" w:lineRule="auto"/>
              <w:ind w:right="-43"/>
              <w:jc w:val="center"/>
              <w:rPr>
                <w:sz w:val="18"/>
                <w:lang w:bidi="my-MM"/>
              </w:rPr>
            </w:pPr>
            <w:r w:rsidRPr="00FD5E34">
              <w:rPr>
                <w:sz w:val="18"/>
                <w:lang w:bidi="my-MM"/>
              </w:rPr>
              <w:t xml:space="preserve">Servanthood </w:t>
            </w:r>
          </w:p>
          <w:p w14:paraId="02FA2FA0" w14:textId="77777777" w:rsidR="00F05EAB" w:rsidRPr="00FD5E34" w:rsidRDefault="00F05EAB" w:rsidP="00ED6680">
            <w:pPr>
              <w:spacing w:after="0" w:line="240" w:lineRule="auto"/>
              <w:ind w:right="-43"/>
              <w:jc w:val="center"/>
              <w:rPr>
                <w:sz w:val="18"/>
                <w:lang w:bidi="my-MM"/>
              </w:rPr>
            </w:pPr>
            <w:r w:rsidRPr="00FD5E34">
              <w:rPr>
                <w:sz w:val="18"/>
                <w:lang w:bidi="my-MM"/>
              </w:rPr>
              <w:t xml:space="preserve">of Christ </w:t>
            </w:r>
          </w:p>
          <w:p w14:paraId="5301CB9D" w14:textId="77777777" w:rsidR="00F05EAB" w:rsidRPr="00FD5E34" w:rsidRDefault="00F05EAB" w:rsidP="00ED6680">
            <w:pPr>
              <w:spacing w:after="0" w:line="240" w:lineRule="auto"/>
              <w:ind w:right="-43"/>
              <w:jc w:val="center"/>
              <w:rPr>
                <w:sz w:val="18"/>
                <w:lang w:bidi="my-MM"/>
              </w:rPr>
            </w:pPr>
            <w:r w:rsidRPr="00FD5E34">
              <w:rPr>
                <w:sz w:val="18"/>
                <w:lang w:bidi="my-MM"/>
              </w:rPr>
              <w:t>Emphasized</w:t>
            </w:r>
          </w:p>
        </w:tc>
      </w:tr>
      <w:tr w:rsidR="00F05EAB" w:rsidRPr="00FD5E34" w14:paraId="5F759926" w14:textId="77777777" w:rsidTr="00ED6680">
        <w:tc>
          <w:tcPr>
            <w:tcW w:w="3860" w:type="dxa"/>
            <w:gridSpan w:val="4"/>
            <w:tcBorders>
              <w:top w:val="single" w:sz="6" w:space="0" w:color="auto"/>
              <w:left w:val="single" w:sz="6" w:space="0" w:color="auto"/>
              <w:bottom w:val="single" w:sz="6" w:space="0" w:color="auto"/>
              <w:right w:val="single" w:sz="6" w:space="0" w:color="auto"/>
            </w:tcBorders>
          </w:tcPr>
          <w:p w14:paraId="54BB5CB8" w14:textId="77777777" w:rsidR="00F05EAB" w:rsidRPr="00FD5E34" w:rsidRDefault="00F05EAB" w:rsidP="00ED6680">
            <w:pPr>
              <w:spacing w:after="0" w:line="240" w:lineRule="auto"/>
              <w:ind w:right="-43"/>
              <w:jc w:val="center"/>
              <w:rPr>
                <w:sz w:val="18"/>
                <w:lang w:bidi="my-MM"/>
              </w:rPr>
            </w:pPr>
          </w:p>
          <w:p w14:paraId="32E0D4B6" w14:textId="77777777" w:rsidR="00F05EAB" w:rsidRPr="00FD5E34" w:rsidRDefault="00F05EAB" w:rsidP="00ED6680">
            <w:pPr>
              <w:spacing w:after="0" w:line="240" w:lineRule="auto"/>
              <w:ind w:right="-43"/>
              <w:jc w:val="center"/>
              <w:rPr>
                <w:sz w:val="18"/>
                <w:lang w:bidi="my-MM"/>
              </w:rPr>
            </w:pPr>
            <w:r w:rsidRPr="00FD5E34">
              <w:rPr>
                <w:sz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14:paraId="764D2A19" w14:textId="77777777" w:rsidR="00F05EAB" w:rsidRPr="00FD5E34" w:rsidRDefault="00F05EAB" w:rsidP="00ED6680">
            <w:pPr>
              <w:spacing w:after="0" w:line="240" w:lineRule="auto"/>
              <w:ind w:right="-43"/>
              <w:jc w:val="center"/>
              <w:rPr>
                <w:sz w:val="18"/>
                <w:lang w:bidi="my-MM"/>
              </w:rPr>
            </w:pPr>
          </w:p>
          <w:p w14:paraId="0954F513" w14:textId="77777777" w:rsidR="00F05EAB" w:rsidRPr="00FD5E34" w:rsidRDefault="00F05EAB" w:rsidP="00ED6680">
            <w:pPr>
              <w:spacing w:after="0" w:line="240" w:lineRule="auto"/>
              <w:ind w:right="-43"/>
              <w:jc w:val="center"/>
              <w:rPr>
                <w:sz w:val="18"/>
                <w:lang w:bidi="my-MM"/>
              </w:rPr>
            </w:pPr>
            <w:r w:rsidRPr="00FD5E34">
              <w:rPr>
                <w:sz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14:paraId="1B4A9446" w14:textId="77777777" w:rsidR="00F05EAB" w:rsidRPr="00FD5E34" w:rsidRDefault="00F05EAB" w:rsidP="00ED6680">
            <w:pPr>
              <w:spacing w:after="0" w:line="240" w:lineRule="auto"/>
              <w:ind w:right="-43"/>
              <w:jc w:val="center"/>
              <w:rPr>
                <w:sz w:val="18"/>
                <w:lang w:bidi="my-MM"/>
              </w:rPr>
            </w:pPr>
          </w:p>
          <w:p w14:paraId="17270804" w14:textId="77777777" w:rsidR="00F05EAB" w:rsidRPr="00FD5E34" w:rsidRDefault="00F05EAB" w:rsidP="00ED6680">
            <w:pPr>
              <w:spacing w:after="0" w:line="240" w:lineRule="auto"/>
              <w:ind w:right="-43"/>
              <w:jc w:val="center"/>
              <w:rPr>
                <w:sz w:val="18"/>
                <w:lang w:bidi="my-MM"/>
              </w:rPr>
            </w:pPr>
            <w:r w:rsidRPr="00FD5E34">
              <w:rPr>
                <w:sz w:val="18"/>
                <w:lang w:bidi="my-MM"/>
              </w:rPr>
              <w:t>8 Days</w:t>
            </w:r>
          </w:p>
          <w:p w14:paraId="4F6B38F9" w14:textId="77777777" w:rsidR="00F05EAB" w:rsidRPr="00FD5E34" w:rsidRDefault="00F05EAB" w:rsidP="00ED6680">
            <w:pPr>
              <w:spacing w:after="0" w:line="240" w:lineRule="auto"/>
              <w:ind w:right="-43"/>
              <w:jc w:val="center"/>
              <w:rPr>
                <w:sz w:val="18"/>
                <w:lang w:bidi="my-MM"/>
              </w:rPr>
            </w:pPr>
          </w:p>
        </w:tc>
      </w:tr>
      <w:tr w:rsidR="00F05EAB" w:rsidRPr="00FD5E34" w14:paraId="4BD0DA4A" w14:textId="77777777" w:rsidTr="00ED6680">
        <w:tc>
          <w:tcPr>
            <w:tcW w:w="9620" w:type="dxa"/>
            <w:gridSpan w:val="9"/>
            <w:tcBorders>
              <w:top w:val="single" w:sz="6" w:space="0" w:color="auto"/>
              <w:left w:val="single" w:sz="6" w:space="0" w:color="auto"/>
              <w:bottom w:val="single" w:sz="6" w:space="0" w:color="auto"/>
              <w:right w:val="single" w:sz="6" w:space="0" w:color="auto"/>
            </w:tcBorders>
          </w:tcPr>
          <w:p w14:paraId="63D3B4ED" w14:textId="293E2CEF" w:rsidR="00F05EAB" w:rsidRPr="00FD5E34" w:rsidRDefault="00F05EAB" w:rsidP="00BD7CBF">
            <w:pPr>
              <w:spacing w:after="0" w:line="240" w:lineRule="auto"/>
              <w:ind w:right="-43"/>
              <w:jc w:val="center"/>
              <w:rPr>
                <w:b/>
                <w:lang w:bidi="my-MM"/>
              </w:rPr>
            </w:pPr>
            <w:r w:rsidRPr="00FD5E34">
              <w:rPr>
                <w:b/>
                <w:lang w:bidi="my-MM"/>
              </w:rPr>
              <w:t>Rome</w:t>
            </w:r>
          </w:p>
        </w:tc>
      </w:tr>
      <w:tr w:rsidR="00F05EAB" w:rsidRPr="00FD5E34" w14:paraId="06FEB0CA" w14:textId="77777777" w:rsidTr="00ED6680">
        <w:tc>
          <w:tcPr>
            <w:tcW w:w="9620" w:type="dxa"/>
            <w:gridSpan w:val="9"/>
            <w:tcBorders>
              <w:top w:val="single" w:sz="6" w:space="0" w:color="auto"/>
              <w:left w:val="single" w:sz="6" w:space="0" w:color="auto"/>
              <w:bottom w:val="single" w:sz="6" w:space="0" w:color="auto"/>
              <w:right w:val="single" w:sz="6" w:space="0" w:color="auto"/>
            </w:tcBorders>
          </w:tcPr>
          <w:p w14:paraId="26531BD5" w14:textId="77777777" w:rsidR="00F05EAB" w:rsidRPr="00FD5E34" w:rsidRDefault="00F05EAB" w:rsidP="00ED6680">
            <w:pPr>
              <w:spacing w:after="0" w:line="240" w:lineRule="auto"/>
              <w:ind w:right="-43"/>
              <w:jc w:val="center"/>
              <w:rPr>
                <w:b/>
                <w:lang w:bidi="my-MM"/>
              </w:rPr>
            </w:pPr>
          </w:p>
          <w:p w14:paraId="5D5F70C6" w14:textId="77777777" w:rsidR="00F05EAB" w:rsidRPr="00FD5E34" w:rsidRDefault="00F05EAB" w:rsidP="00ED6680">
            <w:pPr>
              <w:spacing w:after="0" w:line="240" w:lineRule="auto"/>
              <w:ind w:right="-43"/>
              <w:jc w:val="center"/>
              <w:rPr>
                <w:b/>
                <w:lang w:bidi="my-MM"/>
              </w:rPr>
            </w:pPr>
            <w:r w:rsidRPr="00FD5E34">
              <w:rPr>
                <w:b/>
                <w:lang w:bidi="my-MM"/>
              </w:rPr>
              <w:t xml:space="preserve">Written </w:t>
            </w:r>
            <w:r w:rsidRPr="00FD5E34">
              <w:rPr>
                <w:b/>
                <w:sz w:val="18"/>
                <w:lang w:bidi="my-MM"/>
              </w:rPr>
              <w:t>AD</w:t>
            </w:r>
            <w:r w:rsidRPr="00FD5E34">
              <w:rPr>
                <w:b/>
                <w:lang w:bidi="my-MM"/>
              </w:rPr>
              <w:t xml:space="preserve"> 64-68</w:t>
            </w:r>
          </w:p>
          <w:p w14:paraId="31765730" w14:textId="77777777" w:rsidR="00F05EAB" w:rsidRPr="00FD5E34" w:rsidRDefault="00F05EAB" w:rsidP="00ED6680">
            <w:pPr>
              <w:spacing w:after="0" w:line="240" w:lineRule="auto"/>
              <w:ind w:right="-43"/>
              <w:jc w:val="center"/>
              <w:rPr>
                <w:b/>
                <w:lang w:bidi="my-MM"/>
              </w:rPr>
            </w:pPr>
            <w:r w:rsidRPr="00FD5E34">
              <w:rPr>
                <w:b/>
                <w:lang w:bidi="my-MM"/>
              </w:rPr>
              <w:t xml:space="preserve">Covers </w:t>
            </w:r>
            <w:r w:rsidRPr="00FD5E34">
              <w:rPr>
                <w:b/>
                <w:sz w:val="18"/>
                <w:lang w:bidi="my-MM"/>
              </w:rPr>
              <w:t>AD</w:t>
            </w:r>
            <w:r w:rsidRPr="00FD5E34">
              <w:rPr>
                <w:b/>
                <w:lang w:bidi="my-MM"/>
              </w:rPr>
              <w:t xml:space="preserve"> 29-33</w:t>
            </w:r>
          </w:p>
          <w:p w14:paraId="23FB9E90" w14:textId="77777777" w:rsidR="00F05EAB" w:rsidRPr="00FD5E34" w:rsidRDefault="00F05EAB" w:rsidP="00ED6680">
            <w:pPr>
              <w:spacing w:after="0" w:line="240" w:lineRule="auto"/>
              <w:ind w:right="-43"/>
              <w:jc w:val="center"/>
              <w:rPr>
                <w:b/>
                <w:lang w:bidi="my-MM"/>
              </w:rPr>
            </w:pPr>
          </w:p>
        </w:tc>
      </w:tr>
    </w:tbl>
    <w:p w14:paraId="73D0EAE1" w14:textId="77777777" w:rsidR="00F05EAB" w:rsidRPr="00FD5E34" w:rsidRDefault="00F05EAB" w:rsidP="00F05EAB">
      <w:pPr>
        <w:ind w:left="1260" w:hanging="1260"/>
        <w:rPr>
          <w:b/>
        </w:rPr>
      </w:pPr>
      <w:r w:rsidRPr="00FD5E34">
        <w:rPr>
          <w:b/>
          <w:u w:val="single"/>
        </w:rPr>
        <w:lastRenderedPageBreak/>
        <w:t>Key Word</w:t>
      </w:r>
      <w:r w:rsidRPr="00FD5E34">
        <w:rPr>
          <w:b/>
        </w:rPr>
        <w:t>:</w:t>
      </w:r>
      <w:r w:rsidRPr="00FD5E34">
        <w:rPr>
          <w:b/>
        </w:rPr>
        <w:tab/>
        <w:t>Discipleship</w:t>
      </w:r>
    </w:p>
    <w:p w14:paraId="30CFAE1A" w14:textId="77777777" w:rsidR="00F05EAB" w:rsidRPr="00FD5E34" w:rsidRDefault="00F05EAB" w:rsidP="00F05EAB">
      <w:pPr>
        <w:ind w:left="1260" w:hanging="1260"/>
        <w:rPr>
          <w:b/>
        </w:rPr>
      </w:pPr>
      <w:r w:rsidRPr="00FD5E34">
        <w:rPr>
          <w:b/>
          <w:u w:val="single"/>
        </w:rPr>
        <w:t>Key Verse</w:t>
      </w:r>
      <w:r w:rsidRPr="00FD5E34">
        <w:rPr>
          <w:b/>
        </w:rPr>
        <w:t xml:space="preserve">: </w:t>
      </w:r>
      <w:r w:rsidRPr="00BD1844">
        <w:rPr>
          <w:b/>
          <w:i/>
          <w:iCs/>
        </w:rPr>
        <w:t>“</w:t>
      </w:r>
      <w:r w:rsidRPr="00BD1844">
        <w:rPr>
          <w:i/>
          <w:iCs/>
          <w:color w:val="111111"/>
          <w:shd w:val="clear" w:color="auto" w:fill="FFFFFF"/>
        </w:rPr>
        <w:t>For even the Son of man came not to be ministered unto, but to minister, and to give his life a ransom for many.”</w:t>
      </w:r>
      <w:r w:rsidRPr="00FD5E34">
        <w:rPr>
          <w:b/>
        </w:rPr>
        <w:t xml:space="preserve"> (Mark 10:45).</w:t>
      </w:r>
    </w:p>
    <w:p w14:paraId="2A56F8BC" w14:textId="77777777" w:rsidR="00F05EAB" w:rsidRPr="00BD1844" w:rsidRDefault="00F05EAB" w:rsidP="00F05EAB">
      <w:pPr>
        <w:ind w:left="20" w:hanging="20"/>
        <w:rPr>
          <w:bCs/>
        </w:rPr>
      </w:pPr>
      <w:r w:rsidRPr="00FD5E34">
        <w:rPr>
          <w:b/>
          <w:u w:val="single"/>
        </w:rPr>
        <w:t>Summary Statement</w:t>
      </w:r>
      <w:r w:rsidRPr="00BD1844">
        <w:rPr>
          <w:bCs/>
        </w:rPr>
        <w:t xml:space="preserve">: Mark presents in a pastoral concern selected events about Christ, the Son of God (deity) who serves as the model </w:t>
      </w:r>
      <w:r w:rsidRPr="00BD1844">
        <w:rPr>
          <w:bCs/>
          <w:i/>
        </w:rPr>
        <w:t>Suffering Servant</w:t>
      </w:r>
      <w:r w:rsidRPr="00BD1844">
        <w:rPr>
          <w:bCs/>
        </w:rPr>
        <w:t xml:space="preserve">, to exhort persecuted Roman believers to true </w:t>
      </w:r>
      <w:r w:rsidRPr="00BD1844">
        <w:rPr>
          <w:bCs/>
          <w:i/>
        </w:rPr>
        <w:t>discipleship</w:t>
      </w:r>
      <w:r w:rsidRPr="00BD1844">
        <w:rPr>
          <w:bCs/>
        </w:rPr>
        <w:t xml:space="preserve"> for Christ.</w:t>
      </w:r>
    </w:p>
    <w:p w14:paraId="6590FD3E" w14:textId="77777777" w:rsidR="00F05EAB" w:rsidRDefault="00F05EAB" w:rsidP="00F05EAB">
      <w:pPr>
        <w:ind w:left="20" w:hanging="20"/>
        <w:rPr>
          <w:b/>
        </w:rPr>
      </w:pPr>
      <w:r w:rsidRPr="00FD5E34">
        <w:rPr>
          <w:b/>
          <w:u w:val="single"/>
        </w:rPr>
        <w:t>Application</w:t>
      </w:r>
      <w:r w:rsidRPr="00FD5E34">
        <w:rPr>
          <w:b/>
        </w:rPr>
        <w:t>: Are you a disciple who willingly suffers after Jesus’ example?</w:t>
      </w:r>
    </w:p>
    <w:p w14:paraId="06500F2A" w14:textId="77777777" w:rsidR="00F05EAB" w:rsidRDefault="00F05EAB" w:rsidP="00F05EAB">
      <w:pPr>
        <w:ind w:left="20" w:hanging="20"/>
        <w:rPr>
          <w:b/>
        </w:rPr>
      </w:pPr>
    </w:p>
    <w:p w14:paraId="4862775A" w14:textId="77777777" w:rsidR="00F05EAB" w:rsidRPr="00FD5E34" w:rsidRDefault="00F05EAB" w:rsidP="00F05EAB">
      <w:pPr>
        <w:tabs>
          <w:tab w:val="left" w:pos="360"/>
        </w:tabs>
        <w:spacing w:line="240" w:lineRule="auto"/>
        <w:ind w:left="360" w:right="-90" w:hanging="360"/>
        <w:jc w:val="center"/>
        <w:rPr>
          <w:b/>
          <w:sz w:val="46"/>
        </w:rPr>
      </w:pPr>
      <w:r w:rsidRPr="00FD5E34">
        <w:rPr>
          <w:b/>
          <w:sz w:val="46"/>
        </w:rPr>
        <w:t>Mark</w:t>
      </w:r>
    </w:p>
    <w:p w14:paraId="0489A146" w14:textId="77777777" w:rsidR="00F05EAB" w:rsidRPr="00FD5E34" w:rsidRDefault="00F05EAB" w:rsidP="00F05EAB">
      <w:pPr>
        <w:tabs>
          <w:tab w:val="left" w:pos="360"/>
        </w:tabs>
        <w:spacing w:line="240" w:lineRule="auto"/>
        <w:ind w:left="360" w:right="-90" w:hanging="360"/>
        <w:jc w:val="center"/>
        <w:rPr>
          <w:b/>
          <w:sz w:val="16"/>
        </w:rPr>
      </w:pPr>
    </w:p>
    <w:p w14:paraId="2EFCAB49" w14:textId="77777777" w:rsidR="00F05EAB" w:rsidRDefault="00F05EAB" w:rsidP="00F05EAB">
      <w:pPr>
        <w:tabs>
          <w:tab w:val="left" w:pos="360"/>
        </w:tabs>
        <w:spacing w:line="240" w:lineRule="auto"/>
        <w:ind w:left="360" w:right="-90" w:hanging="360"/>
      </w:pPr>
      <w:r w:rsidRPr="00FD5E34">
        <w:rPr>
          <w:b/>
        </w:rPr>
        <w:t>I.</w:t>
      </w:r>
      <w:r w:rsidRPr="00FD5E34">
        <w:rPr>
          <w:b/>
        </w:rPr>
        <w:tab/>
        <w:t>Title</w:t>
      </w:r>
      <w:r w:rsidRPr="00FD5E34">
        <w:t xml:space="preserve"> </w:t>
      </w:r>
    </w:p>
    <w:p w14:paraId="2E43D37B" w14:textId="77777777" w:rsidR="00F05EAB" w:rsidRPr="00FD5E34" w:rsidRDefault="00F05EAB" w:rsidP="00F05EAB">
      <w:pPr>
        <w:tabs>
          <w:tab w:val="left" w:pos="360"/>
        </w:tabs>
        <w:spacing w:line="240" w:lineRule="auto"/>
        <w:ind w:left="360" w:right="-90" w:hanging="360"/>
        <w:jc w:val="both"/>
        <w:rPr>
          <w:b/>
        </w:rPr>
      </w:pPr>
      <w:r>
        <w:tab/>
      </w:r>
      <w:r w:rsidRPr="00FD5E34">
        <w:t xml:space="preserve">The earliest title of Mark’s gospel account </w:t>
      </w:r>
      <w:r>
        <w:t>(</w:t>
      </w:r>
      <w:r w:rsidRPr="00FD5E34">
        <w:rPr>
          <w:i/>
        </w:rPr>
        <w:t>According to Mark</w:t>
      </w:r>
      <w:r w:rsidRPr="00FD5E34">
        <w:t xml:space="preserve">) was added by a scribe sometime before </w:t>
      </w:r>
      <w:r w:rsidRPr="00FD5E34">
        <w:rPr>
          <w:sz w:val="18"/>
        </w:rPr>
        <w:t>AD</w:t>
      </w:r>
      <w:r w:rsidRPr="00FD5E34">
        <w:t xml:space="preserve"> 125 (Grassmick, </w:t>
      </w:r>
      <w:r w:rsidRPr="00FD5E34">
        <w:rPr>
          <w:i/>
        </w:rPr>
        <w:t>BKC</w:t>
      </w:r>
      <w:r w:rsidRPr="00FD5E34">
        <w:t>, 2:95).</w:t>
      </w:r>
    </w:p>
    <w:p w14:paraId="7B14E5DB" w14:textId="77777777" w:rsidR="00F05EAB" w:rsidRPr="00FD5E34" w:rsidRDefault="00F05EAB" w:rsidP="00F05EAB">
      <w:pPr>
        <w:tabs>
          <w:tab w:val="left" w:pos="360"/>
        </w:tabs>
        <w:spacing w:line="240" w:lineRule="auto"/>
        <w:ind w:left="360" w:right="-90" w:hanging="360"/>
        <w:jc w:val="both"/>
        <w:rPr>
          <w:b/>
        </w:rPr>
      </w:pPr>
      <w:r w:rsidRPr="00FD5E34">
        <w:rPr>
          <w:b/>
        </w:rPr>
        <w:t>II.</w:t>
      </w:r>
      <w:r w:rsidRPr="00FD5E34">
        <w:rPr>
          <w:b/>
        </w:rPr>
        <w:tab/>
        <w:t>Authorship</w:t>
      </w:r>
    </w:p>
    <w:p w14:paraId="6BC2EA08" w14:textId="77777777" w:rsidR="00F05EAB" w:rsidRPr="00FD5E34" w:rsidRDefault="00F05EAB" w:rsidP="00F05EAB">
      <w:pPr>
        <w:tabs>
          <w:tab w:val="left" w:pos="720"/>
        </w:tabs>
        <w:spacing w:line="240" w:lineRule="auto"/>
        <w:ind w:left="720" w:right="-90" w:hanging="360"/>
        <w:jc w:val="both"/>
      </w:pPr>
      <w:r w:rsidRPr="00FD5E34">
        <w:t>A.</w:t>
      </w:r>
      <w:r w:rsidRPr="00FD5E34">
        <w:tab/>
      </w:r>
      <w:r w:rsidRPr="00FD5E34">
        <w:rPr>
          <w:u w:val="single"/>
        </w:rPr>
        <w:t>External Evidence</w:t>
      </w:r>
      <w:r w:rsidRPr="00FD5E34">
        <w:t>: The unanimous testimony of the early Church Fathers is that Mark, an associate of the Apostle Peter, penned this book which now bears his name.</w:t>
      </w:r>
    </w:p>
    <w:p w14:paraId="2F992F44" w14:textId="77777777" w:rsidR="00F05EAB" w:rsidRPr="00FD5E34" w:rsidRDefault="00F05EAB" w:rsidP="00F05EAB">
      <w:pPr>
        <w:tabs>
          <w:tab w:val="left" w:pos="1080"/>
        </w:tabs>
        <w:spacing w:line="240" w:lineRule="auto"/>
        <w:ind w:left="1080" w:right="-90" w:hanging="360"/>
        <w:jc w:val="both"/>
      </w:pPr>
      <w:r w:rsidRPr="00FD5E34">
        <w:t>1.</w:t>
      </w:r>
      <w:r w:rsidRPr="00FD5E34">
        <w:tab/>
        <w:t>The earliest known statement supporting Marcan authorship is that of Papias, Bishop of Hierapolis (</w:t>
      </w:r>
      <w:r w:rsidRPr="00FD5E34">
        <w:rPr>
          <w:i/>
        </w:rPr>
        <w:t>ca.</w:t>
      </w:r>
      <w:r w:rsidRPr="00FD5E34">
        <w:t xml:space="preserve"> </w:t>
      </w:r>
      <w:r w:rsidRPr="00FD5E34">
        <w:rPr>
          <w:sz w:val="18"/>
        </w:rPr>
        <w:t>AD</w:t>
      </w:r>
      <w:r w:rsidRPr="00FD5E34">
        <w:t xml:space="preserve"> 135-140) as cited by Eusebius in </w:t>
      </w:r>
      <w:r w:rsidRPr="00FD5E34">
        <w:rPr>
          <w:i/>
        </w:rPr>
        <w:t>Ecclesiastical History</w:t>
      </w:r>
      <w:r w:rsidRPr="00FD5E34">
        <w:t xml:space="preserve"> 3.39.15-16. (Hiebert, 1:81-84).</w:t>
      </w:r>
    </w:p>
    <w:p w14:paraId="22B70F02" w14:textId="77777777" w:rsidR="00F05EAB" w:rsidRPr="00FD5E34" w:rsidRDefault="00F05EAB" w:rsidP="00F05EAB">
      <w:pPr>
        <w:tabs>
          <w:tab w:val="left" w:pos="1080"/>
        </w:tabs>
        <w:spacing w:line="240" w:lineRule="auto"/>
        <w:ind w:left="1080" w:right="-90" w:hanging="360"/>
        <w:jc w:val="both"/>
      </w:pPr>
      <w:r w:rsidRPr="00FD5E34">
        <w:t>2.</w:t>
      </w:r>
      <w:r w:rsidRPr="00FD5E34">
        <w:tab/>
        <w:t>Other early evidence stems from noted sources such as Justin Martyr (</w:t>
      </w:r>
      <w:r w:rsidRPr="00FD5E34">
        <w:rPr>
          <w:i/>
        </w:rPr>
        <w:t>Dialogue</w:t>
      </w:r>
      <w:r w:rsidRPr="00FD5E34">
        <w:t xml:space="preserve"> 106.3; </w:t>
      </w:r>
      <w:r w:rsidRPr="00FD5E34">
        <w:rPr>
          <w:i/>
        </w:rPr>
        <w:t>ca.</w:t>
      </w:r>
      <w:r w:rsidRPr="00FD5E34">
        <w:t xml:space="preserve"> </w:t>
      </w:r>
      <w:r w:rsidRPr="00FD5E34">
        <w:rPr>
          <w:sz w:val="18"/>
        </w:rPr>
        <w:t>AD</w:t>
      </w:r>
      <w:r w:rsidRPr="00FD5E34">
        <w:t xml:space="preserve"> 160), the </w:t>
      </w:r>
      <w:r w:rsidRPr="00FD5E34">
        <w:rPr>
          <w:i/>
        </w:rPr>
        <w:t>Anti-Marcionite Prologue</w:t>
      </w:r>
      <w:r w:rsidRPr="00FD5E34">
        <w:t xml:space="preserve"> to Mark (</w:t>
      </w:r>
      <w:r w:rsidRPr="00FD5E34">
        <w:rPr>
          <w:i/>
        </w:rPr>
        <w:t>ca.</w:t>
      </w:r>
      <w:r w:rsidRPr="00FD5E34">
        <w:t xml:space="preserve"> </w:t>
      </w:r>
      <w:r w:rsidRPr="00FD5E34">
        <w:rPr>
          <w:sz w:val="18"/>
        </w:rPr>
        <w:t>AD</w:t>
      </w:r>
      <w:r w:rsidRPr="00FD5E34">
        <w:t xml:space="preserve"> 160-180), Irenaeus (</w:t>
      </w:r>
      <w:r w:rsidRPr="00FD5E34">
        <w:rPr>
          <w:i/>
        </w:rPr>
        <w:t>Against Heresies</w:t>
      </w:r>
      <w:r w:rsidRPr="00FD5E34">
        <w:t xml:space="preserve"> 3.1.1-2; </w:t>
      </w:r>
      <w:r w:rsidRPr="00FD5E34">
        <w:rPr>
          <w:i/>
        </w:rPr>
        <w:t>ca.</w:t>
      </w:r>
      <w:r w:rsidRPr="00FD5E34">
        <w:t xml:space="preserve"> </w:t>
      </w:r>
      <w:r w:rsidRPr="00FD5E34">
        <w:rPr>
          <w:sz w:val="18"/>
        </w:rPr>
        <w:t>AD</w:t>
      </w:r>
      <w:r w:rsidRPr="00FD5E34">
        <w:t xml:space="preserve"> 180), Tertullian (</w:t>
      </w:r>
      <w:r w:rsidRPr="00FD5E34">
        <w:rPr>
          <w:i/>
        </w:rPr>
        <w:t>Against Marcion</w:t>
      </w:r>
      <w:r w:rsidRPr="00FD5E34">
        <w:t xml:space="preserve"> 4.5; </w:t>
      </w:r>
      <w:r w:rsidRPr="00FD5E34">
        <w:rPr>
          <w:i/>
        </w:rPr>
        <w:t>ca.</w:t>
      </w:r>
      <w:r w:rsidRPr="00FD5E34">
        <w:t xml:space="preserve"> </w:t>
      </w:r>
      <w:r w:rsidRPr="00FD5E34">
        <w:rPr>
          <w:sz w:val="18"/>
        </w:rPr>
        <w:t>AD</w:t>
      </w:r>
      <w:r w:rsidRPr="00FD5E34">
        <w:t xml:space="preserve"> 200), the Muratonian Fragment, Tatian's </w:t>
      </w:r>
      <w:r w:rsidRPr="00FD5E34">
        <w:rPr>
          <w:i/>
        </w:rPr>
        <w:t>Diatessaron</w:t>
      </w:r>
      <w:r w:rsidRPr="00FD5E34">
        <w:t>, Clement of Alexandria (</w:t>
      </w:r>
      <w:r w:rsidRPr="00FD5E34">
        <w:rPr>
          <w:i/>
        </w:rPr>
        <w:t>ca.</w:t>
      </w:r>
      <w:r w:rsidRPr="00FD5E34">
        <w:t xml:space="preserve"> </w:t>
      </w:r>
      <w:r w:rsidRPr="00FD5E34">
        <w:rPr>
          <w:sz w:val="18"/>
        </w:rPr>
        <w:t>AD</w:t>
      </w:r>
      <w:r w:rsidRPr="00FD5E34">
        <w:t xml:space="preserve"> 195), and Origen (</w:t>
      </w:r>
      <w:r w:rsidRPr="00FD5E34">
        <w:rPr>
          <w:i/>
        </w:rPr>
        <w:t>ca.</w:t>
      </w:r>
      <w:r w:rsidRPr="00FD5E34">
        <w:t xml:space="preserve"> </w:t>
      </w:r>
      <w:r w:rsidRPr="00FD5E34">
        <w:rPr>
          <w:sz w:val="18"/>
        </w:rPr>
        <w:t>AD</w:t>
      </w:r>
      <w:r w:rsidRPr="00FD5E34">
        <w:t xml:space="preserve"> 230), the last two being cited by Eusebius (</w:t>
      </w:r>
      <w:r w:rsidRPr="00FD5E34">
        <w:rPr>
          <w:i/>
        </w:rPr>
        <w:t>Ecclesiastical History</w:t>
      </w:r>
      <w:r w:rsidRPr="00FD5E34">
        <w:t xml:space="preserve"> 2.15.2; 6.14.6; 6.25.5).</w:t>
      </w:r>
    </w:p>
    <w:p w14:paraId="63C78841" w14:textId="77777777" w:rsidR="00F05EAB" w:rsidRPr="00FD5E34" w:rsidRDefault="00F05EAB" w:rsidP="00F05EAB">
      <w:pPr>
        <w:tabs>
          <w:tab w:val="left" w:pos="720"/>
        </w:tabs>
        <w:spacing w:line="240" w:lineRule="auto"/>
        <w:ind w:left="720" w:right="-90" w:hanging="360"/>
        <w:jc w:val="both"/>
      </w:pPr>
      <w:r w:rsidRPr="00FD5E34">
        <w:t>B.</w:t>
      </w:r>
      <w:r w:rsidRPr="00FD5E34">
        <w:tab/>
      </w:r>
      <w:r w:rsidRPr="00FD5E34">
        <w:rPr>
          <w:u w:val="single"/>
        </w:rPr>
        <w:t>Internal Evidence</w:t>
      </w:r>
      <w:r w:rsidRPr="00FD5E34">
        <w:t>: Although the book does not specify its author, several factors indicate that it was Mark:</w:t>
      </w:r>
    </w:p>
    <w:p w14:paraId="78C31F38" w14:textId="77777777" w:rsidR="00F05EAB" w:rsidRPr="00FD5E34" w:rsidRDefault="00F05EAB" w:rsidP="00F05EAB">
      <w:pPr>
        <w:tabs>
          <w:tab w:val="left" w:pos="1080"/>
        </w:tabs>
        <w:spacing w:line="240" w:lineRule="auto"/>
        <w:ind w:left="1080" w:right="-90" w:hanging="360"/>
        <w:jc w:val="both"/>
      </w:pPr>
      <w:r w:rsidRPr="00FD5E34">
        <w:t>1.</w:t>
      </w:r>
      <w:r w:rsidRPr="00FD5E34">
        <w:tab/>
        <w:t>Mark is the only Gospel to record the incident of the unidentified young man who fled naked at Christ's arrest in Gethsemane (14:51-52).  This was probably Mark himself!</w:t>
      </w:r>
    </w:p>
    <w:p w14:paraId="70919FFA" w14:textId="77777777" w:rsidR="00F05EAB" w:rsidRPr="00FD5E34" w:rsidRDefault="00F05EAB" w:rsidP="00F05EAB">
      <w:pPr>
        <w:tabs>
          <w:tab w:val="left" w:pos="1080"/>
        </w:tabs>
        <w:spacing w:line="240" w:lineRule="auto"/>
        <w:ind w:left="1080" w:right="-90" w:hanging="360"/>
        <w:jc w:val="both"/>
      </w:pPr>
      <w:r w:rsidRPr="00FD5E34">
        <w:t>2.</w:t>
      </w:r>
      <w:r w:rsidRPr="00FD5E34">
        <w:tab/>
        <w:t>Mark's detailed description of the “guest room” (14:12-16; cf. Matt. 26:17-19; John 13:1-12) may indicate that this Last Supper room was in his own home.</w:t>
      </w:r>
    </w:p>
    <w:p w14:paraId="1DB324BF" w14:textId="77777777" w:rsidR="00F05EAB" w:rsidRPr="00FD5E34" w:rsidRDefault="00F05EAB" w:rsidP="00F05EAB">
      <w:pPr>
        <w:tabs>
          <w:tab w:val="left" w:pos="1080"/>
        </w:tabs>
        <w:spacing w:line="240" w:lineRule="auto"/>
        <w:ind w:left="1080" w:right="-90" w:hanging="360"/>
        <w:jc w:val="both"/>
      </w:pPr>
      <w:r w:rsidRPr="00FD5E34">
        <w:t>3.</w:t>
      </w:r>
      <w:r w:rsidRPr="00FD5E34">
        <w:tab/>
        <w:t>Several features indicate the author's familiarity with Palestine (5:1; 6:53; 8:10; 11:1), its Aramaic language (5:41; 7:11, 34; 14:36) and the Jewish institutions and customs (1:21; 2:14, 16, 18; 7:2-4).</w:t>
      </w:r>
    </w:p>
    <w:p w14:paraId="7C956EA7" w14:textId="77777777" w:rsidR="00F05EAB" w:rsidRPr="00FD5E34" w:rsidRDefault="00F05EAB" w:rsidP="00F05EAB">
      <w:pPr>
        <w:tabs>
          <w:tab w:val="left" w:pos="1080"/>
        </w:tabs>
        <w:spacing w:line="240" w:lineRule="auto"/>
        <w:ind w:left="1080" w:right="-90" w:hanging="360"/>
        <w:jc w:val="both"/>
      </w:pPr>
      <w:r w:rsidRPr="00FD5E34">
        <w:lastRenderedPageBreak/>
        <w:t>4.</w:t>
      </w:r>
      <w:r w:rsidRPr="00FD5E34">
        <w:tab/>
        <w:t>The book often mentions details that were known only to Christ's “inner-circle” apostles (1:16-20; 5:21-24; 9:14-15; 11:4-6; 14:32-42), thus indicating that Peter may have been the author's key source of information.  This is supported by the inclusion of the words “and Peter” in 16:7 (Hiebert, 1:86).</w:t>
      </w:r>
    </w:p>
    <w:p w14:paraId="0BC2F083" w14:textId="77777777" w:rsidR="00F05EAB" w:rsidRPr="00FD5E34" w:rsidRDefault="00F05EAB" w:rsidP="00F05EAB">
      <w:pPr>
        <w:tabs>
          <w:tab w:val="left" w:pos="1080"/>
        </w:tabs>
        <w:spacing w:line="240" w:lineRule="auto"/>
        <w:ind w:left="1080" w:right="-90" w:hanging="360"/>
        <w:jc w:val="both"/>
      </w:pPr>
    </w:p>
    <w:p w14:paraId="50917E2C" w14:textId="77777777" w:rsidR="00F05EAB" w:rsidRPr="00FD5E34" w:rsidRDefault="00F05EAB" w:rsidP="00F05EAB">
      <w:pPr>
        <w:spacing w:line="240" w:lineRule="auto"/>
        <w:ind w:left="360" w:right="-90"/>
        <w:jc w:val="both"/>
      </w:pPr>
      <w:r w:rsidRPr="00FD5E34">
        <w:t>In light of the external and internal evidence</w:t>
      </w:r>
      <w:r>
        <w:t>,</w:t>
      </w:r>
      <w:r w:rsidRPr="00FD5E34">
        <w:t xml:space="preserve"> it is reasonable to assume that the John Mark of Acts (12:12, 25; 13:5, 13; 15:37, 39) and the Epistles (Col. 4:10; 2 Tim. 4:11; Philem. 24; 1 Pet. 5:13) is the author (Hiebert, 1:87-90). </w:t>
      </w:r>
    </w:p>
    <w:p w14:paraId="78A23ABE" w14:textId="77777777" w:rsidR="00F05EAB" w:rsidRPr="00FD5E34" w:rsidRDefault="00F05EAB" w:rsidP="00F05EAB">
      <w:pPr>
        <w:tabs>
          <w:tab w:val="left" w:pos="360"/>
        </w:tabs>
        <w:spacing w:line="240" w:lineRule="auto"/>
        <w:ind w:left="360" w:right="-90" w:hanging="360"/>
        <w:jc w:val="both"/>
        <w:rPr>
          <w:b/>
        </w:rPr>
      </w:pPr>
      <w:r w:rsidRPr="00FD5E34">
        <w:rPr>
          <w:b/>
        </w:rPr>
        <w:t>III. Circumstances</w:t>
      </w:r>
    </w:p>
    <w:p w14:paraId="02B48649" w14:textId="77777777" w:rsidR="00F05EAB" w:rsidRPr="00FD5E34" w:rsidRDefault="00F05EAB" w:rsidP="00F05EAB">
      <w:pPr>
        <w:tabs>
          <w:tab w:val="left" w:pos="720"/>
        </w:tabs>
        <w:spacing w:line="240" w:lineRule="auto"/>
        <w:ind w:left="720" w:right="-90" w:hanging="360"/>
        <w:jc w:val="both"/>
      </w:pPr>
      <w:r w:rsidRPr="00FD5E34">
        <w:t>A.</w:t>
      </w:r>
      <w:r w:rsidRPr="00FD5E34">
        <w:tab/>
      </w:r>
      <w:r w:rsidRPr="00FD5E34">
        <w:rPr>
          <w:u w:val="single"/>
        </w:rPr>
        <w:t>Date</w:t>
      </w:r>
      <w:r w:rsidRPr="00FD5E34">
        <w:t xml:space="preserve">: The tradition from Papias states that Peter did not come to Rome until about </w:t>
      </w:r>
      <w:r w:rsidRPr="00FD5E34">
        <w:rPr>
          <w:sz w:val="18"/>
        </w:rPr>
        <w:t>AD</w:t>
      </w:r>
      <w:r w:rsidRPr="00FD5E34">
        <w:t xml:space="preserve"> 63, and since Mark collaborated with him in Rome the Gospel cannot be dated before </w:t>
      </w:r>
      <w:r w:rsidRPr="00FD5E34">
        <w:rPr>
          <w:sz w:val="18"/>
        </w:rPr>
        <w:t>AD</w:t>
      </w:r>
      <w:r w:rsidRPr="00FD5E34">
        <w:t xml:space="preserve"> 63.  Peter was martyred in </w:t>
      </w:r>
      <w:r w:rsidRPr="00FD5E34">
        <w:rPr>
          <w:sz w:val="18"/>
        </w:rPr>
        <w:t>AD</w:t>
      </w:r>
      <w:r w:rsidRPr="00FD5E34">
        <w:t xml:space="preserve"> 64, but the tradition is divided regarding whether Mark composed his account before Peter's death (Clement of Alexandria and Origen) or afterwards (Irenaeus and the </w:t>
      </w:r>
      <w:r w:rsidRPr="00FD5E34">
        <w:rPr>
          <w:i/>
        </w:rPr>
        <w:t>Anti-Marcionite Prologue</w:t>
      </w:r>
      <w:r w:rsidRPr="00FD5E34">
        <w:t xml:space="preserve">; cf. Hiebert, 1:92-94).  Finally, since the book does not mention the fall of Jerusalem in </w:t>
      </w:r>
      <w:r w:rsidRPr="00FD5E34">
        <w:rPr>
          <w:sz w:val="18"/>
        </w:rPr>
        <w:t>AD</w:t>
      </w:r>
      <w:r w:rsidRPr="00FD5E34">
        <w:t xml:space="preserve"> 70 the most probable date lies between </w:t>
      </w:r>
      <w:r w:rsidRPr="00FD5E34">
        <w:rPr>
          <w:sz w:val="18"/>
        </w:rPr>
        <w:t>AD</w:t>
      </w:r>
      <w:r w:rsidRPr="00FD5E34">
        <w:t xml:space="preserve"> 64-68, which falls during the reign of Nero (</w:t>
      </w:r>
      <w:r w:rsidRPr="00FD5E34">
        <w:rPr>
          <w:sz w:val="18"/>
        </w:rPr>
        <w:t>AD</w:t>
      </w:r>
      <w:r w:rsidRPr="00FD5E34">
        <w:t xml:space="preserve"> 54-68).</w:t>
      </w:r>
    </w:p>
    <w:p w14:paraId="62904A5A" w14:textId="77777777" w:rsidR="00F05EAB" w:rsidRPr="00FD5E34" w:rsidRDefault="00F05EAB" w:rsidP="00F05EAB">
      <w:pPr>
        <w:tabs>
          <w:tab w:val="left" w:pos="720"/>
        </w:tabs>
        <w:spacing w:line="240" w:lineRule="auto"/>
        <w:ind w:left="720" w:right="-90" w:hanging="360"/>
        <w:jc w:val="both"/>
      </w:pPr>
      <w:r w:rsidRPr="00FD5E34">
        <w:t>B.</w:t>
      </w:r>
      <w:r w:rsidRPr="00FD5E34">
        <w:tab/>
      </w:r>
      <w:r w:rsidRPr="00FD5E34">
        <w:rPr>
          <w:u w:val="single"/>
        </w:rPr>
        <w:t>Origin/Recipients</w:t>
      </w:r>
      <w:r w:rsidRPr="00FD5E34">
        <w:t>: The external evidence has almost a universal testimony of the early church fathers that Mark's Gospel was written in Rome primarily for Gentile Christians in Rome.  This tradition is supported by the text itself which explains Jewish customs (7:3-4; 14:12; 15:42), uses Latin loan words (5:9; 6:27; 12:15, 42; 15:16, 39), contains only one Old Testament quotation (1:2), interprets Aramaic expressions (5:41; 7:11, 34; 14:36), mentions that the gospel will be preached to all nations (13:10), and views the temple as a house of prayer for all nations (11:17).</w:t>
      </w:r>
    </w:p>
    <w:p w14:paraId="54814280" w14:textId="77777777" w:rsidR="00F05EAB" w:rsidRPr="00FD5E34" w:rsidRDefault="00F05EAB" w:rsidP="00F05EAB">
      <w:pPr>
        <w:tabs>
          <w:tab w:val="left" w:pos="720"/>
        </w:tabs>
        <w:spacing w:line="240" w:lineRule="auto"/>
        <w:ind w:left="720" w:right="-90" w:hanging="360"/>
        <w:jc w:val="both"/>
      </w:pPr>
      <w:r w:rsidRPr="00FD5E34">
        <w:t>C.</w:t>
      </w:r>
      <w:r w:rsidRPr="00FD5E34">
        <w:tab/>
      </w:r>
      <w:r w:rsidRPr="00FD5E34">
        <w:rPr>
          <w:u w:val="single"/>
        </w:rPr>
        <w:t>Occasion</w:t>
      </w:r>
      <w:r w:rsidRPr="00FD5E34">
        <w:t>: Clement of Alexandria testified that Mark wrote his gospel at the request of Roman Christians and delivered it to them upon its completion.  Since it was written during the reign of Nero (</w:t>
      </w:r>
      <w:r w:rsidRPr="00FD5E34">
        <w:rPr>
          <w:sz w:val="18"/>
        </w:rPr>
        <w:t>AD</w:t>
      </w:r>
      <w:r w:rsidRPr="00FD5E34">
        <w:t xml:space="preserve"> 54-68) it was composed during a time when the church was facing intense persecution.  For this reason Mark's purpose is more pastoral than evangelistic, liturgical, apologetic, or strictly biographical (Hiebert, 1:94-97; Guthrie, 57-59).  He wrote to prepare his readers for suffering by noting that Christian discipleship involves hardship—even death—as is modeled in the Lord Jesus.  The verse which sums up his message best is Mark 10:45, “For the Son of Man did not come to be served, but to serve, and to give His life as a ransom for many.”</w:t>
      </w:r>
    </w:p>
    <w:p w14:paraId="7DE1173E" w14:textId="77777777" w:rsidR="00F05EAB" w:rsidRPr="00FD5E34" w:rsidRDefault="00F05EAB" w:rsidP="00F05EAB">
      <w:pPr>
        <w:tabs>
          <w:tab w:val="left" w:pos="360"/>
        </w:tabs>
        <w:spacing w:line="240" w:lineRule="auto"/>
        <w:ind w:left="360" w:right="-90" w:hanging="360"/>
        <w:jc w:val="both"/>
        <w:rPr>
          <w:b/>
        </w:rPr>
      </w:pPr>
    </w:p>
    <w:p w14:paraId="3F459132" w14:textId="77777777" w:rsidR="00F05EAB" w:rsidRPr="00FD5E34" w:rsidRDefault="00F05EAB" w:rsidP="00F05EAB">
      <w:pPr>
        <w:tabs>
          <w:tab w:val="left" w:pos="360"/>
        </w:tabs>
        <w:spacing w:line="240" w:lineRule="auto"/>
        <w:ind w:left="360" w:right="-90" w:hanging="360"/>
        <w:jc w:val="both"/>
        <w:rPr>
          <w:b/>
        </w:rPr>
      </w:pPr>
      <w:r w:rsidRPr="00FD5E34">
        <w:rPr>
          <w:b/>
        </w:rPr>
        <w:t>IV. Characteristics</w:t>
      </w:r>
    </w:p>
    <w:p w14:paraId="6AE005C0" w14:textId="77777777" w:rsidR="00F05EAB" w:rsidRPr="00FD5E34" w:rsidRDefault="00F05EAB" w:rsidP="00F05EAB">
      <w:pPr>
        <w:tabs>
          <w:tab w:val="left" w:pos="720"/>
        </w:tabs>
        <w:spacing w:line="240" w:lineRule="auto"/>
        <w:ind w:left="720" w:right="-90" w:hanging="360"/>
        <w:jc w:val="both"/>
      </w:pPr>
      <w:r w:rsidRPr="00FD5E34">
        <w:t>A.</w:t>
      </w:r>
      <w:r w:rsidRPr="00FD5E34">
        <w:tab/>
        <w:t>The purpose of Mark has been interpreted in at least six ways:</w:t>
      </w:r>
    </w:p>
    <w:p w14:paraId="2F4987BE" w14:textId="77777777" w:rsidR="00F05EAB" w:rsidRPr="00FD5E34" w:rsidRDefault="00F05EAB" w:rsidP="00F05EAB">
      <w:pPr>
        <w:tabs>
          <w:tab w:val="left" w:pos="1080"/>
        </w:tabs>
        <w:spacing w:line="240" w:lineRule="auto"/>
        <w:ind w:left="1080" w:right="-90" w:hanging="360"/>
        <w:jc w:val="both"/>
      </w:pPr>
      <w:r w:rsidRPr="00FD5E34">
        <w:t>1.</w:t>
      </w:r>
      <w:r w:rsidRPr="00FD5E34">
        <w:tab/>
      </w:r>
      <w:r w:rsidRPr="00FD5E34">
        <w:rPr>
          <w:u w:val="single"/>
        </w:rPr>
        <w:t>Biographical</w:t>
      </w:r>
      <w:r w:rsidRPr="00FD5E34">
        <w:t>: to present a biographical portrait of Jesus as the Servant of the Lord</w:t>
      </w:r>
    </w:p>
    <w:p w14:paraId="32E95A91" w14:textId="77777777" w:rsidR="00F05EAB" w:rsidRPr="00FD5E34" w:rsidRDefault="00F05EAB" w:rsidP="00F05EAB">
      <w:pPr>
        <w:tabs>
          <w:tab w:val="left" w:pos="1080"/>
        </w:tabs>
        <w:spacing w:line="240" w:lineRule="auto"/>
        <w:ind w:left="1080" w:right="-90" w:hanging="360"/>
        <w:jc w:val="both"/>
      </w:pPr>
      <w:r w:rsidRPr="00FD5E34">
        <w:t>2.</w:t>
      </w:r>
      <w:r w:rsidRPr="00FD5E34">
        <w:tab/>
      </w:r>
      <w:r w:rsidRPr="00FD5E34">
        <w:rPr>
          <w:u w:val="single"/>
        </w:rPr>
        <w:t>Evangelistic</w:t>
      </w:r>
      <w:r w:rsidRPr="00FD5E34">
        <w:t>: to win converts (Benware, 95)</w:t>
      </w:r>
    </w:p>
    <w:p w14:paraId="3D443EA6" w14:textId="77777777" w:rsidR="00F05EAB" w:rsidRPr="00FD5E34" w:rsidRDefault="00F05EAB" w:rsidP="00F05EAB">
      <w:pPr>
        <w:tabs>
          <w:tab w:val="left" w:pos="1080"/>
        </w:tabs>
        <w:spacing w:line="240" w:lineRule="auto"/>
        <w:ind w:left="1080" w:right="-90" w:hanging="360"/>
        <w:jc w:val="both"/>
      </w:pPr>
      <w:r w:rsidRPr="00FD5E34">
        <w:t>3.</w:t>
      </w:r>
      <w:r w:rsidRPr="00FD5E34">
        <w:tab/>
      </w:r>
      <w:r w:rsidRPr="00FD5E34">
        <w:rPr>
          <w:u w:val="single"/>
        </w:rPr>
        <w:t>Liturgical</w:t>
      </w:r>
      <w:r w:rsidRPr="00FD5E34">
        <w:t>: to give new Christians instruction to strengthen their faith in the midst of persecution</w:t>
      </w:r>
    </w:p>
    <w:p w14:paraId="7E243533" w14:textId="77777777" w:rsidR="00F05EAB" w:rsidRPr="00FD5E34" w:rsidRDefault="00F05EAB" w:rsidP="00F05EAB">
      <w:pPr>
        <w:tabs>
          <w:tab w:val="left" w:pos="1080"/>
        </w:tabs>
        <w:spacing w:line="240" w:lineRule="auto"/>
        <w:ind w:left="1080" w:right="-90" w:hanging="360"/>
        <w:jc w:val="both"/>
      </w:pPr>
      <w:r w:rsidRPr="00FD5E34">
        <w:lastRenderedPageBreak/>
        <w:t>4.</w:t>
      </w:r>
      <w:r w:rsidRPr="00FD5E34">
        <w:tab/>
      </w:r>
      <w:r w:rsidRPr="00FD5E34">
        <w:rPr>
          <w:u w:val="single"/>
        </w:rPr>
        <w:t>Instructional</w:t>
      </w:r>
      <w:r w:rsidRPr="00FD5E34">
        <w:t xml:space="preserve">: to supply evangelists and teachers </w:t>
      </w:r>
      <w:r>
        <w:t xml:space="preserve">with </w:t>
      </w:r>
      <w:r w:rsidRPr="00FD5E34">
        <w:t>material</w:t>
      </w:r>
    </w:p>
    <w:p w14:paraId="4E19EFFF" w14:textId="77777777" w:rsidR="00F05EAB" w:rsidRPr="00FD5E34" w:rsidRDefault="00F05EAB" w:rsidP="00F05EAB">
      <w:pPr>
        <w:tabs>
          <w:tab w:val="left" w:pos="1080"/>
        </w:tabs>
        <w:spacing w:line="240" w:lineRule="auto"/>
        <w:ind w:left="1080" w:right="-90" w:hanging="360"/>
        <w:jc w:val="both"/>
      </w:pPr>
      <w:r w:rsidRPr="00FD5E34">
        <w:t>5.</w:t>
      </w:r>
      <w:r w:rsidRPr="00FD5E34">
        <w:tab/>
      </w:r>
      <w:r w:rsidRPr="00FD5E34">
        <w:rPr>
          <w:u w:val="single"/>
        </w:rPr>
        <w:t>Apologetic</w:t>
      </w:r>
      <w:r w:rsidRPr="00FD5E34">
        <w:t>: to correct false notions of Christ and His messianic mission</w:t>
      </w:r>
    </w:p>
    <w:p w14:paraId="5418D6E3" w14:textId="77777777" w:rsidR="00F05EAB" w:rsidRPr="00FD5E34" w:rsidRDefault="00F05EAB" w:rsidP="00F05EAB">
      <w:pPr>
        <w:tabs>
          <w:tab w:val="left" w:pos="1080"/>
        </w:tabs>
        <w:spacing w:line="240" w:lineRule="auto"/>
        <w:ind w:left="1080" w:right="-90" w:hanging="360"/>
        <w:jc w:val="both"/>
      </w:pPr>
      <w:r w:rsidRPr="00FD5E34">
        <w:t>6.</w:t>
      </w:r>
      <w:r w:rsidRPr="00FD5E34">
        <w:tab/>
      </w:r>
      <w:r w:rsidRPr="00FD5E34">
        <w:rPr>
          <w:u w:val="single"/>
        </w:rPr>
        <w:t>Pastoral</w:t>
      </w:r>
      <w:r w:rsidRPr="00FD5E34">
        <w:t>: The best evidence supports the view that his primary concern was pastoral.  Mark, in a pastoral concern, presents selected events about Christ as the Son of God and the model Suffering Servant to persecuted believers needing encouragement to be true disciples of Christ.  This finds support through these evidences:</w:t>
      </w:r>
    </w:p>
    <w:p w14:paraId="57F8A6B8" w14:textId="77777777" w:rsidR="00F05EAB" w:rsidRPr="00FD5E34" w:rsidRDefault="00F05EAB" w:rsidP="00F05EAB">
      <w:pPr>
        <w:tabs>
          <w:tab w:val="left" w:pos="1260"/>
          <w:tab w:val="left" w:pos="1620"/>
          <w:tab w:val="left" w:pos="6480"/>
        </w:tabs>
        <w:spacing w:line="240" w:lineRule="auto"/>
        <w:ind w:left="1260" w:right="-90" w:hanging="360"/>
        <w:jc w:val="both"/>
      </w:pPr>
      <w:r w:rsidRPr="00FD5E34">
        <w:t>a.</w:t>
      </w:r>
      <w:r w:rsidRPr="00FD5E34">
        <w:tab/>
        <w:t>The book emphasizes discipleship (8:27–10:52).</w:t>
      </w:r>
    </w:p>
    <w:p w14:paraId="7920BC07" w14:textId="77777777" w:rsidR="00F05EAB" w:rsidRPr="00FD5E34" w:rsidRDefault="00F05EAB" w:rsidP="00F05EAB">
      <w:pPr>
        <w:tabs>
          <w:tab w:val="left" w:pos="1260"/>
          <w:tab w:val="left" w:pos="1620"/>
          <w:tab w:val="left" w:pos="6480"/>
        </w:tabs>
        <w:spacing w:line="240" w:lineRule="auto"/>
        <w:ind w:left="1260" w:right="-90" w:hanging="360"/>
        <w:jc w:val="both"/>
      </w:pPr>
      <w:r w:rsidRPr="00FD5E34">
        <w:t>b.</w:t>
      </w:r>
      <w:r w:rsidRPr="00FD5E34">
        <w:tab/>
        <w:t xml:space="preserve">Over </w:t>
      </w:r>
      <w:r>
        <w:t>one-third</w:t>
      </w:r>
      <w:r w:rsidRPr="00FD5E34">
        <w:t xml:space="preserve"> (37%) of the writing is devoted to Christ’s </w:t>
      </w:r>
      <w:r w:rsidRPr="00FD5E34">
        <w:rPr>
          <w:b/>
        </w:rPr>
        <w:t>rejection in Jerusalem and passion</w:t>
      </w:r>
      <w:r w:rsidRPr="00FD5E34">
        <w:t xml:space="preserve"> (chs. 11–15; cf. 10:45).</w:t>
      </w:r>
    </w:p>
    <w:p w14:paraId="77DA5AEA" w14:textId="77777777" w:rsidR="00F05EAB" w:rsidRPr="00FD5E34" w:rsidRDefault="00F05EAB" w:rsidP="00F05EAB">
      <w:pPr>
        <w:tabs>
          <w:tab w:val="left" w:pos="1260"/>
          <w:tab w:val="left" w:pos="1620"/>
          <w:tab w:val="left" w:pos="6480"/>
        </w:tabs>
        <w:spacing w:line="240" w:lineRule="auto"/>
        <w:ind w:left="1260" w:right="-90" w:hanging="360"/>
        <w:jc w:val="both"/>
      </w:pPr>
    </w:p>
    <w:p w14:paraId="0EDEC550" w14:textId="77777777" w:rsidR="00F05EAB" w:rsidRPr="00FD5E34" w:rsidRDefault="00F05EAB" w:rsidP="00F05EAB">
      <w:pPr>
        <w:tabs>
          <w:tab w:val="left" w:pos="1260"/>
          <w:tab w:val="left" w:pos="1620"/>
          <w:tab w:val="left" w:pos="6480"/>
        </w:tabs>
        <w:spacing w:line="240" w:lineRule="auto"/>
        <w:ind w:left="1260" w:right="-90" w:hanging="360"/>
        <w:jc w:val="both"/>
      </w:pPr>
      <w:r w:rsidRPr="00FD5E34">
        <w:t>c.</w:t>
      </w:r>
      <w:r w:rsidRPr="00FD5E34">
        <w:tab/>
        <w:t xml:space="preserve">Christ's suffering </w:t>
      </w:r>
      <w:r w:rsidRPr="00FD5E34">
        <w:rPr>
          <w:b/>
        </w:rPr>
        <w:t>during</w:t>
      </w:r>
      <w:r w:rsidRPr="00FD5E34">
        <w:t xml:space="preserve"> His life also is stressed:</w:t>
      </w:r>
    </w:p>
    <w:p w14:paraId="13443CBF" w14:textId="77777777" w:rsidR="00F05EAB" w:rsidRPr="00FD5E34" w:rsidRDefault="00F05EAB" w:rsidP="00F05EAB">
      <w:pPr>
        <w:tabs>
          <w:tab w:val="left" w:pos="1620"/>
          <w:tab w:val="left" w:pos="1980"/>
          <w:tab w:val="left" w:pos="6480"/>
        </w:tabs>
        <w:spacing w:line="240" w:lineRule="auto"/>
        <w:ind w:left="1620" w:right="-90" w:hanging="360"/>
        <w:jc w:val="both"/>
      </w:pPr>
      <w:r w:rsidRPr="00FD5E34">
        <w:t>1)</w:t>
      </w:r>
      <w:r w:rsidRPr="00FD5E34">
        <w:tab/>
        <w:t>Tempted with wild beasts (1:12-13)</w:t>
      </w:r>
    </w:p>
    <w:p w14:paraId="3BDB2515" w14:textId="77777777" w:rsidR="00F05EAB" w:rsidRPr="00FD5E34" w:rsidRDefault="00F05EAB" w:rsidP="00F05EAB">
      <w:pPr>
        <w:tabs>
          <w:tab w:val="left" w:pos="1620"/>
          <w:tab w:val="left" w:pos="1980"/>
          <w:tab w:val="left" w:pos="6480"/>
        </w:tabs>
        <w:spacing w:line="240" w:lineRule="auto"/>
        <w:ind w:left="1620" w:right="-90" w:hanging="360"/>
        <w:jc w:val="both"/>
      </w:pPr>
      <w:r w:rsidRPr="00FD5E34">
        <w:t>2)</w:t>
      </w:r>
      <w:r w:rsidRPr="00FD5E34">
        <w:tab/>
        <w:t>Family misunderstood Him (3:22, 30)</w:t>
      </w:r>
    </w:p>
    <w:p w14:paraId="612A6B39" w14:textId="77777777" w:rsidR="00F05EAB" w:rsidRPr="00FD5E34" w:rsidRDefault="00F05EAB" w:rsidP="00F05EAB">
      <w:pPr>
        <w:tabs>
          <w:tab w:val="left" w:pos="1620"/>
          <w:tab w:val="left" w:pos="1980"/>
          <w:tab w:val="left" w:pos="6480"/>
        </w:tabs>
        <w:spacing w:line="240" w:lineRule="auto"/>
        <w:ind w:left="1620" w:right="-90" w:hanging="360"/>
        <w:jc w:val="both"/>
      </w:pPr>
      <w:r w:rsidRPr="00FD5E34">
        <w:t>3)</w:t>
      </w:r>
      <w:r w:rsidRPr="00FD5E34">
        <w:tab/>
        <w:t>Cost of discipleship (8:34-38)</w:t>
      </w:r>
    </w:p>
    <w:p w14:paraId="33604652" w14:textId="77777777" w:rsidR="00F05EAB" w:rsidRPr="00FD5E34" w:rsidRDefault="00F05EAB" w:rsidP="00F05EAB">
      <w:pPr>
        <w:tabs>
          <w:tab w:val="left" w:pos="1620"/>
          <w:tab w:val="left" w:pos="1980"/>
          <w:tab w:val="left" w:pos="6480"/>
        </w:tabs>
        <w:spacing w:line="240" w:lineRule="auto"/>
        <w:ind w:left="1620" w:right="-90" w:hanging="360"/>
        <w:jc w:val="both"/>
      </w:pPr>
      <w:r w:rsidRPr="00FD5E34">
        <w:t>4)</w:t>
      </w:r>
      <w:r w:rsidRPr="00FD5E34">
        <w:tab/>
        <w:t>References to persecutions (10:30, 33-34, 45; 13:8, 11-13)</w:t>
      </w:r>
    </w:p>
    <w:p w14:paraId="0F767EC0" w14:textId="77777777" w:rsidR="00F05EAB" w:rsidRPr="00FD5E34" w:rsidRDefault="00F05EAB" w:rsidP="00F05EAB">
      <w:pPr>
        <w:tabs>
          <w:tab w:val="left" w:pos="900"/>
          <w:tab w:val="left" w:pos="1260"/>
          <w:tab w:val="left" w:pos="6480"/>
        </w:tabs>
        <w:spacing w:line="240" w:lineRule="auto"/>
        <w:ind w:left="900" w:right="-90" w:hanging="360"/>
        <w:jc w:val="both"/>
      </w:pPr>
      <w:r w:rsidRPr="00FD5E34">
        <w:t>B.</w:t>
      </w:r>
      <w:r w:rsidRPr="00FD5E34">
        <w:tab/>
        <w:t>Mark is also the only gospel with a title (1:1).</w:t>
      </w:r>
    </w:p>
    <w:p w14:paraId="4FE93FC0" w14:textId="77777777" w:rsidR="00F05EAB" w:rsidRPr="00FD5E34" w:rsidRDefault="00F05EAB" w:rsidP="00F05EAB">
      <w:pPr>
        <w:tabs>
          <w:tab w:val="left" w:pos="900"/>
          <w:tab w:val="left" w:pos="1260"/>
          <w:tab w:val="left" w:pos="6480"/>
        </w:tabs>
        <w:spacing w:line="240" w:lineRule="auto"/>
        <w:ind w:left="900" w:right="-90" w:hanging="360"/>
        <w:jc w:val="both"/>
      </w:pPr>
      <w:r w:rsidRPr="00FD5E34">
        <w:t>C.</w:t>
      </w:r>
      <w:r w:rsidRPr="00FD5E34">
        <w:tab/>
        <w:t>Mark has a brief, concise, rough (nonliterary Greek) style as a “gospel of action” (cf. “immediately” used 41 times).  He selects fewer accounts than Matthew or Luke but develops these stories more fully.</w:t>
      </w:r>
    </w:p>
    <w:p w14:paraId="423F84D6" w14:textId="77777777" w:rsidR="00F05EAB" w:rsidRPr="00FD5E34" w:rsidRDefault="00F05EAB" w:rsidP="00F05EAB">
      <w:pPr>
        <w:tabs>
          <w:tab w:val="left" w:pos="900"/>
          <w:tab w:val="left" w:pos="1260"/>
          <w:tab w:val="left" w:pos="6480"/>
        </w:tabs>
        <w:spacing w:line="240" w:lineRule="auto"/>
        <w:ind w:left="900" w:right="-90" w:hanging="360"/>
        <w:jc w:val="both"/>
      </w:pPr>
      <w:r w:rsidRPr="00FD5E34">
        <w:t>D.</w:t>
      </w:r>
      <w:r w:rsidRPr="00FD5E34">
        <w:tab/>
        <w:t>The emphasis is on Christ's actions more than His teaching (e.g., 18 miracles but only four parables and one major discourse in 13:3-37).</w:t>
      </w:r>
    </w:p>
    <w:p w14:paraId="19D7E8A6" w14:textId="77777777" w:rsidR="00F05EAB" w:rsidRPr="00FD5E34" w:rsidRDefault="00F05EAB" w:rsidP="00F05EAB">
      <w:pPr>
        <w:tabs>
          <w:tab w:val="left" w:pos="900"/>
          <w:tab w:val="left" w:pos="1260"/>
          <w:tab w:val="left" w:pos="6480"/>
        </w:tabs>
        <w:spacing w:line="240" w:lineRule="auto"/>
        <w:ind w:left="900" w:right="-90" w:hanging="360"/>
        <w:jc w:val="both"/>
      </w:pPr>
      <w:r w:rsidRPr="00FD5E34">
        <w:t>E.</w:t>
      </w:r>
      <w:r w:rsidRPr="00FD5E34">
        <w:tab/>
        <w:t>There is a stress on secrecy imposed by Christ after His miracles and other key events: e.g., exorcisms (1:25, 34; 3:12), confession of Messiahship (8:30), Transfiguration (9:9).</w:t>
      </w:r>
    </w:p>
    <w:p w14:paraId="0B04F928" w14:textId="77777777" w:rsidR="00F05EAB" w:rsidRPr="00FD5E34" w:rsidRDefault="00F05EAB" w:rsidP="00F05EAB">
      <w:pPr>
        <w:tabs>
          <w:tab w:val="left" w:pos="900"/>
          <w:tab w:val="left" w:pos="1260"/>
          <w:tab w:val="left" w:pos="6480"/>
        </w:tabs>
        <w:spacing w:line="240" w:lineRule="auto"/>
        <w:ind w:left="900" w:right="-90" w:hanging="360"/>
        <w:jc w:val="both"/>
      </w:pPr>
      <w:r w:rsidRPr="00FD5E34">
        <w:t>F.</w:t>
      </w:r>
      <w:r w:rsidRPr="00FD5E34">
        <w:tab/>
        <w:t>The emotions of Jesus are dominant, including those of anger (1:43; 3:5; 8:33; 10:14), distress and sorrow (7:34; 8:12; 14:33-34), and compassion (1:41; 6:34; 8:2; 10:16).</w:t>
      </w:r>
    </w:p>
    <w:p w14:paraId="58D726A2" w14:textId="77777777" w:rsidR="00F05EAB" w:rsidRPr="00FD5E34" w:rsidRDefault="00F05EAB" w:rsidP="00F05EAB">
      <w:pPr>
        <w:tabs>
          <w:tab w:val="left" w:pos="900"/>
          <w:tab w:val="left" w:pos="1260"/>
          <w:tab w:val="left" w:pos="6480"/>
        </w:tabs>
        <w:spacing w:line="240" w:lineRule="auto"/>
        <w:ind w:left="900" w:right="-90" w:hanging="360"/>
        <w:jc w:val="both"/>
      </w:pPr>
      <w:r w:rsidRPr="00FD5E34">
        <w:t>G.</w:t>
      </w:r>
      <w:r w:rsidRPr="00FD5E34">
        <w:tab/>
        <w:t>The Gospel abounds in high Christology (1:1; 8:29; 15:39).</w:t>
      </w:r>
    </w:p>
    <w:p w14:paraId="50F1EA0B" w14:textId="77777777" w:rsidR="00F05EAB" w:rsidRPr="00FD5E34" w:rsidRDefault="00F05EAB" w:rsidP="00F05EAB">
      <w:pPr>
        <w:tabs>
          <w:tab w:val="left" w:pos="900"/>
          <w:tab w:val="left" w:pos="1260"/>
          <w:tab w:val="left" w:pos="6480"/>
        </w:tabs>
        <w:spacing w:line="240" w:lineRule="auto"/>
        <w:ind w:left="900" w:right="-90" w:hanging="360"/>
        <w:jc w:val="both"/>
      </w:pPr>
      <w:r w:rsidRPr="00FD5E34">
        <w:t>H.</w:t>
      </w:r>
      <w:r w:rsidRPr="00FD5E34">
        <w:tab/>
        <w:t xml:space="preserve">Mark portrays his subjects with notable </w:t>
      </w:r>
      <w:r>
        <w:t>candour</w:t>
      </w:r>
      <w:r w:rsidRPr="00FD5E34">
        <w:t>: the crowd's amazement (1:22, 27; 2:12; 5:20; 9:15), Jesus' family's belief that He was insane (3:21, 31-35), the disciples' lack of understanding and failures (4:13; 6:52; 8:17, 21; 9:10, 32; 10:26), and Christ’s emotions (see above).</w:t>
      </w:r>
    </w:p>
    <w:p w14:paraId="6BAC95FD" w14:textId="77777777" w:rsidR="00F05EAB" w:rsidRPr="00FD5E34" w:rsidRDefault="00F05EAB" w:rsidP="00F05EAB">
      <w:pPr>
        <w:tabs>
          <w:tab w:val="left" w:pos="900"/>
          <w:tab w:val="left" w:pos="1260"/>
          <w:tab w:val="left" w:pos="6480"/>
        </w:tabs>
        <w:spacing w:line="240" w:lineRule="auto"/>
        <w:ind w:left="900" w:right="-90" w:hanging="360"/>
        <w:jc w:val="both"/>
      </w:pPr>
      <w:r w:rsidRPr="00FD5E34">
        <w:t>I.</w:t>
      </w:r>
      <w:r w:rsidRPr="00FD5E34">
        <w:tab/>
        <w:t>The gospel has an abrupt ending (16:20), especially in the Sinaiticus and Vaticanus manuscripts (16:8).  This ending (16:9-20) is one of the most difficult textual problems in all the New Testament.  See pages 90-92 for additional details.</w:t>
      </w:r>
    </w:p>
    <w:p w14:paraId="5702FDA0" w14:textId="77777777" w:rsidR="00F05EAB" w:rsidRPr="00FD5E34" w:rsidRDefault="00F05EAB" w:rsidP="00F05EAB">
      <w:pPr>
        <w:tabs>
          <w:tab w:val="left" w:pos="360"/>
        </w:tabs>
        <w:spacing w:line="240" w:lineRule="auto"/>
        <w:ind w:left="360" w:right="-90" w:hanging="360"/>
        <w:rPr>
          <w:b/>
          <w:sz w:val="26"/>
        </w:rPr>
      </w:pPr>
    </w:p>
    <w:p w14:paraId="28C8C090" w14:textId="77777777" w:rsidR="00F05EAB" w:rsidRPr="00FD5E34" w:rsidRDefault="00F05EAB" w:rsidP="00F05EAB">
      <w:pPr>
        <w:tabs>
          <w:tab w:val="left" w:pos="720"/>
        </w:tabs>
        <w:spacing w:line="240" w:lineRule="auto"/>
        <w:ind w:left="720" w:right="-90" w:hanging="720"/>
        <w:jc w:val="center"/>
        <w:rPr>
          <w:b/>
          <w:sz w:val="34"/>
        </w:rPr>
      </w:pPr>
      <w:r w:rsidRPr="00FD5E34">
        <w:rPr>
          <w:b/>
          <w:sz w:val="34"/>
        </w:rPr>
        <w:lastRenderedPageBreak/>
        <w:t>Argument</w:t>
      </w:r>
    </w:p>
    <w:p w14:paraId="0B702090" w14:textId="77777777" w:rsidR="00F05EAB" w:rsidRPr="00FD5E34" w:rsidRDefault="00F05EAB" w:rsidP="00F05EAB">
      <w:pPr>
        <w:spacing w:line="240" w:lineRule="auto"/>
        <w:ind w:right="-90" w:firstLine="360"/>
        <w:jc w:val="both"/>
      </w:pPr>
      <w:r w:rsidRPr="00FD5E34">
        <w:t>The Book of Mark has been outlined in numerous ways due to its unique style with many fast-moving sections.  Several have traced the book by Christ's geographical movements (ministry in Galilee, then Judea, etc.) but this contributes little to understanding Mark's argument.  It seems best to view Mark's purpose as a pastoral concern for his Christian readership to demonstrate that Christ served man even to the point of death as an example of selflessness that each follower also should manifest.  With this perspective in mind, Mark 10:45 is a significant theme verse that sums up the two major movements of the book: “For the Son of Man did not come to be served but to serve (cf. Christ's ministry of service in 1:14–10:52) and to give His life as a ransom for many (cf. Christ's self-sacrifice in chs. 11–15).”  The remaining sections introduce the reader to the Servant as Messiah and God (1:1-13) and prove this claim in the account of His resurrection (ch. 16).</w:t>
      </w:r>
    </w:p>
    <w:p w14:paraId="30C65710" w14:textId="77777777" w:rsidR="00F05EAB" w:rsidRDefault="00F05EAB" w:rsidP="00F05EAB">
      <w:pPr>
        <w:tabs>
          <w:tab w:val="left" w:pos="360"/>
        </w:tabs>
        <w:ind w:left="360" w:right="-90" w:hanging="360"/>
        <w:jc w:val="center"/>
        <w:rPr>
          <w:b/>
          <w:sz w:val="34"/>
        </w:rPr>
      </w:pPr>
    </w:p>
    <w:p w14:paraId="5FFE69CE" w14:textId="77777777" w:rsidR="00F161AC" w:rsidRDefault="00F161AC" w:rsidP="00F05EAB">
      <w:pPr>
        <w:tabs>
          <w:tab w:val="left" w:pos="360"/>
        </w:tabs>
        <w:ind w:left="360" w:right="-90" w:hanging="360"/>
        <w:jc w:val="center"/>
        <w:rPr>
          <w:b/>
          <w:sz w:val="34"/>
        </w:rPr>
      </w:pPr>
    </w:p>
    <w:p w14:paraId="047ADB09" w14:textId="77777777" w:rsidR="00F161AC" w:rsidRDefault="00F161AC" w:rsidP="00F05EAB">
      <w:pPr>
        <w:tabs>
          <w:tab w:val="left" w:pos="360"/>
        </w:tabs>
        <w:ind w:left="360" w:right="-90" w:hanging="360"/>
        <w:jc w:val="center"/>
        <w:rPr>
          <w:b/>
          <w:sz w:val="34"/>
        </w:rPr>
      </w:pPr>
    </w:p>
    <w:p w14:paraId="22647DBC" w14:textId="77777777" w:rsidR="00F161AC" w:rsidRDefault="00F161AC" w:rsidP="00F05EAB">
      <w:pPr>
        <w:tabs>
          <w:tab w:val="left" w:pos="360"/>
        </w:tabs>
        <w:ind w:left="360" w:right="-90" w:hanging="360"/>
        <w:jc w:val="center"/>
        <w:rPr>
          <w:b/>
          <w:sz w:val="34"/>
        </w:rPr>
      </w:pPr>
    </w:p>
    <w:p w14:paraId="7E9D21FA" w14:textId="77777777" w:rsidR="00F161AC" w:rsidRDefault="00F161AC" w:rsidP="00F05EAB">
      <w:pPr>
        <w:tabs>
          <w:tab w:val="left" w:pos="360"/>
        </w:tabs>
        <w:ind w:left="360" w:right="-90" w:hanging="360"/>
        <w:jc w:val="center"/>
        <w:rPr>
          <w:b/>
          <w:sz w:val="34"/>
        </w:rPr>
      </w:pPr>
    </w:p>
    <w:p w14:paraId="03AC1D39" w14:textId="77777777" w:rsidR="00F161AC" w:rsidRDefault="00F161AC" w:rsidP="00F05EAB">
      <w:pPr>
        <w:tabs>
          <w:tab w:val="left" w:pos="360"/>
        </w:tabs>
        <w:ind w:left="360" w:right="-90" w:hanging="360"/>
        <w:jc w:val="center"/>
        <w:rPr>
          <w:b/>
          <w:sz w:val="34"/>
        </w:rPr>
      </w:pPr>
    </w:p>
    <w:p w14:paraId="30F55774" w14:textId="77777777" w:rsidR="00F161AC" w:rsidRDefault="00F161AC" w:rsidP="00F05EAB">
      <w:pPr>
        <w:tabs>
          <w:tab w:val="left" w:pos="360"/>
        </w:tabs>
        <w:ind w:left="360" w:right="-90" w:hanging="360"/>
        <w:jc w:val="center"/>
        <w:rPr>
          <w:b/>
          <w:sz w:val="34"/>
        </w:rPr>
      </w:pPr>
    </w:p>
    <w:p w14:paraId="69A75111" w14:textId="77777777" w:rsidR="00F161AC" w:rsidRDefault="00F161AC" w:rsidP="00F05EAB">
      <w:pPr>
        <w:tabs>
          <w:tab w:val="left" w:pos="360"/>
        </w:tabs>
        <w:ind w:left="360" w:right="-90" w:hanging="360"/>
        <w:jc w:val="center"/>
        <w:rPr>
          <w:b/>
          <w:sz w:val="34"/>
        </w:rPr>
      </w:pPr>
    </w:p>
    <w:p w14:paraId="2356CDBB" w14:textId="77777777" w:rsidR="00F161AC" w:rsidRDefault="00F161AC" w:rsidP="00F05EAB">
      <w:pPr>
        <w:tabs>
          <w:tab w:val="left" w:pos="360"/>
        </w:tabs>
        <w:ind w:left="360" w:right="-90" w:hanging="360"/>
        <w:jc w:val="center"/>
        <w:rPr>
          <w:b/>
          <w:sz w:val="34"/>
        </w:rPr>
      </w:pPr>
    </w:p>
    <w:p w14:paraId="4DCC2192" w14:textId="77777777" w:rsidR="00F161AC" w:rsidRDefault="00F161AC" w:rsidP="00F05EAB">
      <w:pPr>
        <w:tabs>
          <w:tab w:val="left" w:pos="360"/>
        </w:tabs>
        <w:ind w:left="360" w:right="-90" w:hanging="360"/>
        <w:jc w:val="center"/>
        <w:rPr>
          <w:b/>
          <w:sz w:val="34"/>
        </w:rPr>
      </w:pPr>
    </w:p>
    <w:p w14:paraId="09FC2288" w14:textId="77777777" w:rsidR="00F161AC" w:rsidRDefault="00F161AC" w:rsidP="00F05EAB">
      <w:pPr>
        <w:tabs>
          <w:tab w:val="left" w:pos="360"/>
        </w:tabs>
        <w:ind w:left="360" w:right="-90" w:hanging="360"/>
        <w:jc w:val="center"/>
        <w:rPr>
          <w:b/>
          <w:sz w:val="34"/>
        </w:rPr>
      </w:pPr>
    </w:p>
    <w:p w14:paraId="3855B01F" w14:textId="77777777" w:rsidR="00F161AC" w:rsidRDefault="00F161AC" w:rsidP="00F05EAB">
      <w:pPr>
        <w:tabs>
          <w:tab w:val="left" w:pos="360"/>
        </w:tabs>
        <w:ind w:left="360" w:right="-90" w:hanging="360"/>
        <w:jc w:val="center"/>
        <w:rPr>
          <w:b/>
          <w:sz w:val="34"/>
        </w:rPr>
      </w:pPr>
    </w:p>
    <w:p w14:paraId="5515E5CB" w14:textId="77777777" w:rsidR="00F161AC" w:rsidRDefault="00F161AC" w:rsidP="00F05EAB">
      <w:pPr>
        <w:tabs>
          <w:tab w:val="left" w:pos="360"/>
        </w:tabs>
        <w:ind w:left="360" w:right="-90" w:hanging="360"/>
        <w:jc w:val="center"/>
        <w:rPr>
          <w:b/>
          <w:sz w:val="34"/>
        </w:rPr>
      </w:pPr>
    </w:p>
    <w:p w14:paraId="3938ABB7" w14:textId="77777777" w:rsidR="00F161AC" w:rsidRDefault="00F161AC" w:rsidP="00F05EAB">
      <w:pPr>
        <w:tabs>
          <w:tab w:val="left" w:pos="360"/>
        </w:tabs>
        <w:ind w:left="360" w:right="-90" w:hanging="360"/>
        <w:jc w:val="center"/>
        <w:rPr>
          <w:b/>
          <w:sz w:val="34"/>
        </w:rPr>
      </w:pPr>
    </w:p>
    <w:p w14:paraId="4D73FA19" w14:textId="77777777" w:rsidR="00F161AC" w:rsidRDefault="00F161AC" w:rsidP="00F05EAB">
      <w:pPr>
        <w:tabs>
          <w:tab w:val="left" w:pos="360"/>
        </w:tabs>
        <w:ind w:left="360" w:right="-90" w:hanging="360"/>
        <w:jc w:val="center"/>
        <w:rPr>
          <w:b/>
          <w:sz w:val="34"/>
        </w:rPr>
      </w:pPr>
    </w:p>
    <w:p w14:paraId="5AE1C2FE" w14:textId="77777777" w:rsidR="00F161AC" w:rsidRDefault="00F161AC" w:rsidP="00F05EAB">
      <w:pPr>
        <w:tabs>
          <w:tab w:val="left" w:pos="360"/>
        </w:tabs>
        <w:ind w:left="360" w:right="-90" w:hanging="360"/>
        <w:jc w:val="center"/>
        <w:rPr>
          <w:b/>
          <w:sz w:val="34"/>
        </w:rPr>
      </w:pPr>
    </w:p>
    <w:p w14:paraId="4406D52F" w14:textId="77777777" w:rsidR="00F05EAB" w:rsidRPr="00FD5E34" w:rsidRDefault="00F05EAB" w:rsidP="00F05EAB">
      <w:pPr>
        <w:tabs>
          <w:tab w:val="left" w:pos="360"/>
        </w:tabs>
        <w:ind w:left="360" w:right="-90" w:hanging="360"/>
        <w:jc w:val="center"/>
        <w:rPr>
          <w:b/>
          <w:sz w:val="34"/>
        </w:rPr>
      </w:pPr>
      <w:r w:rsidRPr="00FD5E34">
        <w:rPr>
          <w:b/>
          <w:sz w:val="34"/>
        </w:rPr>
        <w:lastRenderedPageBreak/>
        <w:t>The Paradox of Authority and Servanthood in Mark</w:t>
      </w:r>
      <w:r w:rsidRPr="00FD5E34">
        <w:rPr>
          <w:vanish/>
          <w:sz w:val="18"/>
        </w:rPr>
        <w:fldChar w:fldCharType="begin"/>
      </w:r>
      <w:r w:rsidRPr="00FD5E34">
        <w:rPr>
          <w:vanish/>
          <w:sz w:val="18"/>
        </w:rPr>
        <w:instrText xml:space="preserve"> TC </w:instrText>
      </w:r>
      <w:r w:rsidRPr="00FD5E34">
        <w:rPr>
          <w:sz w:val="18"/>
        </w:rPr>
        <w:instrText xml:space="preserve"> “ </w:instrText>
      </w:r>
      <w:bookmarkStart w:id="10" w:name="_Toc505442790"/>
      <w:bookmarkStart w:id="11" w:name="_Toc533941805"/>
      <w:bookmarkStart w:id="12" w:name="_Toc5782691"/>
      <w:r w:rsidRPr="00FD5E34">
        <w:rPr>
          <w:sz w:val="18"/>
        </w:rPr>
        <w:instrText>The Paradox of Authority and Servanthood in Mark</w:instrText>
      </w:r>
      <w:bookmarkEnd w:id="10"/>
      <w:bookmarkEnd w:id="11"/>
      <w:bookmarkEnd w:id="12"/>
      <w:r w:rsidRPr="00FD5E34">
        <w:rPr>
          <w:sz w:val="18"/>
        </w:rPr>
        <w:instrText xml:space="preserve"> “ \l 3 </w:instrText>
      </w:r>
      <w:r w:rsidRPr="00FD5E34">
        <w:rPr>
          <w:vanish/>
          <w:sz w:val="18"/>
        </w:rPr>
        <w:fldChar w:fldCharType="end"/>
      </w:r>
    </w:p>
    <w:p w14:paraId="552D33C8" w14:textId="77777777" w:rsidR="00F05EAB" w:rsidRPr="00FD5E34" w:rsidRDefault="00F05EAB" w:rsidP="00F05EAB">
      <w:pPr>
        <w:tabs>
          <w:tab w:val="left" w:pos="360"/>
        </w:tabs>
        <w:ind w:left="360" w:right="-90" w:hanging="360"/>
        <w:jc w:val="center"/>
        <w:rPr>
          <w:sz w:val="18"/>
        </w:rPr>
      </w:pPr>
      <w:r w:rsidRPr="00FD5E34">
        <w:rPr>
          <w:sz w:val="18"/>
        </w:rPr>
        <w:t xml:space="preserve">Summary of Narry F. Santos, </w:t>
      </w:r>
      <w:r w:rsidRPr="00FD5E34">
        <w:rPr>
          <w:i/>
          <w:sz w:val="18"/>
        </w:rPr>
        <w:t>Bibliotheca Sacra</w:t>
      </w:r>
      <w:r w:rsidRPr="00FD5E34">
        <w:rPr>
          <w:sz w:val="18"/>
        </w:rPr>
        <w:t xml:space="preserve"> 154 (October-December 1997): 452-60</w:t>
      </w:r>
    </w:p>
    <w:p w14:paraId="422852FA" w14:textId="77777777" w:rsidR="00F05EAB" w:rsidRPr="00FD5E34" w:rsidRDefault="00F05EAB" w:rsidP="00F05EAB">
      <w:pPr>
        <w:pStyle w:val="ListBullet"/>
        <w:ind w:right="-90"/>
        <w:rPr>
          <w:rFonts w:ascii="Times New Roman" w:hAnsi="Times New Roman"/>
          <w:sz w:val="22"/>
        </w:rPr>
      </w:pPr>
    </w:p>
    <w:p w14:paraId="20041A10" w14:textId="77777777" w:rsidR="00F05EAB" w:rsidRPr="00FD5E34" w:rsidRDefault="00F05EAB" w:rsidP="00F05EAB">
      <w:pPr>
        <w:pStyle w:val="ListBullet"/>
        <w:ind w:left="0" w:right="-90" w:firstLine="0"/>
        <w:rPr>
          <w:rFonts w:ascii="Times New Roman" w:hAnsi="Times New Roman"/>
          <w:sz w:val="22"/>
        </w:rPr>
      </w:pPr>
      <w:r w:rsidRPr="00FD5E34">
        <w:rPr>
          <w:rFonts w:ascii="Times New Roman" w:hAnsi="Times New Roman"/>
          <w:sz w:val="22"/>
        </w:rPr>
        <w:t xml:space="preserve">A key concept in Mark’s gospel is a paradox between authority and servanthood.  (A paradox is a statement that departs from the accepted opinion and seems contradictory or absurd.)  </w:t>
      </w:r>
    </w:p>
    <w:p w14:paraId="5868981A" w14:textId="77777777" w:rsidR="00F05EAB" w:rsidRPr="00FD5E34" w:rsidRDefault="00F05EAB" w:rsidP="00F05EAB">
      <w:pPr>
        <w:pStyle w:val="ListBullet"/>
        <w:ind w:right="-90"/>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870"/>
        <w:gridCol w:w="3870"/>
      </w:tblGrid>
      <w:tr w:rsidR="00F05EAB" w:rsidRPr="00FD5E34" w14:paraId="4F0CD162" w14:textId="77777777" w:rsidTr="00C84129">
        <w:tc>
          <w:tcPr>
            <w:tcW w:w="1998" w:type="dxa"/>
            <w:shd w:val="pct20" w:color="auto" w:fill="auto"/>
          </w:tcPr>
          <w:p w14:paraId="3F9FF171" w14:textId="77777777" w:rsidR="00F05EAB" w:rsidRPr="00FD5E34" w:rsidRDefault="00F05EAB" w:rsidP="00ED6680">
            <w:pPr>
              <w:pStyle w:val="ListBullet"/>
              <w:ind w:right="-18"/>
              <w:jc w:val="left"/>
              <w:rPr>
                <w:rFonts w:ascii="Times New Roman" w:hAnsi="Times New Roman"/>
                <w:b/>
                <w:i/>
                <w:sz w:val="26"/>
                <w:lang w:bidi="my-MM"/>
              </w:rPr>
            </w:pPr>
          </w:p>
        </w:tc>
        <w:tc>
          <w:tcPr>
            <w:tcW w:w="3870" w:type="dxa"/>
            <w:shd w:val="pct20" w:color="auto" w:fill="auto"/>
          </w:tcPr>
          <w:p w14:paraId="75FE4747" w14:textId="77777777" w:rsidR="00F05EAB" w:rsidRPr="00FD5E34" w:rsidRDefault="00F05EAB" w:rsidP="00ED6680">
            <w:pPr>
              <w:pStyle w:val="ListBullet"/>
              <w:ind w:right="-18"/>
              <w:jc w:val="left"/>
              <w:rPr>
                <w:rFonts w:ascii="Times New Roman" w:hAnsi="Times New Roman"/>
                <w:b/>
                <w:sz w:val="34"/>
                <w:lang w:bidi="my-MM"/>
              </w:rPr>
            </w:pPr>
            <w:r w:rsidRPr="00FD5E34">
              <w:rPr>
                <w:rFonts w:ascii="Times New Roman" w:hAnsi="Times New Roman"/>
                <w:b/>
                <w:sz w:val="34"/>
                <w:lang w:bidi="my-MM"/>
              </w:rPr>
              <w:t>Authority</w:t>
            </w:r>
          </w:p>
        </w:tc>
        <w:tc>
          <w:tcPr>
            <w:tcW w:w="3870" w:type="dxa"/>
            <w:shd w:val="pct20" w:color="auto" w:fill="auto"/>
          </w:tcPr>
          <w:p w14:paraId="370156B8" w14:textId="77777777" w:rsidR="00F05EAB" w:rsidRPr="00FD5E34" w:rsidRDefault="00F05EAB" w:rsidP="00ED6680">
            <w:pPr>
              <w:pStyle w:val="ListBullet"/>
              <w:ind w:right="-18"/>
              <w:jc w:val="left"/>
              <w:rPr>
                <w:rFonts w:ascii="Times New Roman" w:hAnsi="Times New Roman"/>
                <w:b/>
                <w:sz w:val="34"/>
                <w:lang w:bidi="my-MM"/>
              </w:rPr>
            </w:pPr>
            <w:r w:rsidRPr="00FD5E34">
              <w:rPr>
                <w:rFonts w:ascii="Times New Roman" w:hAnsi="Times New Roman"/>
                <w:b/>
                <w:sz w:val="34"/>
                <w:lang w:bidi="my-MM"/>
              </w:rPr>
              <w:t>Servanthood</w:t>
            </w:r>
          </w:p>
          <w:p w14:paraId="4968A849" w14:textId="77777777" w:rsidR="00F05EAB" w:rsidRPr="00FD5E34" w:rsidRDefault="00F05EAB" w:rsidP="00ED6680">
            <w:pPr>
              <w:pStyle w:val="ListBullet"/>
              <w:ind w:right="-18"/>
              <w:jc w:val="left"/>
              <w:rPr>
                <w:rFonts w:ascii="Times New Roman" w:hAnsi="Times New Roman"/>
                <w:b/>
                <w:sz w:val="34"/>
                <w:lang w:bidi="my-MM"/>
              </w:rPr>
            </w:pPr>
          </w:p>
        </w:tc>
      </w:tr>
      <w:tr w:rsidR="00F05EAB" w:rsidRPr="00FD5E34" w14:paraId="77AD835C" w14:textId="77777777" w:rsidTr="00C84129">
        <w:tc>
          <w:tcPr>
            <w:tcW w:w="1998" w:type="dxa"/>
            <w:shd w:val="pct20" w:color="auto" w:fill="auto"/>
          </w:tcPr>
          <w:p w14:paraId="03444289" w14:textId="77777777" w:rsidR="00F05EAB" w:rsidRPr="00C84129" w:rsidRDefault="00F05EAB" w:rsidP="00C84129">
            <w:pPr>
              <w:pStyle w:val="NoSpacing"/>
              <w:rPr>
                <w:b/>
                <w:bCs/>
                <w:lang w:bidi="my-MM"/>
              </w:rPr>
            </w:pPr>
            <w:r w:rsidRPr="00C84129">
              <w:rPr>
                <w:b/>
                <w:bCs/>
                <w:lang w:bidi="my-MM"/>
              </w:rPr>
              <w:t>Themes</w:t>
            </w:r>
          </w:p>
        </w:tc>
        <w:tc>
          <w:tcPr>
            <w:tcW w:w="3870" w:type="dxa"/>
          </w:tcPr>
          <w:p w14:paraId="15C42004" w14:textId="77777777" w:rsidR="00F05EAB" w:rsidRPr="00FD5E34" w:rsidRDefault="00F05EAB" w:rsidP="00C84129">
            <w:pPr>
              <w:pStyle w:val="NoSpacing"/>
              <w:rPr>
                <w:lang w:bidi="my-MM"/>
              </w:rPr>
            </w:pPr>
            <w:r w:rsidRPr="00FD5E34">
              <w:rPr>
                <w:lang w:bidi="my-MM"/>
              </w:rPr>
              <w:t>Christ’s Leadership</w:t>
            </w:r>
          </w:p>
        </w:tc>
        <w:tc>
          <w:tcPr>
            <w:tcW w:w="3870" w:type="dxa"/>
          </w:tcPr>
          <w:p w14:paraId="2C31E964" w14:textId="77777777" w:rsidR="00F05EAB" w:rsidRPr="00FD5E34" w:rsidRDefault="00F05EAB" w:rsidP="00C84129">
            <w:pPr>
              <w:pStyle w:val="NoSpacing"/>
              <w:rPr>
                <w:lang w:bidi="my-MM"/>
              </w:rPr>
            </w:pPr>
            <w:r w:rsidRPr="00FD5E34">
              <w:rPr>
                <w:lang w:bidi="my-MM"/>
              </w:rPr>
              <w:t>Discipleship</w:t>
            </w:r>
          </w:p>
          <w:p w14:paraId="11D37148" w14:textId="77777777" w:rsidR="00F05EAB" w:rsidRPr="00FD5E34" w:rsidRDefault="00F05EAB" w:rsidP="00C84129">
            <w:pPr>
              <w:pStyle w:val="NoSpacing"/>
              <w:rPr>
                <w:lang w:bidi="my-MM"/>
              </w:rPr>
            </w:pPr>
          </w:p>
        </w:tc>
      </w:tr>
      <w:tr w:rsidR="00F05EAB" w:rsidRPr="00FD5E34" w14:paraId="0B7D3B43" w14:textId="77777777" w:rsidTr="00C84129">
        <w:tc>
          <w:tcPr>
            <w:tcW w:w="1998" w:type="dxa"/>
            <w:shd w:val="pct20" w:color="auto" w:fill="auto"/>
          </w:tcPr>
          <w:p w14:paraId="56956711" w14:textId="77777777" w:rsidR="00F05EAB" w:rsidRPr="00C84129" w:rsidRDefault="00F05EAB" w:rsidP="00C84129">
            <w:pPr>
              <w:pStyle w:val="NoSpacing"/>
              <w:rPr>
                <w:b/>
                <w:bCs/>
                <w:lang w:bidi="my-MM"/>
              </w:rPr>
            </w:pPr>
            <w:r w:rsidRPr="00C84129">
              <w:rPr>
                <w:b/>
                <w:bCs/>
                <w:lang w:bidi="my-MM"/>
              </w:rPr>
              <w:t>Strategy</w:t>
            </w:r>
          </w:p>
        </w:tc>
        <w:tc>
          <w:tcPr>
            <w:tcW w:w="3870" w:type="dxa"/>
          </w:tcPr>
          <w:p w14:paraId="3C9FE0C0" w14:textId="77777777" w:rsidR="00F05EAB" w:rsidRPr="00FD5E34" w:rsidRDefault="00F05EAB" w:rsidP="00C84129">
            <w:pPr>
              <w:pStyle w:val="NoSpacing"/>
              <w:rPr>
                <w:lang w:bidi="my-MM"/>
              </w:rPr>
            </w:pPr>
            <w:r w:rsidRPr="00FD5E34">
              <w:rPr>
                <w:lang w:bidi="my-MM"/>
              </w:rPr>
              <w:t>Gentiles lord it over others (10:42)</w:t>
            </w:r>
          </w:p>
        </w:tc>
        <w:tc>
          <w:tcPr>
            <w:tcW w:w="3870" w:type="dxa"/>
          </w:tcPr>
          <w:p w14:paraId="5C7DFCF7" w14:textId="77777777" w:rsidR="00F05EAB" w:rsidRPr="00FD5E34" w:rsidRDefault="00F05EAB" w:rsidP="00C84129">
            <w:pPr>
              <w:pStyle w:val="NoSpacing"/>
              <w:rPr>
                <w:lang w:bidi="my-MM"/>
              </w:rPr>
            </w:pPr>
            <w:r w:rsidRPr="00FD5E34">
              <w:rPr>
                <w:lang w:bidi="my-MM"/>
              </w:rPr>
              <w:t>Disciples serve (10:43)</w:t>
            </w:r>
          </w:p>
          <w:p w14:paraId="685E7A0D" w14:textId="77777777" w:rsidR="00F05EAB" w:rsidRPr="00FD5E34" w:rsidRDefault="00F05EAB" w:rsidP="00C84129">
            <w:pPr>
              <w:pStyle w:val="NoSpacing"/>
              <w:rPr>
                <w:lang w:bidi="my-MM"/>
              </w:rPr>
            </w:pPr>
          </w:p>
        </w:tc>
      </w:tr>
      <w:tr w:rsidR="00F05EAB" w:rsidRPr="00FD5E34" w14:paraId="0981197D" w14:textId="77777777" w:rsidTr="00C84129">
        <w:tc>
          <w:tcPr>
            <w:tcW w:w="1998" w:type="dxa"/>
            <w:shd w:val="pct20" w:color="auto" w:fill="auto"/>
          </w:tcPr>
          <w:p w14:paraId="5E573A73" w14:textId="77777777" w:rsidR="00F05EAB" w:rsidRPr="00C84129" w:rsidRDefault="00F05EAB" w:rsidP="00C84129">
            <w:pPr>
              <w:pStyle w:val="NoSpacing"/>
              <w:rPr>
                <w:b/>
                <w:bCs/>
                <w:lang w:bidi="my-MM"/>
              </w:rPr>
            </w:pPr>
            <w:r w:rsidRPr="00C84129">
              <w:rPr>
                <w:b/>
                <w:bCs/>
                <w:lang w:bidi="my-MM"/>
              </w:rPr>
              <w:t>Motivation</w:t>
            </w:r>
          </w:p>
        </w:tc>
        <w:tc>
          <w:tcPr>
            <w:tcW w:w="3870" w:type="dxa"/>
          </w:tcPr>
          <w:p w14:paraId="536A480F" w14:textId="77777777" w:rsidR="00F05EAB" w:rsidRPr="00FD5E34" w:rsidRDefault="00F05EAB" w:rsidP="00C84129">
            <w:pPr>
              <w:pStyle w:val="NoSpacing"/>
              <w:rPr>
                <w:lang w:bidi="my-MM"/>
              </w:rPr>
            </w:pPr>
            <w:r w:rsidRPr="00FD5E34">
              <w:rPr>
                <w:lang w:bidi="my-MM"/>
              </w:rPr>
              <w:t>“Save his life” (8:35a)</w:t>
            </w:r>
          </w:p>
        </w:tc>
        <w:tc>
          <w:tcPr>
            <w:tcW w:w="3870" w:type="dxa"/>
          </w:tcPr>
          <w:p w14:paraId="2F5B5213" w14:textId="77777777" w:rsidR="00F05EAB" w:rsidRPr="00FD5E34" w:rsidRDefault="00F05EAB" w:rsidP="00C84129">
            <w:pPr>
              <w:pStyle w:val="NoSpacing"/>
              <w:rPr>
                <w:lang w:bidi="my-MM"/>
              </w:rPr>
            </w:pPr>
            <w:r w:rsidRPr="00FD5E34">
              <w:rPr>
                <w:lang w:bidi="my-MM"/>
              </w:rPr>
              <w:t>“Lose his life” (8:35b)</w:t>
            </w:r>
          </w:p>
          <w:p w14:paraId="5D686896" w14:textId="77777777" w:rsidR="00F05EAB" w:rsidRPr="00FD5E34" w:rsidRDefault="00F05EAB" w:rsidP="00C84129">
            <w:pPr>
              <w:pStyle w:val="NoSpacing"/>
              <w:rPr>
                <w:lang w:bidi="my-MM"/>
              </w:rPr>
            </w:pPr>
          </w:p>
        </w:tc>
      </w:tr>
      <w:tr w:rsidR="00F05EAB" w:rsidRPr="00FD5E34" w14:paraId="1249AD41" w14:textId="77777777" w:rsidTr="00C84129">
        <w:tc>
          <w:tcPr>
            <w:tcW w:w="1998" w:type="dxa"/>
            <w:shd w:val="pct20" w:color="auto" w:fill="auto"/>
          </w:tcPr>
          <w:p w14:paraId="38BB7F77" w14:textId="77777777" w:rsidR="00F05EAB" w:rsidRPr="00C84129" w:rsidRDefault="00F05EAB" w:rsidP="00C84129">
            <w:pPr>
              <w:pStyle w:val="NoSpacing"/>
              <w:rPr>
                <w:b/>
                <w:bCs/>
                <w:lang w:bidi="my-MM"/>
              </w:rPr>
            </w:pPr>
            <w:r w:rsidRPr="00C84129">
              <w:rPr>
                <w:b/>
                <w:bCs/>
                <w:lang w:bidi="my-MM"/>
              </w:rPr>
              <w:t>Priority</w:t>
            </w:r>
          </w:p>
        </w:tc>
        <w:tc>
          <w:tcPr>
            <w:tcW w:w="3870" w:type="dxa"/>
          </w:tcPr>
          <w:p w14:paraId="0C15D4C5" w14:textId="77777777" w:rsidR="00F05EAB" w:rsidRPr="00FD5E34" w:rsidRDefault="00F05EAB" w:rsidP="00C84129">
            <w:pPr>
              <w:pStyle w:val="NoSpacing"/>
              <w:rPr>
                <w:lang w:bidi="my-MM"/>
              </w:rPr>
            </w:pPr>
            <w:r w:rsidRPr="00FD5E34">
              <w:rPr>
                <w:lang w:bidi="my-MM"/>
              </w:rPr>
              <w:t>“First” (9:35a; 10:31a)</w:t>
            </w:r>
          </w:p>
        </w:tc>
        <w:tc>
          <w:tcPr>
            <w:tcW w:w="3870" w:type="dxa"/>
          </w:tcPr>
          <w:p w14:paraId="3C90498E" w14:textId="77777777" w:rsidR="00F05EAB" w:rsidRPr="00FD5E34" w:rsidRDefault="00F05EAB" w:rsidP="00C84129">
            <w:pPr>
              <w:pStyle w:val="NoSpacing"/>
              <w:rPr>
                <w:lang w:bidi="my-MM"/>
              </w:rPr>
            </w:pPr>
            <w:r w:rsidRPr="00FD5E34">
              <w:rPr>
                <w:lang w:bidi="my-MM"/>
              </w:rPr>
              <w:t>“Last” (9:35b; 10:31b)</w:t>
            </w:r>
          </w:p>
          <w:p w14:paraId="0662AB13" w14:textId="77777777" w:rsidR="00F05EAB" w:rsidRPr="00FD5E34" w:rsidRDefault="00F05EAB" w:rsidP="00C84129">
            <w:pPr>
              <w:pStyle w:val="NoSpacing"/>
              <w:rPr>
                <w:lang w:bidi="my-MM"/>
              </w:rPr>
            </w:pPr>
          </w:p>
        </w:tc>
      </w:tr>
      <w:tr w:rsidR="00F05EAB" w:rsidRPr="00FD5E34" w14:paraId="14556278" w14:textId="77777777" w:rsidTr="00C84129">
        <w:tc>
          <w:tcPr>
            <w:tcW w:w="1998" w:type="dxa"/>
            <w:shd w:val="pct20" w:color="auto" w:fill="auto"/>
          </w:tcPr>
          <w:p w14:paraId="2F8856AE" w14:textId="77777777" w:rsidR="00F05EAB" w:rsidRPr="00C84129" w:rsidRDefault="00F05EAB" w:rsidP="00C84129">
            <w:pPr>
              <w:pStyle w:val="NoSpacing"/>
              <w:rPr>
                <w:b/>
                <w:bCs/>
                <w:lang w:bidi="my-MM"/>
              </w:rPr>
            </w:pPr>
            <w:r w:rsidRPr="00C84129">
              <w:rPr>
                <w:b/>
                <w:bCs/>
                <w:lang w:bidi="my-MM"/>
              </w:rPr>
              <w:t>Reputation</w:t>
            </w:r>
          </w:p>
        </w:tc>
        <w:tc>
          <w:tcPr>
            <w:tcW w:w="3870" w:type="dxa"/>
          </w:tcPr>
          <w:p w14:paraId="1C72104E" w14:textId="77777777" w:rsidR="00F05EAB" w:rsidRPr="00FD5E34" w:rsidRDefault="00F05EAB" w:rsidP="00C84129">
            <w:pPr>
              <w:pStyle w:val="NoSpacing"/>
              <w:rPr>
                <w:lang w:bidi="my-MM"/>
              </w:rPr>
            </w:pPr>
            <w:r w:rsidRPr="00FD5E34">
              <w:rPr>
                <w:lang w:bidi="my-MM"/>
              </w:rPr>
              <w:t>“Great” (10:43a)</w:t>
            </w:r>
          </w:p>
        </w:tc>
        <w:tc>
          <w:tcPr>
            <w:tcW w:w="3870" w:type="dxa"/>
          </w:tcPr>
          <w:p w14:paraId="5EE83190" w14:textId="77777777" w:rsidR="00F05EAB" w:rsidRPr="00FD5E34" w:rsidRDefault="00F05EAB" w:rsidP="00C84129">
            <w:pPr>
              <w:pStyle w:val="NoSpacing"/>
              <w:rPr>
                <w:lang w:bidi="my-MM"/>
              </w:rPr>
            </w:pPr>
            <w:r w:rsidRPr="00FD5E34">
              <w:rPr>
                <w:lang w:bidi="my-MM"/>
              </w:rPr>
              <w:t>“Servant” (10:43b)</w:t>
            </w:r>
          </w:p>
          <w:p w14:paraId="0CC2481E" w14:textId="77777777" w:rsidR="00F05EAB" w:rsidRPr="00FD5E34" w:rsidRDefault="00F05EAB" w:rsidP="00C84129">
            <w:pPr>
              <w:pStyle w:val="NoSpacing"/>
              <w:rPr>
                <w:lang w:bidi="my-MM"/>
              </w:rPr>
            </w:pPr>
          </w:p>
        </w:tc>
      </w:tr>
      <w:tr w:rsidR="00F05EAB" w:rsidRPr="00FD5E34" w14:paraId="372359C7" w14:textId="77777777" w:rsidTr="00C84129">
        <w:tc>
          <w:tcPr>
            <w:tcW w:w="1998" w:type="dxa"/>
            <w:shd w:val="pct20" w:color="auto" w:fill="auto"/>
          </w:tcPr>
          <w:p w14:paraId="2AAF5895" w14:textId="77777777" w:rsidR="00F05EAB" w:rsidRPr="00C84129" w:rsidRDefault="00F05EAB" w:rsidP="00C84129">
            <w:pPr>
              <w:pStyle w:val="NoSpacing"/>
              <w:rPr>
                <w:b/>
                <w:bCs/>
                <w:lang w:bidi="my-MM"/>
              </w:rPr>
            </w:pPr>
            <w:r w:rsidRPr="00C84129">
              <w:rPr>
                <w:b/>
                <w:bCs/>
                <w:lang w:bidi="my-MM"/>
              </w:rPr>
              <w:t>Position</w:t>
            </w:r>
          </w:p>
        </w:tc>
        <w:tc>
          <w:tcPr>
            <w:tcW w:w="3870" w:type="dxa"/>
          </w:tcPr>
          <w:p w14:paraId="23E60E71" w14:textId="77777777" w:rsidR="00F05EAB" w:rsidRPr="00FD5E34" w:rsidRDefault="00F05EAB" w:rsidP="00C84129">
            <w:pPr>
              <w:pStyle w:val="NoSpacing"/>
              <w:rPr>
                <w:lang w:bidi="my-MM"/>
              </w:rPr>
            </w:pPr>
            <w:r w:rsidRPr="00FD5E34">
              <w:rPr>
                <w:lang w:bidi="my-MM"/>
              </w:rPr>
              <w:t>“First” (10:44a)</w:t>
            </w:r>
          </w:p>
        </w:tc>
        <w:tc>
          <w:tcPr>
            <w:tcW w:w="3870" w:type="dxa"/>
          </w:tcPr>
          <w:p w14:paraId="4BC4D560" w14:textId="77777777" w:rsidR="00F05EAB" w:rsidRPr="00FD5E34" w:rsidRDefault="00F05EAB" w:rsidP="00C84129">
            <w:pPr>
              <w:pStyle w:val="NoSpacing"/>
              <w:rPr>
                <w:lang w:bidi="my-MM"/>
              </w:rPr>
            </w:pPr>
            <w:r w:rsidRPr="00FD5E34">
              <w:rPr>
                <w:lang w:bidi="my-MM"/>
              </w:rPr>
              <w:t>“Slave of all” (10:44b)</w:t>
            </w:r>
          </w:p>
          <w:p w14:paraId="593A92EC" w14:textId="77777777" w:rsidR="00F05EAB" w:rsidRPr="00FD5E34" w:rsidRDefault="00F05EAB" w:rsidP="00C84129">
            <w:pPr>
              <w:pStyle w:val="NoSpacing"/>
              <w:rPr>
                <w:lang w:bidi="my-MM"/>
              </w:rPr>
            </w:pPr>
          </w:p>
        </w:tc>
      </w:tr>
      <w:tr w:rsidR="00F05EAB" w:rsidRPr="00FD5E34" w14:paraId="4A5AF97F" w14:textId="77777777" w:rsidTr="00C84129">
        <w:tc>
          <w:tcPr>
            <w:tcW w:w="1998" w:type="dxa"/>
            <w:shd w:val="pct20" w:color="auto" w:fill="auto"/>
          </w:tcPr>
          <w:p w14:paraId="6237EC4D" w14:textId="77777777" w:rsidR="00F05EAB" w:rsidRPr="00C84129" w:rsidRDefault="00F05EAB" w:rsidP="00C84129">
            <w:pPr>
              <w:pStyle w:val="NoSpacing"/>
              <w:rPr>
                <w:b/>
                <w:bCs/>
                <w:lang w:bidi="my-MM"/>
              </w:rPr>
            </w:pPr>
            <w:r w:rsidRPr="00C84129">
              <w:rPr>
                <w:b/>
                <w:bCs/>
                <w:lang w:bidi="my-MM"/>
              </w:rPr>
              <w:t xml:space="preserve">Authority </w:t>
            </w:r>
          </w:p>
          <w:p w14:paraId="16712AFB" w14:textId="77777777" w:rsidR="00F05EAB" w:rsidRPr="00C84129" w:rsidRDefault="00F05EAB" w:rsidP="00C84129">
            <w:pPr>
              <w:pStyle w:val="NoSpacing"/>
              <w:rPr>
                <w:b/>
                <w:bCs/>
                <w:lang w:bidi="my-MM"/>
              </w:rPr>
            </w:pPr>
            <w:r w:rsidRPr="00C84129">
              <w:rPr>
                <w:b/>
                <w:bCs/>
                <w:lang w:bidi="my-MM"/>
              </w:rPr>
              <w:t>Examples</w:t>
            </w:r>
          </w:p>
        </w:tc>
        <w:tc>
          <w:tcPr>
            <w:tcW w:w="3870" w:type="dxa"/>
          </w:tcPr>
          <w:p w14:paraId="744EB8E4" w14:textId="53748927" w:rsidR="00F05EAB" w:rsidRPr="00FD5E34" w:rsidRDefault="00F05EAB" w:rsidP="00C84129">
            <w:pPr>
              <w:pStyle w:val="NoSpacing"/>
              <w:rPr>
                <w:lang w:bidi="my-MM"/>
              </w:rPr>
            </w:pPr>
            <w:r w:rsidRPr="00FD5E34">
              <w:rPr>
                <w:lang w:bidi="my-MM"/>
              </w:rPr>
              <w:t>Authority without Serving:</w:t>
            </w:r>
            <w:r w:rsidRPr="00FD5E34">
              <w:rPr>
                <w:lang w:bidi="my-MM"/>
              </w:rPr>
              <w:br/>
              <w:t>• Religious leaders</w:t>
            </w:r>
            <w:r w:rsidRPr="00FD5E34">
              <w:rPr>
                <w:lang w:bidi="my-MM"/>
              </w:rPr>
              <w:br/>
              <w:t>• Rich man</w:t>
            </w:r>
            <w:r w:rsidRPr="00FD5E34">
              <w:rPr>
                <w:lang w:bidi="my-MM"/>
              </w:rPr>
              <w:br/>
              <w:t>• Judas</w:t>
            </w:r>
          </w:p>
        </w:tc>
        <w:tc>
          <w:tcPr>
            <w:tcW w:w="3870" w:type="dxa"/>
          </w:tcPr>
          <w:p w14:paraId="0B1808E1" w14:textId="77777777" w:rsidR="00F05EAB" w:rsidRPr="00FD5E34" w:rsidRDefault="00F05EAB" w:rsidP="00C84129">
            <w:pPr>
              <w:pStyle w:val="NoSpacing"/>
              <w:rPr>
                <w:lang w:bidi="my-MM"/>
              </w:rPr>
            </w:pPr>
            <w:r w:rsidRPr="00FD5E34">
              <w:rPr>
                <w:lang w:bidi="my-MM"/>
              </w:rPr>
              <w:t>Authority and Served:</w:t>
            </w:r>
            <w:r w:rsidRPr="00FD5E34">
              <w:rPr>
                <w:lang w:bidi="my-MM"/>
              </w:rPr>
              <w:br/>
              <w:t>• John the Baptist</w:t>
            </w:r>
            <w:r w:rsidRPr="00FD5E34">
              <w:rPr>
                <w:lang w:bidi="my-MM"/>
              </w:rPr>
              <w:br/>
              <w:t>• Joseph of Arimathea</w:t>
            </w:r>
          </w:p>
          <w:p w14:paraId="34195191" w14:textId="77777777" w:rsidR="00F05EAB" w:rsidRPr="00FD5E34" w:rsidRDefault="00F05EAB" w:rsidP="00C84129">
            <w:pPr>
              <w:pStyle w:val="NoSpacing"/>
              <w:rPr>
                <w:lang w:bidi="my-MM"/>
              </w:rPr>
            </w:pPr>
          </w:p>
        </w:tc>
      </w:tr>
      <w:tr w:rsidR="00F05EAB" w:rsidRPr="00FD5E34" w14:paraId="67D91DAF" w14:textId="77777777" w:rsidTr="00C84129">
        <w:tc>
          <w:tcPr>
            <w:tcW w:w="1998" w:type="dxa"/>
            <w:shd w:val="pct20" w:color="auto" w:fill="auto"/>
          </w:tcPr>
          <w:p w14:paraId="1F226477" w14:textId="77777777" w:rsidR="00F05EAB" w:rsidRPr="00C84129" w:rsidRDefault="00F05EAB" w:rsidP="00C84129">
            <w:pPr>
              <w:pStyle w:val="NoSpacing"/>
              <w:rPr>
                <w:b/>
                <w:bCs/>
                <w:lang w:bidi="my-MM"/>
              </w:rPr>
            </w:pPr>
            <w:r w:rsidRPr="00C84129">
              <w:rPr>
                <w:b/>
                <w:bCs/>
                <w:lang w:bidi="my-MM"/>
              </w:rPr>
              <w:t>Servanthood</w:t>
            </w:r>
          </w:p>
          <w:p w14:paraId="0574EF38" w14:textId="77777777" w:rsidR="00F05EAB" w:rsidRPr="00C84129" w:rsidRDefault="00F05EAB" w:rsidP="00C84129">
            <w:pPr>
              <w:pStyle w:val="NoSpacing"/>
              <w:rPr>
                <w:b/>
                <w:bCs/>
                <w:lang w:bidi="my-MM"/>
              </w:rPr>
            </w:pPr>
            <w:r w:rsidRPr="00C84129">
              <w:rPr>
                <w:b/>
                <w:bCs/>
                <w:lang w:bidi="my-MM"/>
              </w:rPr>
              <w:t>Examples</w:t>
            </w:r>
          </w:p>
        </w:tc>
        <w:tc>
          <w:tcPr>
            <w:tcW w:w="3870" w:type="dxa"/>
          </w:tcPr>
          <w:p w14:paraId="7209DD7B" w14:textId="77777777" w:rsidR="00F05EAB" w:rsidRPr="00FD5E34" w:rsidRDefault="00F05EAB" w:rsidP="00C84129">
            <w:pPr>
              <w:pStyle w:val="NoSpacing"/>
              <w:rPr>
                <w:lang w:bidi="my-MM"/>
              </w:rPr>
            </w:pPr>
            <w:r w:rsidRPr="00FD5E34">
              <w:rPr>
                <w:lang w:bidi="my-MM"/>
              </w:rPr>
              <w:t>Authority but Struggled to Serve:</w:t>
            </w:r>
            <w:r w:rsidRPr="00FD5E34">
              <w:rPr>
                <w:lang w:bidi="my-MM"/>
              </w:rPr>
              <w:br/>
              <w:t>• Disciples</w:t>
            </w:r>
          </w:p>
        </w:tc>
        <w:tc>
          <w:tcPr>
            <w:tcW w:w="3870" w:type="dxa"/>
          </w:tcPr>
          <w:p w14:paraId="51B35538" w14:textId="3C2716DE" w:rsidR="00F05EAB" w:rsidRPr="00FD5E34" w:rsidRDefault="00F05EAB" w:rsidP="00C84129">
            <w:pPr>
              <w:pStyle w:val="NoSpacing"/>
              <w:rPr>
                <w:lang w:bidi="my-MM"/>
              </w:rPr>
            </w:pPr>
            <w:r w:rsidRPr="00FD5E34">
              <w:rPr>
                <w:lang w:bidi="my-MM"/>
              </w:rPr>
              <w:t>No Authority and Served:</w:t>
            </w:r>
            <w:r w:rsidRPr="00FD5E34">
              <w:rPr>
                <w:lang w:bidi="my-MM"/>
              </w:rPr>
              <w:br/>
              <w:t>• Bartimaeus</w:t>
            </w:r>
            <w:r w:rsidRPr="00FD5E34">
              <w:rPr>
                <w:lang w:bidi="my-MM"/>
              </w:rPr>
              <w:br/>
              <w:t>• Woman who anointed Jesus</w:t>
            </w:r>
          </w:p>
        </w:tc>
      </w:tr>
      <w:tr w:rsidR="00F05EAB" w:rsidRPr="00FD5E34" w14:paraId="20A5BAE0" w14:textId="77777777" w:rsidTr="00C84129">
        <w:tc>
          <w:tcPr>
            <w:tcW w:w="1998" w:type="dxa"/>
            <w:shd w:val="pct20" w:color="auto" w:fill="auto"/>
          </w:tcPr>
          <w:p w14:paraId="0F54A256" w14:textId="77777777" w:rsidR="00F05EAB" w:rsidRPr="00C84129" w:rsidRDefault="00F05EAB" w:rsidP="00C84129">
            <w:pPr>
              <w:pStyle w:val="NoSpacing"/>
              <w:rPr>
                <w:b/>
                <w:bCs/>
                <w:lang w:bidi="my-MM"/>
              </w:rPr>
            </w:pPr>
            <w:r w:rsidRPr="00C84129">
              <w:rPr>
                <w:b/>
                <w:bCs/>
                <w:lang w:bidi="my-MM"/>
              </w:rPr>
              <w:t>First Section</w:t>
            </w:r>
          </w:p>
          <w:p w14:paraId="3CE475F7" w14:textId="77777777" w:rsidR="00F05EAB" w:rsidRPr="00C84129" w:rsidRDefault="00F05EAB" w:rsidP="00C84129">
            <w:pPr>
              <w:pStyle w:val="NoSpacing"/>
              <w:rPr>
                <w:b/>
                <w:bCs/>
                <w:lang w:bidi="my-MM"/>
              </w:rPr>
            </w:pPr>
            <w:r w:rsidRPr="00C84129">
              <w:rPr>
                <w:b/>
                <w:bCs/>
                <w:lang w:bidi="my-MM"/>
              </w:rPr>
              <w:t>(1:1–8:26)</w:t>
            </w:r>
          </w:p>
        </w:tc>
        <w:tc>
          <w:tcPr>
            <w:tcW w:w="3870" w:type="dxa"/>
          </w:tcPr>
          <w:p w14:paraId="238E4B77" w14:textId="77777777" w:rsidR="00F05EAB" w:rsidRPr="00FD5E34" w:rsidRDefault="00F05EAB" w:rsidP="00C84129">
            <w:pPr>
              <w:pStyle w:val="NoSpacing"/>
              <w:rPr>
                <w:lang w:bidi="my-MM"/>
              </w:rPr>
            </w:pPr>
            <w:r w:rsidRPr="00FD5E34">
              <w:rPr>
                <w:lang w:bidi="my-MM"/>
              </w:rPr>
              <w:t xml:space="preserve">Authority </w:t>
            </w:r>
          </w:p>
          <w:p w14:paraId="24F1D9B1" w14:textId="77777777" w:rsidR="00F05EAB" w:rsidRPr="00FD5E34" w:rsidRDefault="00F05EAB" w:rsidP="00C84129">
            <w:pPr>
              <w:pStyle w:val="NoSpacing"/>
              <w:rPr>
                <w:lang w:bidi="my-MM"/>
              </w:rPr>
            </w:pPr>
            <w:r w:rsidRPr="00FD5E34">
              <w:rPr>
                <w:lang w:bidi="my-MM"/>
              </w:rPr>
              <w:t xml:space="preserve">of Christ </w:t>
            </w:r>
          </w:p>
          <w:p w14:paraId="6D391D63" w14:textId="77777777" w:rsidR="00F05EAB" w:rsidRPr="00FD5E34" w:rsidRDefault="00F05EAB" w:rsidP="00C84129">
            <w:pPr>
              <w:pStyle w:val="NoSpacing"/>
              <w:rPr>
                <w:lang w:bidi="my-MM"/>
              </w:rPr>
            </w:pPr>
          </w:p>
        </w:tc>
        <w:tc>
          <w:tcPr>
            <w:tcW w:w="3870" w:type="dxa"/>
          </w:tcPr>
          <w:p w14:paraId="432940BF" w14:textId="77777777" w:rsidR="00F05EAB" w:rsidRPr="00FD5E34" w:rsidRDefault="00F05EAB" w:rsidP="00C84129">
            <w:pPr>
              <w:pStyle w:val="NoSpacing"/>
              <w:rPr>
                <w:lang w:bidi="my-MM"/>
              </w:rPr>
            </w:pPr>
          </w:p>
        </w:tc>
      </w:tr>
      <w:tr w:rsidR="00F05EAB" w:rsidRPr="00FD5E34" w14:paraId="4DB2F174" w14:textId="77777777" w:rsidTr="00C84129">
        <w:tc>
          <w:tcPr>
            <w:tcW w:w="1998" w:type="dxa"/>
            <w:shd w:val="pct20" w:color="auto" w:fill="auto"/>
          </w:tcPr>
          <w:p w14:paraId="10FEF4E6" w14:textId="77777777" w:rsidR="00F05EAB" w:rsidRPr="00C84129" w:rsidRDefault="00F05EAB" w:rsidP="00C84129">
            <w:pPr>
              <w:pStyle w:val="NoSpacing"/>
              <w:rPr>
                <w:b/>
                <w:bCs/>
                <w:lang w:bidi="my-MM"/>
              </w:rPr>
            </w:pPr>
            <w:r w:rsidRPr="00C84129">
              <w:rPr>
                <w:b/>
                <w:bCs/>
                <w:lang w:bidi="my-MM"/>
              </w:rPr>
              <w:t>Second Section</w:t>
            </w:r>
          </w:p>
          <w:p w14:paraId="2005E702" w14:textId="77777777" w:rsidR="00F05EAB" w:rsidRPr="00C84129" w:rsidRDefault="00F05EAB" w:rsidP="00C84129">
            <w:pPr>
              <w:pStyle w:val="NoSpacing"/>
              <w:rPr>
                <w:b/>
                <w:bCs/>
                <w:lang w:bidi="my-MM"/>
              </w:rPr>
            </w:pPr>
            <w:r w:rsidRPr="00C84129">
              <w:rPr>
                <w:b/>
                <w:bCs/>
                <w:lang w:bidi="my-MM"/>
              </w:rPr>
              <w:t>(8:27–10:52)</w:t>
            </w:r>
          </w:p>
        </w:tc>
        <w:tc>
          <w:tcPr>
            <w:tcW w:w="3870" w:type="dxa"/>
          </w:tcPr>
          <w:p w14:paraId="1D7C0E32" w14:textId="77777777" w:rsidR="00F05EAB" w:rsidRPr="00FD5E34" w:rsidRDefault="00F05EAB" w:rsidP="00C84129">
            <w:pPr>
              <w:pStyle w:val="NoSpacing"/>
              <w:rPr>
                <w:lang w:bidi="my-MM"/>
              </w:rPr>
            </w:pPr>
            <w:r w:rsidRPr="00FD5E34">
              <w:rPr>
                <w:lang w:bidi="my-MM"/>
              </w:rPr>
              <w:t>Authority-</w:t>
            </w:r>
          </w:p>
          <w:p w14:paraId="3B395F2B" w14:textId="77777777" w:rsidR="00F05EAB" w:rsidRPr="00FD5E34" w:rsidRDefault="00F05EAB" w:rsidP="00C84129">
            <w:pPr>
              <w:pStyle w:val="NoSpacing"/>
              <w:rPr>
                <w:lang w:bidi="my-MM"/>
              </w:rPr>
            </w:pPr>
            <w:r w:rsidRPr="00FD5E34">
              <w:rPr>
                <w:lang w:bidi="my-MM"/>
              </w:rPr>
              <w:t xml:space="preserve">Servanthood </w:t>
            </w:r>
          </w:p>
          <w:p w14:paraId="2304C7A5" w14:textId="77777777" w:rsidR="00F05EAB" w:rsidRPr="00FD5E34" w:rsidRDefault="00F05EAB" w:rsidP="00C84129">
            <w:pPr>
              <w:pStyle w:val="NoSpacing"/>
              <w:rPr>
                <w:lang w:bidi="my-MM"/>
              </w:rPr>
            </w:pPr>
            <w:r w:rsidRPr="00FD5E34">
              <w:rPr>
                <w:lang w:bidi="my-MM"/>
              </w:rPr>
              <w:t>Tension</w:t>
            </w:r>
          </w:p>
          <w:p w14:paraId="096BC250" w14:textId="77777777" w:rsidR="00F05EAB" w:rsidRPr="00FD5E34" w:rsidRDefault="00F05EAB" w:rsidP="00C84129">
            <w:pPr>
              <w:pStyle w:val="NoSpacing"/>
              <w:rPr>
                <w:lang w:bidi="my-MM"/>
              </w:rPr>
            </w:pPr>
          </w:p>
        </w:tc>
        <w:tc>
          <w:tcPr>
            <w:tcW w:w="3870" w:type="dxa"/>
          </w:tcPr>
          <w:p w14:paraId="060A217A" w14:textId="77777777" w:rsidR="00F05EAB" w:rsidRPr="00FD5E34" w:rsidRDefault="00F05EAB" w:rsidP="00C84129">
            <w:pPr>
              <w:pStyle w:val="NoSpacing"/>
              <w:rPr>
                <w:lang w:bidi="my-MM"/>
              </w:rPr>
            </w:pPr>
          </w:p>
        </w:tc>
      </w:tr>
      <w:tr w:rsidR="00F05EAB" w:rsidRPr="00FD5E34" w14:paraId="607D8507" w14:textId="77777777" w:rsidTr="00C84129">
        <w:tc>
          <w:tcPr>
            <w:tcW w:w="1998" w:type="dxa"/>
            <w:shd w:val="pct20" w:color="auto" w:fill="auto"/>
          </w:tcPr>
          <w:p w14:paraId="64E5C874" w14:textId="77777777" w:rsidR="00F05EAB" w:rsidRPr="00C84129" w:rsidRDefault="00F05EAB" w:rsidP="00C84129">
            <w:pPr>
              <w:pStyle w:val="NoSpacing"/>
              <w:rPr>
                <w:b/>
                <w:bCs/>
                <w:lang w:bidi="my-MM"/>
              </w:rPr>
            </w:pPr>
            <w:r w:rsidRPr="00C84129">
              <w:rPr>
                <w:b/>
                <w:bCs/>
                <w:lang w:bidi="my-MM"/>
              </w:rPr>
              <w:t>Third Section</w:t>
            </w:r>
          </w:p>
          <w:p w14:paraId="5E47F7C2" w14:textId="77777777" w:rsidR="00F05EAB" w:rsidRPr="00C84129" w:rsidRDefault="00F05EAB" w:rsidP="00C84129">
            <w:pPr>
              <w:pStyle w:val="NoSpacing"/>
              <w:rPr>
                <w:b/>
                <w:bCs/>
                <w:lang w:bidi="my-MM"/>
              </w:rPr>
            </w:pPr>
            <w:r w:rsidRPr="00C84129">
              <w:rPr>
                <w:b/>
                <w:bCs/>
                <w:lang w:bidi="my-MM"/>
              </w:rPr>
              <w:t>(11–16)</w:t>
            </w:r>
          </w:p>
        </w:tc>
        <w:tc>
          <w:tcPr>
            <w:tcW w:w="3870" w:type="dxa"/>
          </w:tcPr>
          <w:p w14:paraId="09F8C3B8" w14:textId="77777777" w:rsidR="00F05EAB" w:rsidRPr="00FD5E34" w:rsidRDefault="00F05EAB" w:rsidP="00C84129">
            <w:pPr>
              <w:pStyle w:val="NoSpacing"/>
              <w:rPr>
                <w:lang w:bidi="my-MM"/>
              </w:rPr>
            </w:pPr>
          </w:p>
        </w:tc>
        <w:tc>
          <w:tcPr>
            <w:tcW w:w="3870" w:type="dxa"/>
          </w:tcPr>
          <w:p w14:paraId="27790F16" w14:textId="77777777" w:rsidR="00F05EAB" w:rsidRPr="00FD5E34" w:rsidRDefault="00F05EAB" w:rsidP="00C84129">
            <w:pPr>
              <w:pStyle w:val="NoSpacing"/>
              <w:rPr>
                <w:lang w:bidi="my-MM"/>
              </w:rPr>
            </w:pPr>
            <w:r w:rsidRPr="00FD5E34">
              <w:rPr>
                <w:lang w:bidi="my-MM"/>
              </w:rPr>
              <w:t xml:space="preserve">Servanthood </w:t>
            </w:r>
          </w:p>
          <w:p w14:paraId="6A447D08" w14:textId="77777777" w:rsidR="00F05EAB" w:rsidRPr="00FD5E34" w:rsidRDefault="00F05EAB" w:rsidP="00C84129">
            <w:pPr>
              <w:pStyle w:val="NoSpacing"/>
              <w:rPr>
                <w:lang w:bidi="my-MM"/>
              </w:rPr>
            </w:pPr>
            <w:r w:rsidRPr="00FD5E34">
              <w:rPr>
                <w:lang w:bidi="my-MM"/>
              </w:rPr>
              <w:t xml:space="preserve">of Christ </w:t>
            </w:r>
          </w:p>
        </w:tc>
      </w:tr>
    </w:tbl>
    <w:p w14:paraId="4A6557AD" w14:textId="77777777" w:rsidR="00F05EAB" w:rsidRDefault="00F05EAB" w:rsidP="00F05EAB"/>
    <w:p w14:paraId="7837ED20" w14:textId="77777777" w:rsidR="00373140" w:rsidRDefault="00373140" w:rsidP="00F05EAB"/>
    <w:p w14:paraId="16A17F97" w14:textId="77777777" w:rsidR="00373140" w:rsidRDefault="00373140" w:rsidP="00F05EAB"/>
    <w:p w14:paraId="75FF6929" w14:textId="77777777" w:rsidR="00373140" w:rsidRDefault="00373140" w:rsidP="00F05EAB"/>
    <w:p w14:paraId="7A5E24ED" w14:textId="77777777" w:rsidR="00EB33AE" w:rsidRPr="00EB33AE" w:rsidRDefault="00EB33AE" w:rsidP="00EB33AE">
      <w:pPr>
        <w:spacing w:after="0" w:line="240" w:lineRule="auto"/>
        <w:jc w:val="center"/>
        <w:rPr>
          <w:rFonts w:cs="Times New Roman"/>
          <w:sz w:val="36"/>
          <w:szCs w:val="36"/>
        </w:rPr>
      </w:pPr>
      <w:r w:rsidRPr="00EB33AE">
        <w:rPr>
          <w:rFonts w:cs="Times New Roman"/>
          <w:sz w:val="36"/>
          <w:szCs w:val="36"/>
        </w:rPr>
        <w:lastRenderedPageBreak/>
        <w:t>PACIFIC WEST BAPTIST COLLEGE</w:t>
      </w:r>
    </w:p>
    <w:p w14:paraId="08BB7F81" w14:textId="77777777" w:rsidR="00EB33AE" w:rsidRPr="00EB33AE" w:rsidRDefault="00EB33AE" w:rsidP="00EB33AE">
      <w:pPr>
        <w:spacing w:after="0" w:line="240" w:lineRule="auto"/>
        <w:jc w:val="center"/>
        <w:rPr>
          <w:rFonts w:cs="Times New Roman"/>
          <w:i/>
          <w:iCs/>
          <w:sz w:val="22"/>
        </w:rPr>
      </w:pPr>
      <w:r w:rsidRPr="00EB33AE">
        <w:rPr>
          <w:rFonts w:cs="Times New Roman"/>
          <w:i/>
          <w:iCs/>
          <w:sz w:val="22"/>
        </w:rPr>
        <w:t>“Committing God’s Word to Faithful Men and Women”</w:t>
      </w:r>
    </w:p>
    <w:p w14:paraId="1C171E74" w14:textId="77777777" w:rsidR="00EB33AE" w:rsidRPr="00EB33AE" w:rsidRDefault="00EB33AE" w:rsidP="00EB33AE">
      <w:pPr>
        <w:spacing w:after="0" w:line="240" w:lineRule="auto"/>
        <w:jc w:val="both"/>
        <w:rPr>
          <w:rFonts w:cs="Times New Roman"/>
          <w:sz w:val="22"/>
        </w:rPr>
      </w:pPr>
    </w:p>
    <w:p w14:paraId="3DF81086" w14:textId="77777777" w:rsidR="00EB33AE" w:rsidRPr="00EB33AE" w:rsidRDefault="00EB33AE" w:rsidP="00EB33AE">
      <w:pPr>
        <w:spacing w:after="0" w:line="240" w:lineRule="auto"/>
        <w:jc w:val="center"/>
        <w:rPr>
          <w:rFonts w:cs="Times New Roman"/>
          <w:b/>
          <w:bCs/>
          <w:sz w:val="32"/>
          <w:szCs w:val="32"/>
        </w:rPr>
      </w:pPr>
      <w:r w:rsidRPr="00EB33AE">
        <w:rPr>
          <w:rFonts w:cs="Times New Roman"/>
          <w:b/>
          <w:bCs/>
          <w:sz w:val="32"/>
          <w:szCs w:val="32"/>
        </w:rPr>
        <w:t>BIB 121 – NT Survey</w:t>
      </w:r>
    </w:p>
    <w:p w14:paraId="709EA9FC" w14:textId="77777777" w:rsidR="00EB33AE" w:rsidRPr="00EB33AE" w:rsidRDefault="00EB33AE" w:rsidP="00EB33AE">
      <w:pPr>
        <w:spacing w:after="0" w:line="240" w:lineRule="auto"/>
        <w:jc w:val="center"/>
        <w:rPr>
          <w:rFonts w:cs="Times New Roman"/>
          <w:sz w:val="32"/>
          <w:szCs w:val="32"/>
        </w:rPr>
      </w:pPr>
      <w:r w:rsidRPr="00EB33AE">
        <w:rPr>
          <w:rFonts w:cs="Times New Roman"/>
          <w:sz w:val="32"/>
          <w:szCs w:val="32"/>
        </w:rPr>
        <w:t>Pastor Sylvester Estrao</w:t>
      </w:r>
    </w:p>
    <w:p w14:paraId="11EC296D" w14:textId="77777777" w:rsidR="00EB33AE" w:rsidRPr="00EB33AE" w:rsidRDefault="00EB33AE" w:rsidP="00EB33AE">
      <w:pPr>
        <w:spacing w:after="0" w:line="240" w:lineRule="auto"/>
        <w:jc w:val="center"/>
        <w:rPr>
          <w:rFonts w:cs="Times New Roman"/>
          <w:sz w:val="32"/>
          <w:szCs w:val="32"/>
        </w:rPr>
      </w:pPr>
    </w:p>
    <w:p w14:paraId="2BFDFE42" w14:textId="77777777" w:rsidR="00EB33AE" w:rsidRPr="00EB33AE" w:rsidRDefault="00EB33AE" w:rsidP="00EB33AE">
      <w:pPr>
        <w:spacing w:after="0" w:line="240" w:lineRule="auto"/>
        <w:jc w:val="center"/>
        <w:rPr>
          <w:rFonts w:cs="Times New Roman"/>
          <w:sz w:val="32"/>
          <w:szCs w:val="32"/>
        </w:rPr>
      </w:pPr>
    </w:p>
    <w:p w14:paraId="4A1004A4" w14:textId="77777777" w:rsidR="00EB33AE" w:rsidRPr="00EB33AE" w:rsidRDefault="00EB33AE" w:rsidP="00EB33AE">
      <w:pPr>
        <w:spacing w:after="0" w:line="240" w:lineRule="auto"/>
        <w:jc w:val="center"/>
        <w:rPr>
          <w:rFonts w:cs="Times New Roman"/>
          <w:sz w:val="32"/>
          <w:szCs w:val="32"/>
        </w:rPr>
      </w:pPr>
    </w:p>
    <w:p w14:paraId="638ED92C" w14:textId="77777777" w:rsidR="00EB33AE" w:rsidRPr="00EB33AE" w:rsidRDefault="00EB33AE" w:rsidP="00EB33AE">
      <w:pPr>
        <w:spacing w:after="0" w:line="240" w:lineRule="auto"/>
        <w:jc w:val="center"/>
        <w:rPr>
          <w:rFonts w:cs="Times New Roman"/>
          <w:b/>
          <w:bCs/>
          <w:sz w:val="32"/>
          <w:szCs w:val="32"/>
        </w:rPr>
      </w:pPr>
      <w:r w:rsidRPr="00EB33AE">
        <w:rPr>
          <w:rFonts w:cs="Times New Roman"/>
          <w:b/>
          <w:bCs/>
          <w:sz w:val="32"/>
          <w:szCs w:val="32"/>
        </w:rPr>
        <w:t>Lecture 4</w:t>
      </w:r>
    </w:p>
    <w:p w14:paraId="7A2E65C4" w14:textId="77777777" w:rsidR="00EB33AE" w:rsidRPr="00EB33AE" w:rsidRDefault="00EB33AE" w:rsidP="00EB33AE">
      <w:pPr>
        <w:spacing w:after="0" w:line="240" w:lineRule="auto"/>
        <w:ind w:right="-380"/>
        <w:jc w:val="center"/>
        <w:rPr>
          <w:rFonts w:eastAsia="Times New Roman" w:cs="Times New Roman"/>
          <w:sz w:val="32"/>
          <w:szCs w:val="32"/>
          <w:lang w:eastAsia="zh-CN"/>
        </w:rPr>
      </w:pPr>
      <w:r w:rsidRPr="00EB33AE">
        <w:rPr>
          <w:rFonts w:eastAsia="Times New Roman" w:cs="Times New Roman"/>
          <w:sz w:val="32"/>
          <w:szCs w:val="32"/>
          <w:lang w:eastAsia="zh-CN"/>
        </w:rPr>
        <w:t>Luke</w:t>
      </w:r>
    </w:p>
    <w:p w14:paraId="610308E9" w14:textId="77777777" w:rsidR="00EB33AE" w:rsidRPr="00EB33AE" w:rsidRDefault="00EB33AE" w:rsidP="00EB33AE">
      <w:pPr>
        <w:spacing w:after="0" w:line="240" w:lineRule="auto"/>
        <w:ind w:left="20" w:right="-380" w:hanging="20"/>
        <w:jc w:val="center"/>
        <w:rPr>
          <w:rFonts w:eastAsia="Times New Roman" w:cs="Times New Roman"/>
          <w:b/>
          <w:sz w:val="22"/>
          <w:szCs w:val="20"/>
          <w:lang w:eastAsia="zh-CN"/>
        </w:rPr>
      </w:pPr>
    </w:p>
    <w:tbl>
      <w:tblPr>
        <w:tblW w:w="0" w:type="auto"/>
        <w:tblLayout w:type="fixed"/>
        <w:tblCellMar>
          <w:left w:w="80" w:type="dxa"/>
          <w:right w:w="80" w:type="dxa"/>
        </w:tblCellMar>
        <w:tblLook w:val="0000" w:firstRow="0" w:lastRow="0" w:firstColumn="0" w:lastColumn="0" w:noHBand="0" w:noVBand="0"/>
      </w:tblPr>
      <w:tblGrid>
        <w:gridCol w:w="980"/>
        <w:gridCol w:w="802"/>
        <w:gridCol w:w="891"/>
        <w:gridCol w:w="802"/>
        <w:gridCol w:w="1069"/>
        <w:gridCol w:w="980"/>
        <w:gridCol w:w="802"/>
        <w:gridCol w:w="980"/>
        <w:gridCol w:w="1230"/>
        <w:gridCol w:w="1175"/>
      </w:tblGrid>
      <w:tr w:rsidR="00EB33AE" w:rsidRPr="00EB33AE" w14:paraId="7CE6BAFB" w14:textId="77777777" w:rsidTr="00ED6680">
        <w:tc>
          <w:tcPr>
            <w:tcW w:w="9710" w:type="dxa"/>
            <w:gridSpan w:val="10"/>
            <w:tcBorders>
              <w:top w:val="single" w:sz="6" w:space="0" w:color="auto"/>
              <w:left w:val="single" w:sz="6" w:space="0" w:color="auto"/>
              <w:bottom w:val="single" w:sz="6" w:space="0" w:color="auto"/>
              <w:right w:val="single" w:sz="6" w:space="0" w:color="auto"/>
            </w:tcBorders>
            <w:shd w:val="clear" w:color="auto" w:fill="auto"/>
          </w:tcPr>
          <w:p w14:paraId="4C79C476" w14:textId="77777777" w:rsidR="00EB33AE" w:rsidRPr="00EB33AE" w:rsidRDefault="00EB33AE" w:rsidP="00EB33AE">
            <w:pPr>
              <w:spacing w:after="0" w:line="240" w:lineRule="auto"/>
              <w:ind w:right="20"/>
              <w:jc w:val="center"/>
              <w:rPr>
                <w:rFonts w:eastAsia="Times New Roman" w:cs="Times New Roman"/>
                <w:b/>
                <w:sz w:val="26"/>
                <w:szCs w:val="20"/>
                <w:lang w:eastAsia="zh-CN" w:bidi="my-MM"/>
              </w:rPr>
            </w:pPr>
          </w:p>
          <w:p w14:paraId="7672B955" w14:textId="77777777" w:rsidR="00EB33AE" w:rsidRPr="00EB33AE" w:rsidRDefault="00EB33AE" w:rsidP="00EB33AE">
            <w:pPr>
              <w:spacing w:after="0" w:line="240" w:lineRule="auto"/>
              <w:ind w:right="20"/>
              <w:jc w:val="center"/>
              <w:rPr>
                <w:rFonts w:eastAsia="Times New Roman" w:cs="Times New Roman"/>
                <w:b/>
                <w:sz w:val="36"/>
                <w:szCs w:val="20"/>
                <w:lang w:eastAsia="zh-CN" w:bidi="my-MM"/>
              </w:rPr>
            </w:pPr>
            <w:r w:rsidRPr="00EB33AE">
              <w:rPr>
                <w:rFonts w:eastAsia="Times New Roman" w:cs="Times New Roman"/>
                <w:b/>
                <w:sz w:val="36"/>
                <w:szCs w:val="20"/>
                <w:lang w:eastAsia="zh-CN" w:bidi="my-MM"/>
              </w:rPr>
              <w:t>Universal Savior Ministers in Sovereign Kingdom Progress</w:t>
            </w:r>
          </w:p>
          <w:p w14:paraId="2A3CE33F" w14:textId="77777777" w:rsidR="00EB33AE" w:rsidRPr="00EB33AE" w:rsidRDefault="00EB33AE" w:rsidP="00EB33AE">
            <w:pPr>
              <w:spacing w:after="0" w:line="240" w:lineRule="auto"/>
              <w:ind w:right="20"/>
              <w:jc w:val="center"/>
              <w:rPr>
                <w:rFonts w:eastAsia="Times New Roman" w:cs="Times New Roman"/>
                <w:b/>
                <w:sz w:val="26"/>
                <w:szCs w:val="20"/>
                <w:lang w:eastAsia="zh-CN" w:bidi="my-MM"/>
              </w:rPr>
            </w:pPr>
          </w:p>
        </w:tc>
      </w:tr>
      <w:tr w:rsidR="00EB33AE" w:rsidRPr="00EB33AE" w14:paraId="74198581" w14:textId="77777777" w:rsidTr="00ED6680">
        <w:tc>
          <w:tcPr>
            <w:tcW w:w="5523" w:type="dxa"/>
            <w:gridSpan w:val="6"/>
            <w:tcBorders>
              <w:top w:val="single" w:sz="6" w:space="0" w:color="auto"/>
              <w:left w:val="single" w:sz="6" w:space="0" w:color="auto"/>
              <w:bottom w:val="single" w:sz="6" w:space="0" w:color="auto"/>
              <w:right w:val="single" w:sz="6" w:space="0" w:color="auto"/>
            </w:tcBorders>
          </w:tcPr>
          <w:p w14:paraId="3AA019E2"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p w14:paraId="2B0DBFC1"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To Seek the Lost</w:t>
            </w:r>
          </w:p>
        </w:tc>
        <w:tc>
          <w:tcPr>
            <w:tcW w:w="4187" w:type="dxa"/>
            <w:gridSpan w:val="4"/>
            <w:tcBorders>
              <w:top w:val="single" w:sz="6" w:space="0" w:color="auto"/>
              <w:bottom w:val="single" w:sz="6" w:space="0" w:color="auto"/>
              <w:right w:val="single" w:sz="6" w:space="0" w:color="auto"/>
            </w:tcBorders>
          </w:tcPr>
          <w:p w14:paraId="498221FC"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p>
          <w:p w14:paraId="205E9658"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To Save the Lost</w:t>
            </w:r>
          </w:p>
          <w:p w14:paraId="67BA609E"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p>
        </w:tc>
      </w:tr>
      <w:tr w:rsidR="00EB33AE" w:rsidRPr="00EB33AE" w14:paraId="067D9C73" w14:textId="77777777" w:rsidTr="00ED6680">
        <w:tc>
          <w:tcPr>
            <w:tcW w:w="2673" w:type="dxa"/>
            <w:gridSpan w:val="3"/>
            <w:tcBorders>
              <w:top w:val="single" w:sz="6" w:space="0" w:color="auto"/>
              <w:left w:val="single" w:sz="6" w:space="0" w:color="auto"/>
              <w:bottom w:val="single" w:sz="6" w:space="0" w:color="auto"/>
              <w:right w:val="single" w:sz="6" w:space="0" w:color="auto"/>
            </w:tcBorders>
          </w:tcPr>
          <w:p w14:paraId="1223AC96"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p w14:paraId="7DA0C0BE"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 xml:space="preserve">Introduction </w:t>
            </w:r>
          </w:p>
        </w:tc>
        <w:tc>
          <w:tcPr>
            <w:tcW w:w="2850" w:type="dxa"/>
            <w:gridSpan w:val="3"/>
            <w:tcBorders>
              <w:top w:val="single" w:sz="6" w:space="0" w:color="auto"/>
              <w:left w:val="single" w:sz="6" w:space="0" w:color="auto"/>
              <w:bottom w:val="single" w:sz="6" w:space="0" w:color="auto"/>
              <w:right w:val="single" w:sz="6" w:space="0" w:color="auto"/>
            </w:tcBorders>
          </w:tcPr>
          <w:p w14:paraId="1B0F3974"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p w14:paraId="321BD781"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Ministry</w:t>
            </w:r>
          </w:p>
        </w:tc>
        <w:tc>
          <w:tcPr>
            <w:tcW w:w="1782" w:type="dxa"/>
            <w:gridSpan w:val="2"/>
            <w:tcBorders>
              <w:top w:val="single" w:sz="6" w:space="0" w:color="auto"/>
              <w:bottom w:val="single" w:sz="6" w:space="0" w:color="auto"/>
              <w:right w:val="single" w:sz="6" w:space="0" w:color="auto"/>
            </w:tcBorders>
          </w:tcPr>
          <w:p w14:paraId="71274AD3"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p>
          <w:p w14:paraId="0B6E6E20"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Passion</w:t>
            </w:r>
          </w:p>
          <w:p w14:paraId="268383A4"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p>
        </w:tc>
        <w:tc>
          <w:tcPr>
            <w:tcW w:w="2405" w:type="dxa"/>
            <w:gridSpan w:val="2"/>
            <w:tcBorders>
              <w:top w:val="single" w:sz="6" w:space="0" w:color="auto"/>
              <w:left w:val="single" w:sz="6" w:space="0" w:color="auto"/>
              <w:bottom w:val="single" w:sz="6" w:space="0" w:color="auto"/>
              <w:right w:val="single" w:sz="6" w:space="0" w:color="auto"/>
            </w:tcBorders>
          </w:tcPr>
          <w:p w14:paraId="1E5DDF08"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p>
          <w:p w14:paraId="1241EF14"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Conclusion</w:t>
            </w:r>
          </w:p>
        </w:tc>
      </w:tr>
      <w:tr w:rsidR="00EB33AE" w:rsidRPr="00EB33AE" w14:paraId="4CA8D8A0" w14:textId="77777777" w:rsidTr="00ED6680">
        <w:tc>
          <w:tcPr>
            <w:tcW w:w="2673" w:type="dxa"/>
            <w:gridSpan w:val="3"/>
            <w:tcBorders>
              <w:top w:val="single" w:sz="6" w:space="0" w:color="auto"/>
              <w:left w:val="single" w:sz="6" w:space="0" w:color="auto"/>
              <w:bottom w:val="single" w:sz="6" w:space="0" w:color="auto"/>
              <w:right w:val="single" w:sz="6" w:space="0" w:color="auto"/>
            </w:tcBorders>
          </w:tcPr>
          <w:p w14:paraId="1BE79483"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p w14:paraId="1E3929ED"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 xml:space="preserve">1:1–4:13 </w:t>
            </w:r>
          </w:p>
        </w:tc>
        <w:tc>
          <w:tcPr>
            <w:tcW w:w="2850" w:type="dxa"/>
            <w:gridSpan w:val="3"/>
            <w:tcBorders>
              <w:top w:val="single" w:sz="6" w:space="0" w:color="auto"/>
              <w:left w:val="single" w:sz="6" w:space="0" w:color="auto"/>
              <w:bottom w:val="single" w:sz="6" w:space="0" w:color="auto"/>
              <w:right w:val="single" w:sz="6" w:space="0" w:color="auto"/>
            </w:tcBorders>
          </w:tcPr>
          <w:p w14:paraId="120A35C1"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p w14:paraId="2CBCD99F"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4:14–21:38</w:t>
            </w:r>
          </w:p>
        </w:tc>
        <w:tc>
          <w:tcPr>
            <w:tcW w:w="1782" w:type="dxa"/>
            <w:gridSpan w:val="2"/>
            <w:tcBorders>
              <w:top w:val="single" w:sz="6" w:space="0" w:color="auto"/>
              <w:bottom w:val="single" w:sz="6" w:space="0" w:color="auto"/>
              <w:right w:val="single" w:sz="6" w:space="0" w:color="auto"/>
            </w:tcBorders>
          </w:tcPr>
          <w:p w14:paraId="63F57E8E"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p>
          <w:p w14:paraId="5C04E699"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22–23</w:t>
            </w:r>
          </w:p>
        </w:tc>
        <w:tc>
          <w:tcPr>
            <w:tcW w:w="2405" w:type="dxa"/>
            <w:gridSpan w:val="2"/>
            <w:tcBorders>
              <w:top w:val="single" w:sz="6" w:space="0" w:color="auto"/>
              <w:left w:val="single" w:sz="6" w:space="0" w:color="auto"/>
              <w:bottom w:val="single" w:sz="6" w:space="0" w:color="auto"/>
              <w:right w:val="single" w:sz="6" w:space="0" w:color="auto"/>
            </w:tcBorders>
          </w:tcPr>
          <w:p w14:paraId="430F73B1"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p>
          <w:p w14:paraId="42D62DA9"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24</w:t>
            </w:r>
          </w:p>
          <w:p w14:paraId="2DA27680" w14:textId="77777777" w:rsidR="00EB33AE" w:rsidRPr="00EB33AE" w:rsidRDefault="00EB33AE" w:rsidP="00EB33AE">
            <w:pPr>
              <w:spacing w:after="0" w:line="240" w:lineRule="auto"/>
              <w:ind w:left="-80" w:right="20" w:firstLine="80"/>
              <w:jc w:val="center"/>
              <w:rPr>
                <w:rFonts w:eastAsia="Times New Roman" w:cs="Times New Roman"/>
                <w:b/>
                <w:sz w:val="22"/>
                <w:szCs w:val="20"/>
                <w:lang w:eastAsia="zh-CN" w:bidi="my-MM"/>
              </w:rPr>
            </w:pPr>
          </w:p>
        </w:tc>
      </w:tr>
      <w:tr w:rsidR="00EB33AE" w:rsidRPr="00EB33AE" w14:paraId="148605F2" w14:textId="77777777" w:rsidTr="00ED6680">
        <w:tc>
          <w:tcPr>
            <w:tcW w:w="980" w:type="dxa"/>
            <w:tcBorders>
              <w:top w:val="single" w:sz="6" w:space="0" w:color="auto"/>
              <w:left w:val="single" w:sz="6" w:space="0" w:color="auto"/>
              <w:bottom w:val="single" w:sz="6" w:space="0" w:color="auto"/>
              <w:right w:val="single" w:sz="6" w:space="0" w:color="auto"/>
            </w:tcBorders>
          </w:tcPr>
          <w:p w14:paraId="048B60F3"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7212F030"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Sources</w:t>
            </w:r>
          </w:p>
          <w:p w14:paraId="5B955E31" w14:textId="77777777" w:rsidR="00EB33AE" w:rsidRPr="00EB33AE" w:rsidRDefault="00EB33AE" w:rsidP="00EB33AE">
            <w:pPr>
              <w:spacing w:after="0" w:line="240" w:lineRule="auto"/>
              <w:ind w:right="-80"/>
              <w:jc w:val="center"/>
              <w:rPr>
                <w:rFonts w:eastAsia="Times New Roman" w:cs="Times New Roman"/>
                <w:sz w:val="18"/>
                <w:szCs w:val="20"/>
                <w:lang w:eastAsia="zh-CN" w:bidi="my-MM"/>
              </w:rPr>
            </w:pPr>
            <w:r w:rsidRPr="00EB33AE">
              <w:rPr>
                <w:rFonts w:eastAsia="Times New Roman" w:cs="Times New Roman"/>
                <w:sz w:val="18"/>
                <w:szCs w:val="20"/>
                <w:lang w:eastAsia="zh-CN" w:bidi="my-MM"/>
              </w:rPr>
              <w:t>1:1-4</w:t>
            </w:r>
          </w:p>
        </w:tc>
        <w:tc>
          <w:tcPr>
            <w:tcW w:w="802" w:type="dxa"/>
            <w:tcBorders>
              <w:top w:val="single" w:sz="6" w:space="0" w:color="auto"/>
              <w:left w:val="single" w:sz="6" w:space="0" w:color="auto"/>
              <w:bottom w:val="single" w:sz="6" w:space="0" w:color="auto"/>
              <w:right w:val="single" w:sz="6" w:space="0" w:color="auto"/>
            </w:tcBorders>
          </w:tcPr>
          <w:p w14:paraId="0C4B6847"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43EC238A"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Advent</w:t>
            </w:r>
          </w:p>
          <w:p w14:paraId="551C445E"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1:5–2:52</w:t>
            </w:r>
          </w:p>
        </w:tc>
        <w:tc>
          <w:tcPr>
            <w:tcW w:w="891" w:type="dxa"/>
            <w:tcBorders>
              <w:top w:val="single" w:sz="6" w:space="0" w:color="auto"/>
              <w:left w:val="single" w:sz="6" w:space="0" w:color="auto"/>
              <w:bottom w:val="single" w:sz="6" w:space="0" w:color="auto"/>
              <w:right w:val="single" w:sz="6" w:space="0" w:color="auto"/>
            </w:tcBorders>
          </w:tcPr>
          <w:p w14:paraId="38779ED1"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60149B81"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Prepared</w:t>
            </w:r>
          </w:p>
          <w:p w14:paraId="119E8D11"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3:1–4:13</w:t>
            </w:r>
          </w:p>
        </w:tc>
        <w:tc>
          <w:tcPr>
            <w:tcW w:w="802" w:type="dxa"/>
            <w:tcBorders>
              <w:top w:val="single" w:sz="6" w:space="0" w:color="auto"/>
              <w:left w:val="single" w:sz="6" w:space="0" w:color="auto"/>
              <w:bottom w:val="single" w:sz="6" w:space="0" w:color="auto"/>
              <w:right w:val="single" w:sz="6" w:space="0" w:color="auto"/>
            </w:tcBorders>
          </w:tcPr>
          <w:p w14:paraId="0A96798E"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49C1EECA"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Galilee</w:t>
            </w:r>
          </w:p>
          <w:p w14:paraId="2FF289AF"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4:14–9:50</w:t>
            </w:r>
          </w:p>
        </w:tc>
        <w:tc>
          <w:tcPr>
            <w:tcW w:w="1069" w:type="dxa"/>
            <w:tcBorders>
              <w:top w:val="single" w:sz="6" w:space="0" w:color="auto"/>
              <w:left w:val="single" w:sz="6" w:space="0" w:color="auto"/>
              <w:bottom w:val="single" w:sz="6" w:space="0" w:color="auto"/>
              <w:right w:val="single" w:sz="6" w:space="0" w:color="auto"/>
            </w:tcBorders>
          </w:tcPr>
          <w:p w14:paraId="0698D14D"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2FA21878" w14:textId="77777777" w:rsidR="00EB33AE" w:rsidRPr="00EB33AE" w:rsidRDefault="00EB33AE" w:rsidP="00EB33AE">
            <w:pPr>
              <w:spacing w:after="0" w:line="240" w:lineRule="auto"/>
              <w:ind w:left="-80" w:right="-8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Travelogue</w:t>
            </w:r>
          </w:p>
          <w:p w14:paraId="78916E7C"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9:51–19:27</w:t>
            </w:r>
          </w:p>
          <w:p w14:paraId="7E488267"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tc>
        <w:tc>
          <w:tcPr>
            <w:tcW w:w="980" w:type="dxa"/>
            <w:tcBorders>
              <w:top w:val="single" w:sz="6" w:space="0" w:color="auto"/>
              <w:left w:val="single" w:sz="6" w:space="0" w:color="auto"/>
              <w:bottom w:val="single" w:sz="6" w:space="0" w:color="auto"/>
              <w:right w:val="single" w:sz="6" w:space="0" w:color="auto"/>
            </w:tcBorders>
          </w:tcPr>
          <w:p w14:paraId="3EBFB742"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5BE632F8"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Rejection</w:t>
            </w:r>
          </w:p>
          <w:p w14:paraId="293E45B0"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19:28–21:38</w:t>
            </w:r>
          </w:p>
          <w:p w14:paraId="55043280"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tc>
        <w:tc>
          <w:tcPr>
            <w:tcW w:w="802" w:type="dxa"/>
            <w:tcBorders>
              <w:top w:val="single" w:sz="6" w:space="0" w:color="auto"/>
              <w:left w:val="single" w:sz="6" w:space="0" w:color="auto"/>
              <w:bottom w:val="single" w:sz="6" w:space="0" w:color="auto"/>
              <w:right w:val="single" w:sz="6" w:space="0" w:color="auto"/>
            </w:tcBorders>
          </w:tcPr>
          <w:p w14:paraId="1D122FDE"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5DC3298B"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Night</w:t>
            </w:r>
          </w:p>
          <w:p w14:paraId="231DA7CB"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22:1–23:25</w:t>
            </w:r>
          </w:p>
        </w:tc>
        <w:tc>
          <w:tcPr>
            <w:tcW w:w="980" w:type="dxa"/>
            <w:tcBorders>
              <w:top w:val="single" w:sz="6" w:space="0" w:color="auto"/>
              <w:left w:val="single" w:sz="6" w:space="0" w:color="auto"/>
              <w:bottom w:val="single" w:sz="6" w:space="0" w:color="auto"/>
              <w:right w:val="single" w:sz="6" w:space="0" w:color="auto"/>
            </w:tcBorders>
          </w:tcPr>
          <w:p w14:paraId="43BAD89C"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7214A58C" w14:textId="77777777" w:rsidR="00EB33AE" w:rsidRPr="00EB33AE" w:rsidRDefault="00EB33AE" w:rsidP="00EB33AE">
            <w:pPr>
              <w:spacing w:after="0" w:line="240" w:lineRule="auto"/>
              <w:ind w:left="-80" w:right="-80"/>
              <w:jc w:val="center"/>
              <w:rPr>
                <w:rFonts w:eastAsia="Times New Roman" w:cs="Times New Roman"/>
                <w:sz w:val="18"/>
                <w:szCs w:val="20"/>
                <w:lang w:eastAsia="zh-CN" w:bidi="my-MM"/>
              </w:rPr>
            </w:pPr>
            <w:r w:rsidRPr="00EB33AE">
              <w:rPr>
                <w:rFonts w:eastAsia="Times New Roman" w:cs="Times New Roman"/>
                <w:sz w:val="18"/>
                <w:szCs w:val="20"/>
                <w:lang w:eastAsia="zh-CN" w:bidi="my-MM"/>
              </w:rPr>
              <w:t>Crucifixion</w:t>
            </w:r>
          </w:p>
          <w:p w14:paraId="1D1FD3A3"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23:26-56</w:t>
            </w:r>
          </w:p>
        </w:tc>
        <w:tc>
          <w:tcPr>
            <w:tcW w:w="1230" w:type="dxa"/>
            <w:tcBorders>
              <w:top w:val="single" w:sz="6" w:space="0" w:color="auto"/>
              <w:left w:val="single" w:sz="6" w:space="0" w:color="auto"/>
              <w:bottom w:val="single" w:sz="6" w:space="0" w:color="auto"/>
              <w:right w:val="single" w:sz="6" w:space="0" w:color="auto"/>
            </w:tcBorders>
          </w:tcPr>
          <w:p w14:paraId="6906DDB8"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4774BCF3" w14:textId="77777777" w:rsidR="00EB33AE" w:rsidRPr="00EB33AE" w:rsidRDefault="00EB33AE" w:rsidP="00EB33AE">
            <w:pPr>
              <w:spacing w:after="0" w:line="240" w:lineRule="auto"/>
              <w:ind w:left="-24" w:right="-80" w:firstLine="24"/>
              <w:jc w:val="center"/>
              <w:rPr>
                <w:rFonts w:eastAsia="Times New Roman" w:cs="Times New Roman"/>
                <w:sz w:val="18"/>
                <w:szCs w:val="20"/>
                <w:lang w:eastAsia="zh-CN" w:bidi="my-MM"/>
              </w:rPr>
            </w:pPr>
            <w:r w:rsidRPr="00EB33AE">
              <w:rPr>
                <w:rFonts w:eastAsia="Times New Roman" w:cs="Times New Roman"/>
                <w:sz w:val="18"/>
                <w:szCs w:val="20"/>
                <w:lang w:eastAsia="zh-CN" w:bidi="my-MM"/>
              </w:rPr>
              <w:t>Resurrection</w:t>
            </w:r>
          </w:p>
          <w:p w14:paraId="64819FB3"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24:1-44</w:t>
            </w:r>
          </w:p>
        </w:tc>
        <w:tc>
          <w:tcPr>
            <w:tcW w:w="1175" w:type="dxa"/>
            <w:tcBorders>
              <w:top w:val="single" w:sz="6" w:space="0" w:color="auto"/>
              <w:left w:val="single" w:sz="6" w:space="0" w:color="auto"/>
              <w:bottom w:val="single" w:sz="6" w:space="0" w:color="auto"/>
              <w:right w:val="single" w:sz="6" w:space="0" w:color="auto"/>
            </w:tcBorders>
          </w:tcPr>
          <w:p w14:paraId="5BD885AB"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1C8CE3B0" w14:textId="77777777" w:rsidR="00EB33AE" w:rsidRPr="00EB33AE" w:rsidRDefault="00EB33AE" w:rsidP="00EB33AE">
            <w:pPr>
              <w:spacing w:after="0" w:line="240" w:lineRule="auto"/>
              <w:ind w:right="-80"/>
              <w:jc w:val="center"/>
              <w:rPr>
                <w:rFonts w:eastAsia="Times New Roman" w:cs="Times New Roman"/>
                <w:sz w:val="18"/>
                <w:szCs w:val="20"/>
                <w:lang w:eastAsia="zh-CN" w:bidi="my-MM"/>
              </w:rPr>
            </w:pPr>
            <w:r w:rsidRPr="00EB33AE">
              <w:rPr>
                <w:rFonts w:eastAsia="Times New Roman" w:cs="Times New Roman"/>
                <w:sz w:val="18"/>
                <w:szCs w:val="20"/>
                <w:lang w:eastAsia="zh-CN" w:bidi="my-MM"/>
              </w:rPr>
              <w:t>Commission</w:t>
            </w:r>
          </w:p>
          <w:p w14:paraId="6407A65C"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24:45-53</w:t>
            </w:r>
          </w:p>
        </w:tc>
      </w:tr>
      <w:tr w:rsidR="00EB33AE" w:rsidRPr="00EB33AE" w14:paraId="0F933761" w14:textId="77777777" w:rsidTr="00ED6680">
        <w:tc>
          <w:tcPr>
            <w:tcW w:w="980" w:type="dxa"/>
            <w:tcBorders>
              <w:top w:val="single" w:sz="6" w:space="0" w:color="auto"/>
              <w:left w:val="single" w:sz="6" w:space="0" w:color="auto"/>
              <w:bottom w:val="single" w:sz="6" w:space="0" w:color="auto"/>
              <w:right w:val="single" w:sz="6" w:space="0" w:color="auto"/>
            </w:tcBorders>
          </w:tcPr>
          <w:p w14:paraId="749EC551"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0A049B4E"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0</w:t>
            </w:r>
          </w:p>
          <w:p w14:paraId="6DC6C1F2" w14:textId="77777777" w:rsidR="00EB33AE" w:rsidRPr="00EB33AE" w:rsidRDefault="00EB33AE" w:rsidP="00EB33AE">
            <w:pPr>
              <w:spacing w:after="0" w:line="240" w:lineRule="auto"/>
              <w:ind w:right="-80"/>
              <w:jc w:val="center"/>
              <w:rPr>
                <w:rFonts w:eastAsia="Times New Roman" w:cs="Times New Roman"/>
                <w:sz w:val="18"/>
                <w:szCs w:val="20"/>
                <w:lang w:eastAsia="zh-CN" w:bidi="my-MM"/>
              </w:rPr>
            </w:pPr>
            <w:r w:rsidRPr="00EB33AE">
              <w:rPr>
                <w:rFonts w:eastAsia="Times New Roman" w:cs="Times New Roman"/>
                <w:sz w:val="18"/>
                <w:szCs w:val="20"/>
                <w:lang w:eastAsia="zh-CN" w:bidi="my-MM"/>
              </w:rPr>
              <w:t>kingdom</w:t>
            </w:r>
          </w:p>
          <w:p w14:paraId="7D0B4D1B" w14:textId="77777777" w:rsidR="00EB33AE" w:rsidRPr="00EB33AE" w:rsidRDefault="00EB33AE" w:rsidP="00EB33AE">
            <w:pPr>
              <w:spacing w:after="0" w:line="240" w:lineRule="auto"/>
              <w:ind w:right="-80"/>
              <w:jc w:val="center"/>
              <w:rPr>
                <w:rFonts w:eastAsia="Times New Roman" w:cs="Times New Roman"/>
                <w:sz w:val="18"/>
                <w:szCs w:val="20"/>
                <w:lang w:eastAsia="zh-CN" w:bidi="my-MM"/>
              </w:rPr>
            </w:pPr>
            <w:r w:rsidRPr="00EB33AE">
              <w:rPr>
                <w:rFonts w:eastAsia="Times New Roman" w:cs="Times New Roman"/>
                <w:sz w:val="18"/>
                <w:szCs w:val="20"/>
                <w:lang w:eastAsia="zh-CN" w:bidi="my-MM"/>
              </w:rPr>
              <w:t>references</w:t>
            </w:r>
          </w:p>
        </w:tc>
        <w:tc>
          <w:tcPr>
            <w:tcW w:w="802" w:type="dxa"/>
            <w:tcBorders>
              <w:top w:val="single" w:sz="6" w:space="0" w:color="auto"/>
              <w:left w:val="single" w:sz="6" w:space="0" w:color="auto"/>
              <w:bottom w:val="single" w:sz="6" w:space="0" w:color="auto"/>
              <w:right w:val="single" w:sz="6" w:space="0" w:color="auto"/>
            </w:tcBorders>
          </w:tcPr>
          <w:p w14:paraId="359A101A"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726882B2"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1</w:t>
            </w:r>
          </w:p>
        </w:tc>
        <w:tc>
          <w:tcPr>
            <w:tcW w:w="891" w:type="dxa"/>
            <w:tcBorders>
              <w:top w:val="single" w:sz="6" w:space="0" w:color="auto"/>
              <w:left w:val="single" w:sz="6" w:space="0" w:color="auto"/>
              <w:bottom w:val="single" w:sz="6" w:space="0" w:color="auto"/>
              <w:right w:val="single" w:sz="6" w:space="0" w:color="auto"/>
            </w:tcBorders>
          </w:tcPr>
          <w:p w14:paraId="2E6ACAEB"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51F774B5"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0</w:t>
            </w:r>
          </w:p>
        </w:tc>
        <w:tc>
          <w:tcPr>
            <w:tcW w:w="802" w:type="dxa"/>
            <w:tcBorders>
              <w:top w:val="single" w:sz="6" w:space="0" w:color="auto"/>
              <w:left w:val="single" w:sz="6" w:space="0" w:color="auto"/>
              <w:bottom w:val="single" w:sz="6" w:space="0" w:color="auto"/>
              <w:right w:val="single" w:sz="6" w:space="0" w:color="auto"/>
            </w:tcBorders>
          </w:tcPr>
          <w:p w14:paraId="1D452DB4"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01F72617"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8</w:t>
            </w:r>
          </w:p>
        </w:tc>
        <w:tc>
          <w:tcPr>
            <w:tcW w:w="1069" w:type="dxa"/>
            <w:tcBorders>
              <w:top w:val="single" w:sz="6" w:space="0" w:color="auto"/>
              <w:left w:val="single" w:sz="6" w:space="0" w:color="auto"/>
              <w:bottom w:val="single" w:sz="6" w:space="0" w:color="auto"/>
              <w:right w:val="single" w:sz="6" w:space="0" w:color="auto"/>
            </w:tcBorders>
          </w:tcPr>
          <w:p w14:paraId="017CEFB7"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3104EB2B"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25</w:t>
            </w:r>
          </w:p>
          <w:p w14:paraId="24BE9720"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tc>
        <w:tc>
          <w:tcPr>
            <w:tcW w:w="980" w:type="dxa"/>
            <w:tcBorders>
              <w:top w:val="single" w:sz="6" w:space="0" w:color="auto"/>
              <w:left w:val="single" w:sz="6" w:space="0" w:color="auto"/>
              <w:bottom w:val="single" w:sz="6" w:space="0" w:color="auto"/>
              <w:right w:val="single" w:sz="6" w:space="0" w:color="auto"/>
            </w:tcBorders>
          </w:tcPr>
          <w:p w14:paraId="3EB86A66"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43D69CFD"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2</w:t>
            </w:r>
          </w:p>
          <w:p w14:paraId="1B517479"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tc>
        <w:tc>
          <w:tcPr>
            <w:tcW w:w="802" w:type="dxa"/>
            <w:tcBorders>
              <w:top w:val="single" w:sz="6" w:space="0" w:color="auto"/>
              <w:left w:val="single" w:sz="6" w:space="0" w:color="auto"/>
              <w:bottom w:val="single" w:sz="6" w:space="0" w:color="auto"/>
              <w:right w:val="single" w:sz="6" w:space="0" w:color="auto"/>
            </w:tcBorders>
          </w:tcPr>
          <w:p w14:paraId="1EEE0247"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2BDA19BD"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4</w:t>
            </w:r>
          </w:p>
        </w:tc>
        <w:tc>
          <w:tcPr>
            <w:tcW w:w="980" w:type="dxa"/>
            <w:tcBorders>
              <w:top w:val="single" w:sz="6" w:space="0" w:color="auto"/>
              <w:left w:val="single" w:sz="6" w:space="0" w:color="auto"/>
              <w:bottom w:val="single" w:sz="6" w:space="0" w:color="auto"/>
              <w:right w:val="single" w:sz="6" w:space="0" w:color="auto"/>
            </w:tcBorders>
          </w:tcPr>
          <w:p w14:paraId="691A271F"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2B5BCAB2"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2</w:t>
            </w:r>
          </w:p>
        </w:tc>
        <w:tc>
          <w:tcPr>
            <w:tcW w:w="1230" w:type="dxa"/>
            <w:tcBorders>
              <w:top w:val="single" w:sz="6" w:space="0" w:color="auto"/>
              <w:left w:val="single" w:sz="6" w:space="0" w:color="auto"/>
              <w:bottom w:val="single" w:sz="6" w:space="0" w:color="auto"/>
              <w:right w:val="single" w:sz="6" w:space="0" w:color="auto"/>
            </w:tcBorders>
          </w:tcPr>
          <w:p w14:paraId="7B7BE0DB"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5A6E3BBA"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0</w:t>
            </w:r>
          </w:p>
        </w:tc>
        <w:tc>
          <w:tcPr>
            <w:tcW w:w="1175" w:type="dxa"/>
            <w:tcBorders>
              <w:top w:val="single" w:sz="6" w:space="0" w:color="auto"/>
              <w:left w:val="single" w:sz="6" w:space="0" w:color="auto"/>
              <w:bottom w:val="single" w:sz="6" w:space="0" w:color="auto"/>
              <w:right w:val="single" w:sz="6" w:space="0" w:color="auto"/>
            </w:tcBorders>
          </w:tcPr>
          <w:p w14:paraId="51F62650"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6B28996F"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0</w:t>
            </w:r>
          </w:p>
        </w:tc>
      </w:tr>
      <w:tr w:rsidR="00EB33AE" w:rsidRPr="00EB33AE" w14:paraId="17CE5229" w14:textId="77777777" w:rsidTr="00ED6680">
        <w:tc>
          <w:tcPr>
            <w:tcW w:w="1782" w:type="dxa"/>
            <w:gridSpan w:val="2"/>
            <w:tcBorders>
              <w:top w:val="single" w:sz="6" w:space="0" w:color="auto"/>
              <w:left w:val="single" w:sz="6" w:space="0" w:color="auto"/>
              <w:bottom w:val="single" w:sz="6" w:space="0" w:color="auto"/>
              <w:right w:val="single" w:sz="6" w:space="0" w:color="auto"/>
            </w:tcBorders>
          </w:tcPr>
          <w:p w14:paraId="1DC0480D"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7498DCF5"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30 years</w:t>
            </w:r>
          </w:p>
        </w:tc>
        <w:tc>
          <w:tcPr>
            <w:tcW w:w="1693" w:type="dxa"/>
            <w:gridSpan w:val="2"/>
            <w:tcBorders>
              <w:top w:val="single" w:sz="6" w:space="0" w:color="auto"/>
              <w:left w:val="single" w:sz="6" w:space="0" w:color="auto"/>
              <w:bottom w:val="single" w:sz="6" w:space="0" w:color="auto"/>
              <w:right w:val="single" w:sz="6" w:space="0" w:color="auto"/>
            </w:tcBorders>
          </w:tcPr>
          <w:p w14:paraId="276192B9"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65469673"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3 years</w:t>
            </w:r>
          </w:p>
        </w:tc>
        <w:tc>
          <w:tcPr>
            <w:tcW w:w="1069" w:type="dxa"/>
            <w:tcBorders>
              <w:top w:val="single" w:sz="6" w:space="0" w:color="auto"/>
              <w:left w:val="single" w:sz="6" w:space="0" w:color="auto"/>
              <w:bottom w:val="single" w:sz="6" w:space="0" w:color="auto"/>
              <w:right w:val="single" w:sz="6" w:space="0" w:color="auto"/>
            </w:tcBorders>
          </w:tcPr>
          <w:p w14:paraId="6006B269"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7BF750EA"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3-4 months</w:t>
            </w:r>
          </w:p>
        </w:tc>
        <w:tc>
          <w:tcPr>
            <w:tcW w:w="5167" w:type="dxa"/>
            <w:gridSpan w:val="5"/>
            <w:tcBorders>
              <w:top w:val="single" w:sz="6" w:space="0" w:color="auto"/>
              <w:left w:val="single" w:sz="6" w:space="0" w:color="auto"/>
              <w:bottom w:val="single" w:sz="6" w:space="0" w:color="auto"/>
              <w:right w:val="single" w:sz="6" w:space="0" w:color="auto"/>
            </w:tcBorders>
          </w:tcPr>
          <w:p w14:paraId="59E81AFD"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38605106"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8 days</w:t>
            </w:r>
          </w:p>
          <w:p w14:paraId="62112958"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476C10D3"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tc>
      </w:tr>
      <w:tr w:rsidR="00EB33AE" w:rsidRPr="00EB33AE" w14:paraId="1F0FBA5E" w14:textId="77777777" w:rsidTr="00ED6680">
        <w:tc>
          <w:tcPr>
            <w:tcW w:w="3474" w:type="dxa"/>
            <w:gridSpan w:val="4"/>
            <w:tcBorders>
              <w:top w:val="single" w:sz="6" w:space="0" w:color="auto"/>
              <w:left w:val="single" w:sz="6" w:space="0" w:color="auto"/>
              <w:bottom w:val="single" w:sz="6" w:space="0" w:color="auto"/>
              <w:right w:val="single" w:sz="6" w:space="0" w:color="auto"/>
            </w:tcBorders>
          </w:tcPr>
          <w:p w14:paraId="6132AAC3"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p>
          <w:p w14:paraId="6FCDD9B2" w14:textId="77777777" w:rsidR="00EB33AE" w:rsidRPr="00EB33AE" w:rsidRDefault="00EB33AE" w:rsidP="00EB33AE">
            <w:pPr>
              <w:spacing w:after="0" w:line="240" w:lineRule="auto"/>
              <w:ind w:left="-80" w:right="20" w:firstLine="80"/>
              <w:jc w:val="center"/>
              <w:rPr>
                <w:rFonts w:eastAsia="Times New Roman" w:cs="Times New Roman"/>
                <w:sz w:val="18"/>
                <w:szCs w:val="20"/>
                <w:lang w:eastAsia="zh-CN" w:bidi="my-MM"/>
              </w:rPr>
            </w:pPr>
            <w:r w:rsidRPr="00EB33AE">
              <w:rPr>
                <w:rFonts w:eastAsia="Times New Roman" w:cs="Times New Roman"/>
                <w:sz w:val="18"/>
                <w:szCs w:val="20"/>
                <w:lang w:eastAsia="zh-CN" w:bidi="my-MM"/>
              </w:rPr>
              <w:t>Miracles Prominent</w:t>
            </w:r>
          </w:p>
        </w:tc>
        <w:tc>
          <w:tcPr>
            <w:tcW w:w="6236" w:type="dxa"/>
            <w:gridSpan w:val="6"/>
            <w:tcBorders>
              <w:top w:val="single" w:sz="6" w:space="0" w:color="auto"/>
              <w:left w:val="single" w:sz="6" w:space="0" w:color="auto"/>
              <w:bottom w:val="single" w:sz="6" w:space="0" w:color="auto"/>
              <w:right w:val="single" w:sz="6" w:space="0" w:color="auto"/>
            </w:tcBorders>
          </w:tcPr>
          <w:p w14:paraId="47258038"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p w14:paraId="04B4B63F"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r w:rsidRPr="00EB33AE">
              <w:rPr>
                <w:rFonts w:eastAsia="Times New Roman" w:cs="Times New Roman"/>
                <w:sz w:val="18"/>
                <w:szCs w:val="20"/>
                <w:lang w:eastAsia="zh-CN" w:bidi="my-MM"/>
              </w:rPr>
              <w:t>Teaching Prominent</w:t>
            </w:r>
          </w:p>
          <w:p w14:paraId="23C03075" w14:textId="77777777" w:rsidR="00EB33AE" w:rsidRPr="00EB33AE" w:rsidRDefault="00EB33AE" w:rsidP="00EB33AE">
            <w:pPr>
              <w:spacing w:after="0" w:line="240" w:lineRule="auto"/>
              <w:ind w:right="20"/>
              <w:jc w:val="center"/>
              <w:rPr>
                <w:rFonts w:eastAsia="Times New Roman" w:cs="Times New Roman"/>
                <w:sz w:val="18"/>
                <w:szCs w:val="20"/>
                <w:lang w:eastAsia="zh-CN" w:bidi="my-MM"/>
              </w:rPr>
            </w:pPr>
          </w:p>
        </w:tc>
      </w:tr>
      <w:tr w:rsidR="00EB33AE" w:rsidRPr="00EB33AE" w14:paraId="47D33A76" w14:textId="77777777" w:rsidTr="00ED6680">
        <w:tc>
          <w:tcPr>
            <w:tcW w:w="9710" w:type="dxa"/>
            <w:gridSpan w:val="10"/>
            <w:tcBorders>
              <w:top w:val="single" w:sz="6" w:space="0" w:color="auto"/>
              <w:left w:val="single" w:sz="6" w:space="0" w:color="auto"/>
              <w:bottom w:val="single" w:sz="6" w:space="0" w:color="auto"/>
              <w:right w:val="single" w:sz="6" w:space="0" w:color="auto"/>
            </w:tcBorders>
          </w:tcPr>
          <w:p w14:paraId="396D7507"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p w14:paraId="372F4EF5"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Caesarea</w:t>
            </w:r>
          </w:p>
          <w:p w14:paraId="2CF4D66F"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tc>
      </w:tr>
      <w:tr w:rsidR="00EB33AE" w:rsidRPr="00EB33AE" w14:paraId="4EC4B183" w14:textId="77777777" w:rsidTr="00ED6680">
        <w:tc>
          <w:tcPr>
            <w:tcW w:w="9710" w:type="dxa"/>
            <w:gridSpan w:val="10"/>
            <w:tcBorders>
              <w:top w:val="single" w:sz="6" w:space="0" w:color="auto"/>
              <w:left w:val="single" w:sz="6" w:space="0" w:color="auto"/>
              <w:bottom w:val="single" w:sz="6" w:space="0" w:color="auto"/>
              <w:right w:val="single" w:sz="6" w:space="0" w:color="auto"/>
            </w:tcBorders>
          </w:tcPr>
          <w:p w14:paraId="0D76AE6A"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p w14:paraId="1D0DE16A"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 xml:space="preserve">Written </w:t>
            </w:r>
            <w:r w:rsidRPr="00EB33AE">
              <w:rPr>
                <w:rFonts w:eastAsia="Times New Roman" w:cs="Times New Roman"/>
                <w:b/>
                <w:sz w:val="18"/>
                <w:szCs w:val="20"/>
                <w:lang w:eastAsia="zh-CN" w:bidi="my-MM"/>
              </w:rPr>
              <w:t>AD</w:t>
            </w:r>
            <w:r w:rsidRPr="00EB33AE">
              <w:rPr>
                <w:rFonts w:eastAsia="Times New Roman" w:cs="Times New Roman"/>
                <w:b/>
                <w:sz w:val="22"/>
                <w:szCs w:val="20"/>
                <w:lang w:eastAsia="zh-CN" w:bidi="my-MM"/>
              </w:rPr>
              <w:t xml:space="preserve"> 57-59</w:t>
            </w:r>
          </w:p>
          <w:p w14:paraId="388D6F3B"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r w:rsidRPr="00EB33AE">
              <w:rPr>
                <w:rFonts w:eastAsia="Times New Roman" w:cs="Times New Roman"/>
                <w:b/>
                <w:sz w:val="22"/>
                <w:szCs w:val="20"/>
                <w:lang w:eastAsia="zh-CN" w:bidi="my-MM"/>
              </w:rPr>
              <w:t xml:space="preserve">Covers 5 </w:t>
            </w:r>
            <w:r w:rsidRPr="00EB33AE">
              <w:rPr>
                <w:rFonts w:eastAsia="Times New Roman" w:cs="Times New Roman"/>
                <w:b/>
                <w:sz w:val="18"/>
                <w:szCs w:val="20"/>
                <w:lang w:eastAsia="zh-CN" w:bidi="my-MM"/>
              </w:rPr>
              <w:t>BC-AD</w:t>
            </w:r>
            <w:r w:rsidRPr="00EB33AE">
              <w:rPr>
                <w:rFonts w:eastAsia="Times New Roman" w:cs="Times New Roman"/>
                <w:b/>
                <w:sz w:val="22"/>
                <w:szCs w:val="20"/>
                <w:lang w:eastAsia="zh-CN" w:bidi="my-MM"/>
              </w:rPr>
              <w:t xml:space="preserve"> 33</w:t>
            </w:r>
          </w:p>
          <w:p w14:paraId="24F10E77" w14:textId="77777777" w:rsidR="00EB33AE" w:rsidRPr="00EB33AE" w:rsidRDefault="00EB33AE" w:rsidP="00EB33AE">
            <w:pPr>
              <w:spacing w:after="0" w:line="240" w:lineRule="auto"/>
              <w:ind w:right="20"/>
              <w:jc w:val="center"/>
              <w:rPr>
                <w:rFonts w:eastAsia="Times New Roman" w:cs="Times New Roman"/>
                <w:b/>
                <w:sz w:val="22"/>
                <w:szCs w:val="20"/>
                <w:lang w:eastAsia="zh-CN" w:bidi="my-MM"/>
              </w:rPr>
            </w:pPr>
          </w:p>
        </w:tc>
      </w:tr>
    </w:tbl>
    <w:p w14:paraId="6ADAD6F6" w14:textId="77777777" w:rsidR="00EB33AE" w:rsidRPr="00EB33AE" w:rsidRDefault="00EB33AE" w:rsidP="00EB33AE">
      <w:pPr>
        <w:spacing w:after="0" w:line="240" w:lineRule="auto"/>
        <w:ind w:left="20" w:right="-380" w:hanging="20"/>
        <w:jc w:val="both"/>
        <w:rPr>
          <w:rFonts w:eastAsia="Times New Roman" w:cs="Times New Roman"/>
          <w:b/>
          <w:sz w:val="22"/>
          <w:szCs w:val="20"/>
          <w:lang w:eastAsia="zh-CN"/>
        </w:rPr>
      </w:pPr>
    </w:p>
    <w:p w14:paraId="68759C8B" w14:textId="77777777" w:rsidR="00EB33AE" w:rsidRPr="00EB33AE" w:rsidRDefault="00EB33AE" w:rsidP="00EB33AE">
      <w:pPr>
        <w:spacing w:after="0" w:line="240" w:lineRule="auto"/>
        <w:ind w:left="1260" w:right="-380" w:hanging="1260"/>
        <w:jc w:val="both"/>
        <w:rPr>
          <w:rFonts w:eastAsia="Times New Roman" w:cs="Times New Roman"/>
          <w:b/>
          <w:sz w:val="22"/>
          <w:szCs w:val="20"/>
          <w:lang w:eastAsia="zh-CN"/>
        </w:rPr>
      </w:pPr>
    </w:p>
    <w:p w14:paraId="03036009" w14:textId="77777777" w:rsidR="00EB33AE" w:rsidRPr="00EB33AE" w:rsidRDefault="00EB33AE" w:rsidP="00EB33AE">
      <w:pPr>
        <w:spacing w:after="0" w:line="240" w:lineRule="auto"/>
        <w:ind w:left="1260" w:right="-380" w:hanging="1260"/>
        <w:jc w:val="both"/>
        <w:rPr>
          <w:rFonts w:eastAsia="Times New Roman" w:cs="Times New Roman"/>
          <w:bCs/>
          <w:sz w:val="22"/>
          <w:szCs w:val="20"/>
          <w:lang w:eastAsia="zh-CN"/>
        </w:rPr>
      </w:pPr>
      <w:r w:rsidRPr="00EB33AE">
        <w:rPr>
          <w:rFonts w:eastAsia="Times New Roman" w:cs="Times New Roman"/>
          <w:bCs/>
          <w:sz w:val="22"/>
          <w:szCs w:val="20"/>
          <w:u w:val="single"/>
          <w:lang w:eastAsia="zh-CN"/>
        </w:rPr>
        <w:lastRenderedPageBreak/>
        <w:t>Key Word</w:t>
      </w:r>
      <w:r w:rsidRPr="00EB33AE">
        <w:rPr>
          <w:rFonts w:eastAsia="Times New Roman" w:cs="Times New Roman"/>
          <w:bCs/>
          <w:sz w:val="22"/>
          <w:szCs w:val="20"/>
          <w:lang w:eastAsia="zh-CN"/>
        </w:rPr>
        <w:t>:</w:t>
      </w:r>
      <w:r w:rsidRPr="00EB33AE">
        <w:rPr>
          <w:rFonts w:eastAsia="Times New Roman" w:cs="Times New Roman"/>
          <w:bCs/>
          <w:sz w:val="22"/>
          <w:szCs w:val="20"/>
          <w:lang w:eastAsia="zh-CN"/>
        </w:rPr>
        <w:tab/>
        <w:t>Sovereignty I</w:t>
      </w:r>
    </w:p>
    <w:p w14:paraId="3387DD16" w14:textId="77777777" w:rsidR="00EB33AE" w:rsidRPr="00EB33AE" w:rsidRDefault="00EB33AE" w:rsidP="00EB33AE">
      <w:pPr>
        <w:spacing w:after="0" w:line="240" w:lineRule="auto"/>
        <w:ind w:left="1260" w:right="-380" w:hanging="1260"/>
        <w:jc w:val="both"/>
        <w:rPr>
          <w:rFonts w:eastAsia="Times New Roman" w:cs="Times New Roman"/>
          <w:bCs/>
          <w:sz w:val="22"/>
          <w:szCs w:val="20"/>
          <w:lang w:eastAsia="zh-CN"/>
        </w:rPr>
      </w:pPr>
    </w:p>
    <w:p w14:paraId="7E396816" w14:textId="77777777" w:rsidR="00EB33AE" w:rsidRPr="00EB33AE" w:rsidRDefault="00EB33AE" w:rsidP="00EB33AE">
      <w:pPr>
        <w:spacing w:after="0" w:line="240" w:lineRule="auto"/>
        <w:ind w:left="1260" w:right="-380" w:hanging="1260"/>
        <w:jc w:val="both"/>
        <w:rPr>
          <w:rFonts w:eastAsia="Times New Roman" w:cs="Times New Roman"/>
          <w:bCs/>
          <w:sz w:val="22"/>
          <w:szCs w:val="20"/>
          <w:lang w:eastAsia="zh-CN"/>
        </w:rPr>
      </w:pPr>
      <w:r w:rsidRPr="00EB33AE">
        <w:rPr>
          <w:rFonts w:eastAsia="Times New Roman" w:cs="Times New Roman"/>
          <w:bCs/>
          <w:sz w:val="22"/>
          <w:szCs w:val="20"/>
          <w:u w:val="single"/>
          <w:lang w:eastAsia="zh-CN"/>
        </w:rPr>
        <w:t>Key Verse</w:t>
      </w:r>
      <w:r w:rsidRPr="00EB33AE">
        <w:rPr>
          <w:rFonts w:eastAsia="Times New Roman" w:cs="Times New Roman"/>
          <w:bCs/>
          <w:sz w:val="22"/>
          <w:szCs w:val="20"/>
          <w:lang w:eastAsia="zh-CN"/>
        </w:rPr>
        <w:t>: “</w:t>
      </w:r>
      <w:r w:rsidRPr="00EB33AE">
        <w:rPr>
          <w:rFonts w:ascii="Times" w:eastAsia="Times New Roman" w:hAnsi="Times" w:cs="Times New Roman"/>
          <w:szCs w:val="20"/>
          <w:lang w:eastAsia="x-none"/>
        </w:rPr>
        <w:t>For the Son of man is come to seek and to save that which was lost.</w:t>
      </w:r>
      <w:r w:rsidRPr="00EB33AE">
        <w:rPr>
          <w:rFonts w:eastAsia="Times New Roman" w:cs="Times New Roman"/>
          <w:bCs/>
          <w:sz w:val="22"/>
          <w:szCs w:val="20"/>
          <w:lang w:eastAsia="zh-CN"/>
        </w:rPr>
        <w:t>” (Luke 19:10).</w:t>
      </w:r>
    </w:p>
    <w:p w14:paraId="7B5B15B1" w14:textId="77777777" w:rsidR="00EB33AE" w:rsidRPr="00EB33AE" w:rsidRDefault="00EB33AE" w:rsidP="00EB33AE">
      <w:pPr>
        <w:spacing w:after="0" w:line="240" w:lineRule="auto"/>
        <w:ind w:left="20" w:right="-380" w:hanging="20"/>
        <w:jc w:val="both"/>
        <w:rPr>
          <w:rFonts w:eastAsia="Times New Roman" w:cs="Times New Roman"/>
          <w:bCs/>
          <w:sz w:val="22"/>
          <w:szCs w:val="20"/>
          <w:lang w:eastAsia="zh-CN"/>
        </w:rPr>
      </w:pPr>
    </w:p>
    <w:p w14:paraId="705C1152" w14:textId="77777777" w:rsidR="00EB33AE" w:rsidRPr="00EB33AE" w:rsidRDefault="00EB33AE" w:rsidP="00EB33AE">
      <w:pPr>
        <w:spacing w:after="0" w:line="240" w:lineRule="auto"/>
        <w:ind w:left="20" w:right="-380" w:hanging="20"/>
        <w:jc w:val="both"/>
        <w:rPr>
          <w:rFonts w:eastAsia="Times New Roman" w:cs="Times New Roman"/>
          <w:bCs/>
          <w:sz w:val="22"/>
          <w:szCs w:val="20"/>
          <w:lang w:eastAsia="zh-CN"/>
        </w:rPr>
      </w:pPr>
      <w:r w:rsidRPr="00EB33AE">
        <w:rPr>
          <w:rFonts w:eastAsia="Times New Roman" w:cs="Times New Roman"/>
          <w:bCs/>
          <w:sz w:val="22"/>
          <w:szCs w:val="20"/>
          <w:u w:val="single"/>
          <w:lang w:eastAsia="zh-CN"/>
        </w:rPr>
        <w:t>Summary Statement</w:t>
      </w:r>
      <w:r w:rsidRPr="00EB33AE">
        <w:rPr>
          <w:rFonts w:eastAsia="Times New Roman" w:cs="Times New Roman"/>
          <w:bCs/>
          <w:sz w:val="22"/>
          <w:szCs w:val="20"/>
          <w:lang w:eastAsia="zh-CN"/>
        </w:rPr>
        <w:t xml:space="preserve">: Luke presents the </w:t>
      </w:r>
      <w:r w:rsidRPr="00EB33AE">
        <w:rPr>
          <w:rFonts w:eastAsia="Times New Roman" w:cs="Times New Roman"/>
          <w:bCs/>
          <w:i/>
          <w:sz w:val="22"/>
          <w:szCs w:val="20"/>
          <w:lang w:eastAsia="zh-CN"/>
        </w:rPr>
        <w:t>sovereignly directed progress of the kingdom message</w:t>
      </w:r>
      <w:r w:rsidRPr="00EB33AE">
        <w:rPr>
          <w:rFonts w:eastAsia="Times New Roman" w:cs="Times New Roman"/>
          <w:bCs/>
          <w:sz w:val="22"/>
          <w:szCs w:val="20"/>
          <w:lang w:eastAsia="zh-CN"/>
        </w:rPr>
        <w:t xml:space="preserve"> from the Jewish rejection of Christ as Messiah to Gentile acceptance to confirm the faith of Gentile believers by affirming Him as </w:t>
      </w:r>
      <w:r w:rsidRPr="00EB33AE">
        <w:rPr>
          <w:rFonts w:eastAsia="Times New Roman" w:cs="Times New Roman"/>
          <w:bCs/>
          <w:i/>
          <w:sz w:val="22"/>
          <w:szCs w:val="20"/>
          <w:lang w:eastAsia="zh-CN"/>
        </w:rPr>
        <w:t>Savior of believing Gentiles</w:t>
      </w:r>
      <w:r w:rsidRPr="00EB33AE">
        <w:rPr>
          <w:rFonts w:eastAsia="Times New Roman" w:cs="Times New Roman"/>
          <w:bCs/>
          <w:sz w:val="22"/>
          <w:szCs w:val="20"/>
          <w:lang w:eastAsia="zh-CN"/>
        </w:rPr>
        <w:t xml:space="preserve"> as well as Jews.</w:t>
      </w:r>
    </w:p>
    <w:p w14:paraId="171177E5" w14:textId="77777777" w:rsidR="00EB33AE" w:rsidRPr="00EB33AE" w:rsidRDefault="00EB33AE" w:rsidP="00EB33AE">
      <w:pPr>
        <w:spacing w:after="0" w:line="240" w:lineRule="auto"/>
        <w:ind w:left="20" w:right="-380" w:hanging="20"/>
        <w:jc w:val="both"/>
        <w:rPr>
          <w:rFonts w:eastAsia="Times New Roman" w:cs="Times New Roman"/>
          <w:bCs/>
          <w:sz w:val="22"/>
          <w:szCs w:val="20"/>
          <w:lang w:eastAsia="zh-CN"/>
        </w:rPr>
      </w:pPr>
    </w:p>
    <w:p w14:paraId="14313E79" w14:textId="77777777" w:rsidR="00EB33AE" w:rsidRPr="00EB33AE" w:rsidRDefault="00EB33AE" w:rsidP="00EB33AE">
      <w:pPr>
        <w:spacing w:after="0" w:line="240" w:lineRule="auto"/>
        <w:ind w:left="20" w:right="-380" w:hanging="20"/>
        <w:jc w:val="both"/>
        <w:rPr>
          <w:rFonts w:eastAsia="Times New Roman" w:cs="Times New Roman"/>
          <w:bCs/>
          <w:sz w:val="22"/>
          <w:szCs w:val="20"/>
          <w:lang w:eastAsia="zh-CN"/>
        </w:rPr>
      </w:pPr>
      <w:r w:rsidRPr="00EB33AE">
        <w:rPr>
          <w:rFonts w:eastAsia="Times New Roman" w:cs="Times New Roman"/>
          <w:bCs/>
          <w:sz w:val="22"/>
          <w:szCs w:val="20"/>
          <w:u w:val="single"/>
          <w:lang w:eastAsia="zh-CN"/>
        </w:rPr>
        <w:t>Application</w:t>
      </w:r>
      <w:r w:rsidRPr="00EB33AE">
        <w:rPr>
          <w:rFonts w:eastAsia="Times New Roman" w:cs="Times New Roman"/>
          <w:bCs/>
          <w:sz w:val="22"/>
          <w:szCs w:val="20"/>
          <w:lang w:eastAsia="zh-CN"/>
        </w:rPr>
        <w:t>: Have you recognized God’s sovereign leading in your life to bring you to Christ?</w:t>
      </w:r>
    </w:p>
    <w:p w14:paraId="403656DD" w14:textId="77777777" w:rsidR="00EB33AE" w:rsidRPr="00EB33AE" w:rsidRDefault="00EB33AE" w:rsidP="00EB33AE">
      <w:pPr>
        <w:spacing w:after="0" w:line="240" w:lineRule="auto"/>
        <w:ind w:left="20" w:right="-380" w:hanging="20"/>
        <w:jc w:val="both"/>
        <w:rPr>
          <w:rFonts w:eastAsia="Times New Roman" w:cs="Times New Roman"/>
          <w:b/>
          <w:sz w:val="46"/>
          <w:szCs w:val="20"/>
          <w:lang w:eastAsia="zh-CN"/>
        </w:rPr>
      </w:pPr>
    </w:p>
    <w:p w14:paraId="7FAF2AE2" w14:textId="77777777" w:rsidR="00EB33AE" w:rsidRPr="00EB33AE" w:rsidRDefault="00EB33AE" w:rsidP="00EB33AE">
      <w:pPr>
        <w:spacing w:after="0" w:line="240" w:lineRule="auto"/>
        <w:ind w:left="20" w:right="-380" w:hanging="20"/>
        <w:jc w:val="center"/>
        <w:rPr>
          <w:rFonts w:eastAsia="Times New Roman" w:cs="Times New Roman"/>
          <w:b/>
          <w:sz w:val="46"/>
          <w:szCs w:val="20"/>
          <w:lang w:eastAsia="zh-CN"/>
        </w:rPr>
      </w:pPr>
      <w:r w:rsidRPr="00EB33AE">
        <w:rPr>
          <w:rFonts w:eastAsia="Times New Roman" w:cs="Times New Roman"/>
          <w:b/>
          <w:sz w:val="46"/>
          <w:szCs w:val="20"/>
          <w:lang w:eastAsia="zh-CN"/>
        </w:rPr>
        <w:t>Luke</w:t>
      </w:r>
    </w:p>
    <w:p w14:paraId="7E0D0EB1" w14:textId="77777777" w:rsidR="00EB33AE" w:rsidRPr="00EB33AE" w:rsidRDefault="00EB33AE" w:rsidP="00EB33AE">
      <w:pPr>
        <w:tabs>
          <w:tab w:val="left" w:pos="360"/>
        </w:tabs>
        <w:spacing w:after="0" w:line="240" w:lineRule="auto"/>
        <w:ind w:right="-380"/>
        <w:jc w:val="both"/>
        <w:rPr>
          <w:rFonts w:eastAsia="Times New Roman" w:cs="Times New Roman"/>
          <w:b/>
          <w:sz w:val="22"/>
          <w:szCs w:val="20"/>
          <w:lang w:eastAsia="zh-CN"/>
        </w:rPr>
      </w:pPr>
    </w:p>
    <w:p w14:paraId="55F9A066" w14:textId="77777777" w:rsidR="00EB33AE" w:rsidRPr="00EB33AE" w:rsidRDefault="00EB33AE" w:rsidP="00EB33AE">
      <w:pPr>
        <w:tabs>
          <w:tab w:val="left" w:pos="360"/>
        </w:tabs>
        <w:spacing w:after="0" w:line="240" w:lineRule="auto"/>
        <w:ind w:left="360" w:right="-380" w:hanging="360"/>
        <w:jc w:val="both"/>
        <w:rPr>
          <w:rFonts w:eastAsia="Times New Roman" w:cs="Times New Roman"/>
          <w:sz w:val="22"/>
          <w:szCs w:val="20"/>
          <w:lang w:eastAsia="zh-CN"/>
        </w:rPr>
      </w:pPr>
      <w:r w:rsidRPr="00EB33AE">
        <w:rPr>
          <w:rFonts w:eastAsia="Times New Roman" w:cs="Times New Roman"/>
          <w:b/>
          <w:sz w:val="22"/>
          <w:szCs w:val="20"/>
          <w:lang w:eastAsia="zh-CN"/>
        </w:rPr>
        <w:t>I.</w:t>
      </w:r>
      <w:r w:rsidRPr="00EB33AE">
        <w:rPr>
          <w:rFonts w:eastAsia="Times New Roman" w:cs="Times New Roman"/>
          <w:b/>
          <w:sz w:val="22"/>
          <w:szCs w:val="20"/>
          <w:lang w:eastAsia="zh-CN"/>
        </w:rPr>
        <w:tab/>
        <w:t>Title</w:t>
      </w:r>
      <w:r w:rsidRPr="00EB33AE">
        <w:rPr>
          <w:rFonts w:eastAsia="Times New Roman" w:cs="Times New Roman"/>
          <w:sz w:val="22"/>
          <w:szCs w:val="20"/>
          <w:lang w:eastAsia="zh-CN"/>
        </w:rPr>
        <w:t xml:space="preserve">   </w:t>
      </w:r>
    </w:p>
    <w:p w14:paraId="648B4BE2" w14:textId="77777777" w:rsidR="00EB33AE" w:rsidRPr="00EB33AE" w:rsidRDefault="00EB33AE" w:rsidP="00EB33AE">
      <w:pPr>
        <w:tabs>
          <w:tab w:val="left" w:pos="360"/>
        </w:tabs>
        <w:spacing w:after="0" w:line="240" w:lineRule="auto"/>
        <w:ind w:left="360" w:right="-380" w:hanging="360"/>
        <w:jc w:val="both"/>
        <w:rPr>
          <w:rFonts w:eastAsia="Times New Roman" w:cs="Times New Roman"/>
          <w:b/>
          <w:sz w:val="22"/>
          <w:szCs w:val="20"/>
          <w:lang w:eastAsia="zh-CN"/>
        </w:rPr>
      </w:pPr>
      <w:r w:rsidRPr="00EB33AE">
        <w:rPr>
          <w:rFonts w:eastAsia="Times New Roman" w:cs="Times New Roman"/>
          <w:sz w:val="22"/>
          <w:szCs w:val="20"/>
          <w:lang w:eastAsia="zh-CN"/>
        </w:rPr>
        <w:tab/>
        <w:t>The Greek title (</w:t>
      </w:r>
      <w:r w:rsidRPr="00EB33AE">
        <w:rPr>
          <w:rFonts w:eastAsia="Times New Roman" w:cs="Times New Roman"/>
          <w:i/>
          <w:sz w:val="22"/>
          <w:szCs w:val="20"/>
          <w:lang w:eastAsia="zh-CN"/>
        </w:rPr>
        <w:t>According to Luke</w:t>
      </w:r>
      <w:r w:rsidRPr="00EB33AE">
        <w:rPr>
          <w:rFonts w:eastAsia="Times New Roman" w:cs="Times New Roman"/>
          <w:sz w:val="22"/>
          <w:szCs w:val="20"/>
          <w:lang w:eastAsia="zh-CN"/>
        </w:rPr>
        <w:t>) was added to this volume at a very early date.  That Acts was a companion volume is seen in that both books address Theophilus (Luke 1:3; Acts 1:1).</w:t>
      </w:r>
    </w:p>
    <w:p w14:paraId="4EEB0D58" w14:textId="77777777" w:rsidR="00EB33AE" w:rsidRPr="00EB33AE" w:rsidRDefault="00EB33AE" w:rsidP="00EB33AE">
      <w:pPr>
        <w:tabs>
          <w:tab w:val="left" w:pos="360"/>
        </w:tabs>
        <w:spacing w:after="0" w:line="240" w:lineRule="auto"/>
        <w:ind w:left="360" w:right="-380" w:hanging="360"/>
        <w:jc w:val="both"/>
        <w:rPr>
          <w:rFonts w:eastAsia="Times New Roman" w:cs="Times New Roman"/>
          <w:b/>
          <w:sz w:val="22"/>
          <w:szCs w:val="20"/>
          <w:lang w:eastAsia="zh-CN"/>
        </w:rPr>
      </w:pPr>
    </w:p>
    <w:p w14:paraId="2A6BC68E" w14:textId="77777777" w:rsidR="00EB33AE" w:rsidRPr="00EB33AE" w:rsidRDefault="00EB33AE" w:rsidP="00EB33AE">
      <w:pPr>
        <w:tabs>
          <w:tab w:val="left" w:pos="360"/>
        </w:tabs>
        <w:spacing w:after="0" w:line="240" w:lineRule="auto"/>
        <w:ind w:left="360" w:right="-380" w:hanging="360"/>
        <w:jc w:val="both"/>
        <w:rPr>
          <w:rFonts w:eastAsia="Times New Roman" w:cs="Times New Roman"/>
          <w:b/>
          <w:sz w:val="22"/>
          <w:szCs w:val="20"/>
          <w:lang w:eastAsia="zh-CN"/>
        </w:rPr>
      </w:pPr>
      <w:r w:rsidRPr="00EB33AE">
        <w:rPr>
          <w:rFonts w:eastAsia="Times New Roman" w:cs="Times New Roman"/>
          <w:b/>
          <w:sz w:val="22"/>
          <w:szCs w:val="20"/>
          <w:lang w:eastAsia="zh-CN"/>
        </w:rPr>
        <w:t>II.</w:t>
      </w:r>
      <w:r w:rsidRPr="00EB33AE">
        <w:rPr>
          <w:rFonts w:eastAsia="Times New Roman" w:cs="Times New Roman"/>
          <w:b/>
          <w:sz w:val="22"/>
          <w:szCs w:val="20"/>
          <w:lang w:eastAsia="zh-CN"/>
        </w:rPr>
        <w:tab/>
        <w:t>Authorship</w:t>
      </w:r>
    </w:p>
    <w:p w14:paraId="03AD0A69"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207502F0"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A.</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External Evidence</w:t>
      </w:r>
      <w:r w:rsidRPr="00EB33AE">
        <w:rPr>
          <w:rFonts w:eastAsia="Times New Roman" w:cs="Times New Roman"/>
          <w:sz w:val="22"/>
          <w:szCs w:val="20"/>
          <w:lang w:eastAsia="zh-CN"/>
        </w:rPr>
        <w:t>: The Church Fathers from the latter half of the second century agreed that Luke, “the beloved physician” (Col. 4:14), wrote this Gospel which bears his name:</w:t>
      </w:r>
    </w:p>
    <w:p w14:paraId="43FE6BC8"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1279B326"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1.</w:t>
      </w:r>
      <w:r w:rsidRPr="00EB33AE">
        <w:rPr>
          <w:rFonts w:eastAsia="Times New Roman" w:cs="Times New Roman"/>
          <w:sz w:val="22"/>
          <w:szCs w:val="20"/>
          <w:lang w:eastAsia="zh-CN"/>
        </w:rPr>
        <w:tab/>
        <w:t xml:space="preserve">The earliest evidence for Lukan authorship stems from the Muratorian Canon and the Anti-Marcionite Prologue (both dated </w:t>
      </w:r>
      <w:r w:rsidRPr="00EB33AE">
        <w:rPr>
          <w:rFonts w:eastAsia="Times New Roman" w:cs="Times New Roman"/>
          <w:sz w:val="18"/>
          <w:szCs w:val="20"/>
          <w:lang w:eastAsia="zh-CN"/>
        </w:rPr>
        <w:t>AD</w:t>
      </w:r>
      <w:r w:rsidRPr="00EB33AE">
        <w:rPr>
          <w:rFonts w:eastAsia="Times New Roman" w:cs="Times New Roman"/>
          <w:sz w:val="22"/>
          <w:szCs w:val="20"/>
          <w:lang w:eastAsia="zh-CN"/>
        </w:rPr>
        <w:t xml:space="preserve"> 160-200).</w:t>
      </w:r>
    </w:p>
    <w:p w14:paraId="61DA63F6"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1239C630"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2.</w:t>
      </w:r>
      <w:r w:rsidRPr="00EB33AE">
        <w:rPr>
          <w:rFonts w:eastAsia="Times New Roman" w:cs="Times New Roman"/>
          <w:sz w:val="22"/>
          <w:szCs w:val="20"/>
          <w:lang w:eastAsia="zh-CN"/>
        </w:rPr>
        <w:tab/>
        <w:t>Others cite Luke as the author: Irenaeus (</w:t>
      </w:r>
      <w:r w:rsidRPr="00EB33AE">
        <w:rPr>
          <w:rFonts w:eastAsia="Times New Roman" w:cs="Times New Roman"/>
          <w:i/>
          <w:sz w:val="22"/>
          <w:szCs w:val="20"/>
          <w:lang w:eastAsia="zh-CN"/>
        </w:rPr>
        <w:t>Against Heresies</w:t>
      </w:r>
      <w:r w:rsidRPr="00EB33AE">
        <w:rPr>
          <w:rFonts w:eastAsia="Times New Roman" w:cs="Times New Roman"/>
          <w:sz w:val="22"/>
          <w:szCs w:val="20"/>
          <w:lang w:eastAsia="zh-CN"/>
        </w:rPr>
        <w:t xml:space="preserve">; </w:t>
      </w:r>
      <w:r w:rsidRPr="00EB33AE">
        <w:rPr>
          <w:rFonts w:eastAsia="Times New Roman" w:cs="Times New Roman"/>
          <w:i/>
          <w:sz w:val="22"/>
          <w:szCs w:val="20"/>
          <w:lang w:eastAsia="zh-CN"/>
        </w:rPr>
        <w:t>ca.</w:t>
      </w:r>
      <w:r w:rsidRPr="00EB33AE">
        <w:rPr>
          <w:rFonts w:eastAsia="Times New Roman" w:cs="Times New Roman"/>
          <w:sz w:val="22"/>
          <w:szCs w:val="20"/>
          <w:lang w:eastAsia="zh-CN"/>
        </w:rPr>
        <w:t xml:space="preserve"> </w:t>
      </w:r>
      <w:r w:rsidRPr="00EB33AE">
        <w:rPr>
          <w:rFonts w:eastAsia="Times New Roman" w:cs="Times New Roman"/>
          <w:sz w:val="18"/>
          <w:szCs w:val="20"/>
          <w:lang w:eastAsia="zh-CN"/>
        </w:rPr>
        <w:t>AD</w:t>
      </w:r>
      <w:r w:rsidRPr="00EB33AE">
        <w:rPr>
          <w:rFonts w:eastAsia="Times New Roman" w:cs="Times New Roman"/>
          <w:sz w:val="22"/>
          <w:szCs w:val="20"/>
          <w:lang w:eastAsia="zh-CN"/>
        </w:rPr>
        <w:t xml:space="preserve"> 185), Tertullian (</w:t>
      </w:r>
      <w:r w:rsidRPr="00EB33AE">
        <w:rPr>
          <w:rFonts w:eastAsia="Times New Roman" w:cs="Times New Roman"/>
          <w:i/>
          <w:sz w:val="22"/>
          <w:szCs w:val="20"/>
          <w:lang w:eastAsia="zh-CN"/>
        </w:rPr>
        <w:t>Against Marcion</w:t>
      </w:r>
      <w:r w:rsidRPr="00EB33AE">
        <w:rPr>
          <w:rFonts w:eastAsia="Times New Roman" w:cs="Times New Roman"/>
          <w:sz w:val="22"/>
          <w:szCs w:val="20"/>
          <w:lang w:eastAsia="zh-CN"/>
        </w:rPr>
        <w:t xml:space="preserve">; </w:t>
      </w:r>
      <w:r w:rsidRPr="00EB33AE">
        <w:rPr>
          <w:rFonts w:eastAsia="Times New Roman" w:cs="Times New Roman"/>
          <w:i/>
          <w:sz w:val="22"/>
          <w:szCs w:val="20"/>
          <w:lang w:eastAsia="zh-CN"/>
        </w:rPr>
        <w:t>ca.</w:t>
      </w:r>
      <w:r w:rsidRPr="00EB33AE">
        <w:rPr>
          <w:rFonts w:eastAsia="Times New Roman" w:cs="Times New Roman"/>
          <w:sz w:val="22"/>
          <w:szCs w:val="20"/>
          <w:lang w:eastAsia="zh-CN"/>
        </w:rPr>
        <w:t xml:space="preserve"> </w:t>
      </w:r>
      <w:r w:rsidRPr="00EB33AE">
        <w:rPr>
          <w:rFonts w:eastAsia="Times New Roman" w:cs="Times New Roman"/>
          <w:sz w:val="18"/>
          <w:szCs w:val="20"/>
          <w:lang w:eastAsia="zh-CN"/>
        </w:rPr>
        <w:t>AD</w:t>
      </w:r>
      <w:r w:rsidRPr="00EB33AE">
        <w:rPr>
          <w:rFonts w:eastAsia="Times New Roman" w:cs="Times New Roman"/>
          <w:sz w:val="22"/>
          <w:szCs w:val="20"/>
          <w:lang w:eastAsia="zh-CN"/>
        </w:rPr>
        <w:t xml:space="preserve"> 150-222), Clement of Alexandria (</w:t>
      </w:r>
      <w:r w:rsidRPr="00EB33AE">
        <w:rPr>
          <w:rFonts w:eastAsia="Times New Roman" w:cs="Times New Roman"/>
          <w:i/>
          <w:sz w:val="22"/>
          <w:szCs w:val="20"/>
          <w:lang w:eastAsia="zh-CN"/>
        </w:rPr>
        <w:t>ca.</w:t>
      </w:r>
      <w:r w:rsidRPr="00EB33AE">
        <w:rPr>
          <w:rFonts w:eastAsia="Times New Roman" w:cs="Times New Roman"/>
          <w:sz w:val="22"/>
          <w:szCs w:val="20"/>
          <w:lang w:eastAsia="zh-CN"/>
        </w:rPr>
        <w:t xml:space="preserve"> </w:t>
      </w:r>
      <w:r w:rsidRPr="00EB33AE">
        <w:rPr>
          <w:rFonts w:eastAsia="Times New Roman" w:cs="Times New Roman"/>
          <w:sz w:val="18"/>
          <w:szCs w:val="20"/>
          <w:lang w:eastAsia="zh-CN"/>
        </w:rPr>
        <w:t>AD</w:t>
      </w:r>
      <w:r w:rsidRPr="00EB33AE">
        <w:rPr>
          <w:rFonts w:eastAsia="Times New Roman" w:cs="Times New Roman"/>
          <w:sz w:val="22"/>
          <w:szCs w:val="20"/>
          <w:lang w:eastAsia="zh-CN"/>
        </w:rPr>
        <w:t xml:space="preserve"> 155-216), Origen (</w:t>
      </w:r>
      <w:r w:rsidRPr="00EB33AE">
        <w:rPr>
          <w:rFonts w:eastAsia="Times New Roman" w:cs="Times New Roman"/>
          <w:i/>
          <w:sz w:val="22"/>
          <w:szCs w:val="20"/>
          <w:lang w:eastAsia="zh-CN"/>
        </w:rPr>
        <w:t>Comm. on Matt.</w:t>
      </w:r>
      <w:r w:rsidRPr="00EB33AE">
        <w:rPr>
          <w:rFonts w:eastAsia="Times New Roman" w:cs="Times New Roman"/>
          <w:sz w:val="22"/>
          <w:szCs w:val="20"/>
          <w:lang w:eastAsia="zh-CN"/>
        </w:rPr>
        <w:t xml:space="preserve">; </w:t>
      </w:r>
      <w:r w:rsidRPr="00EB33AE">
        <w:rPr>
          <w:rFonts w:eastAsia="Times New Roman" w:cs="Times New Roman"/>
          <w:i/>
          <w:sz w:val="22"/>
          <w:szCs w:val="20"/>
          <w:lang w:eastAsia="zh-CN"/>
        </w:rPr>
        <w:t>ca.</w:t>
      </w:r>
      <w:r w:rsidRPr="00EB33AE">
        <w:rPr>
          <w:rFonts w:eastAsia="Times New Roman" w:cs="Times New Roman"/>
          <w:sz w:val="22"/>
          <w:szCs w:val="20"/>
          <w:lang w:eastAsia="zh-CN"/>
        </w:rPr>
        <w:t xml:space="preserve"> </w:t>
      </w:r>
      <w:r w:rsidRPr="00EB33AE">
        <w:rPr>
          <w:rFonts w:eastAsia="Times New Roman" w:cs="Times New Roman"/>
          <w:sz w:val="18"/>
          <w:szCs w:val="20"/>
          <w:lang w:eastAsia="zh-CN"/>
        </w:rPr>
        <w:t>AD</w:t>
      </w:r>
      <w:r w:rsidRPr="00EB33AE">
        <w:rPr>
          <w:rFonts w:eastAsia="Times New Roman" w:cs="Times New Roman"/>
          <w:sz w:val="22"/>
          <w:szCs w:val="20"/>
          <w:lang w:eastAsia="zh-CN"/>
        </w:rPr>
        <w:t xml:space="preserve"> 230, quoted by Eusebius), Eusebius, and Jerome.</w:t>
      </w:r>
    </w:p>
    <w:p w14:paraId="4D74CF8A"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ab/>
      </w:r>
    </w:p>
    <w:p w14:paraId="154AD281"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B.</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Internal Evidence</w:t>
      </w:r>
      <w:r w:rsidRPr="00EB33AE">
        <w:rPr>
          <w:rFonts w:eastAsia="Times New Roman" w:cs="Times New Roman"/>
          <w:sz w:val="22"/>
          <w:szCs w:val="20"/>
          <w:lang w:eastAsia="zh-CN"/>
        </w:rPr>
        <w:t>: Support for Lukan authorship can be found in the book itself, especially when it is compared with Acts.</w:t>
      </w:r>
    </w:p>
    <w:p w14:paraId="727A4B85"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58B0110B"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1.</w:t>
      </w:r>
      <w:r w:rsidRPr="00EB33AE">
        <w:rPr>
          <w:rFonts w:eastAsia="Times New Roman" w:cs="Times New Roman"/>
          <w:sz w:val="22"/>
          <w:szCs w:val="20"/>
          <w:lang w:eastAsia="zh-CN"/>
        </w:rPr>
        <w:tab/>
        <w:t>Several factors show that Luke and Acts had the same author: (a) Both are dedicated to the same man, Theophilus, (b) Acts 1:1 refers to “the first account,” which is most naturally understood as Luke's Gospel, (c) The language and style of the two books are remarkably similar, and (d) Both books share many common interests.</w:t>
      </w:r>
    </w:p>
    <w:p w14:paraId="758ACA34"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687C2CB7"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2.</w:t>
      </w:r>
      <w:r w:rsidRPr="00EB33AE">
        <w:rPr>
          <w:rFonts w:eastAsia="Times New Roman" w:cs="Times New Roman"/>
          <w:sz w:val="22"/>
          <w:szCs w:val="20"/>
          <w:lang w:eastAsia="zh-CN"/>
        </w:rPr>
        <w:tab/>
        <w:t>Acts has four first-person narratives often called the “we sections” (16:10-17; 20:5-15; 21:1-18; 27:1–28:16) that show the author to be a close traveling companion of Paul.  Of his traveling companions, only Titus and Luke are not mentioned by name in these sections and Titus has never been seriously considered as a candidate for the authorship of Acts.</w:t>
      </w:r>
    </w:p>
    <w:p w14:paraId="7ECC642F"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022C5B02"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3.</w:t>
      </w:r>
      <w:r w:rsidRPr="00EB33AE">
        <w:rPr>
          <w:rFonts w:eastAsia="Times New Roman" w:cs="Times New Roman"/>
          <w:sz w:val="22"/>
          <w:szCs w:val="20"/>
          <w:lang w:eastAsia="zh-CN"/>
        </w:rPr>
        <w:tab/>
        <w:t>Luke uses technical medical terms as expected by a doctor (Luke 4:38 vs. Mark 1:30; Luke 5:12 vs. Mark 1:40; Luke 8:43 vs. Mark 5:26, 29; Luke 4:35; 10:34ff.; 13:11).</w:t>
      </w:r>
    </w:p>
    <w:p w14:paraId="7AAC1FFC" w14:textId="77777777" w:rsidR="00EB33AE" w:rsidRPr="00EB33AE" w:rsidRDefault="00EB33AE" w:rsidP="00EB33AE">
      <w:pPr>
        <w:tabs>
          <w:tab w:val="left" w:pos="360"/>
        </w:tabs>
        <w:spacing w:after="0" w:line="240" w:lineRule="auto"/>
        <w:ind w:left="360" w:right="-380" w:hanging="360"/>
        <w:jc w:val="both"/>
        <w:rPr>
          <w:rFonts w:eastAsia="Times New Roman" w:cs="Times New Roman"/>
          <w:b/>
          <w:sz w:val="22"/>
          <w:szCs w:val="20"/>
          <w:lang w:eastAsia="zh-CN"/>
        </w:rPr>
      </w:pPr>
    </w:p>
    <w:p w14:paraId="3853F299" w14:textId="77777777" w:rsidR="00EB33AE" w:rsidRPr="00EB33AE" w:rsidRDefault="00EB33AE" w:rsidP="00EB33AE">
      <w:pPr>
        <w:tabs>
          <w:tab w:val="left" w:pos="360"/>
        </w:tabs>
        <w:spacing w:after="0" w:line="240" w:lineRule="auto"/>
        <w:ind w:left="360" w:right="-380" w:hanging="360"/>
        <w:jc w:val="both"/>
        <w:rPr>
          <w:rFonts w:eastAsia="Times New Roman" w:cs="Times New Roman"/>
          <w:b/>
          <w:sz w:val="22"/>
          <w:szCs w:val="20"/>
          <w:lang w:eastAsia="zh-CN"/>
        </w:rPr>
      </w:pPr>
      <w:r w:rsidRPr="00EB33AE">
        <w:rPr>
          <w:rFonts w:eastAsia="Times New Roman" w:cs="Times New Roman"/>
          <w:b/>
          <w:sz w:val="22"/>
          <w:szCs w:val="20"/>
          <w:lang w:eastAsia="zh-CN"/>
        </w:rPr>
        <w:t>III. Circumstances</w:t>
      </w:r>
    </w:p>
    <w:p w14:paraId="078E9F4B"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0581AD35"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A.</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Date</w:t>
      </w:r>
      <w:r w:rsidRPr="00EB33AE">
        <w:rPr>
          <w:rFonts w:eastAsia="Times New Roman" w:cs="Times New Roman"/>
          <w:sz w:val="22"/>
          <w:szCs w:val="20"/>
          <w:lang w:eastAsia="zh-CN"/>
        </w:rPr>
        <w:t xml:space="preserve">: The Book of Acts ends with Paul's two-year imprisonment, ending in </w:t>
      </w:r>
      <w:r w:rsidRPr="00EB33AE">
        <w:rPr>
          <w:rFonts w:eastAsia="Times New Roman" w:cs="Times New Roman"/>
          <w:sz w:val="18"/>
          <w:szCs w:val="20"/>
          <w:lang w:eastAsia="zh-CN"/>
        </w:rPr>
        <w:t>AD</w:t>
      </w:r>
      <w:r w:rsidRPr="00EB33AE">
        <w:rPr>
          <w:rFonts w:eastAsia="Times New Roman" w:cs="Times New Roman"/>
          <w:sz w:val="22"/>
          <w:szCs w:val="20"/>
          <w:lang w:eastAsia="zh-CN"/>
        </w:rPr>
        <w:t xml:space="preserve"> 62, and Luke was written before Acts (cf. Acts 1:1). Luke probably wrote his gospel during Paul's two-year imprisonment at </w:t>
      </w:r>
      <w:r w:rsidRPr="00EB33AE">
        <w:rPr>
          <w:rFonts w:eastAsia="Times New Roman" w:cs="Times New Roman"/>
          <w:sz w:val="22"/>
          <w:szCs w:val="20"/>
          <w:lang w:eastAsia="zh-CN"/>
        </w:rPr>
        <w:lastRenderedPageBreak/>
        <w:t>Caesarea (</w:t>
      </w:r>
      <w:r w:rsidRPr="00EB33AE">
        <w:rPr>
          <w:rFonts w:eastAsia="Times New Roman" w:cs="Times New Roman"/>
          <w:sz w:val="18"/>
          <w:szCs w:val="20"/>
          <w:lang w:eastAsia="zh-CN"/>
        </w:rPr>
        <w:t>AD</w:t>
      </w:r>
      <w:r w:rsidRPr="00EB33AE">
        <w:rPr>
          <w:rFonts w:eastAsia="Times New Roman" w:cs="Times New Roman"/>
          <w:sz w:val="22"/>
          <w:szCs w:val="20"/>
          <w:lang w:eastAsia="zh-CN"/>
        </w:rPr>
        <w:t xml:space="preserve"> June 57-August 59) as this period would have given Luke time to interview Paul and travel in Palestine to gather information from eyewitnesses of Jesus' ministry.</w:t>
      </w:r>
    </w:p>
    <w:p w14:paraId="5ADE7D21"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247341A4"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B.</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Origin/Recipients</w:t>
      </w:r>
      <w:r w:rsidRPr="00EB33AE">
        <w:rPr>
          <w:rFonts w:eastAsia="Times New Roman" w:cs="Times New Roman"/>
          <w:sz w:val="22"/>
          <w:szCs w:val="20"/>
          <w:lang w:eastAsia="zh-CN"/>
        </w:rPr>
        <w:t xml:space="preserve">: Assuming the above scenario is correct, Luke wrote from Caesarea.  However, others suggest Rome, Arabia, Asia Minor, and Alexandria.  He clearly wrote to Theophilus (1:3), a man whose name means “lover of God,” but many verses show that a wider Gentile audience is also in view.  </w:t>
      </w:r>
    </w:p>
    <w:p w14:paraId="74AA0492"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397E46A2" w14:textId="77777777" w:rsidR="00EB33AE" w:rsidRPr="00EB33AE" w:rsidRDefault="00EB33AE" w:rsidP="00EB33AE">
      <w:pPr>
        <w:tabs>
          <w:tab w:val="left" w:pos="720"/>
        </w:tabs>
        <w:spacing w:after="0" w:line="240" w:lineRule="auto"/>
        <w:ind w:left="720" w:right="-380" w:hanging="11"/>
        <w:jc w:val="both"/>
        <w:rPr>
          <w:rFonts w:eastAsia="Times New Roman" w:cs="Times New Roman"/>
          <w:sz w:val="22"/>
          <w:szCs w:val="20"/>
          <w:lang w:eastAsia="zh-CN"/>
        </w:rPr>
      </w:pPr>
      <w:r w:rsidRPr="00EB33AE">
        <w:rPr>
          <w:rFonts w:eastAsia="Times New Roman" w:cs="Times New Roman"/>
          <w:sz w:val="22"/>
          <w:szCs w:val="20"/>
          <w:lang w:eastAsia="zh-CN"/>
        </w:rPr>
        <w:t>Luke translates Aramaic terms, traces Christ's genealogy back to Adam, refers to Roman rulers for dating, avoids mentioning fulfillment of prophecies, quotes the Septuagint, and explains Jewish customs and Israel’s geography.  The title of “most excellent” for Theophilus (Luke 1:3) probably indicates that he was an official of some kind and as a man of high social standing, he may have assumed responsibility for publishing Luke and Acts.</w:t>
      </w:r>
    </w:p>
    <w:p w14:paraId="3C68766A"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0E9397E1"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C.</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Occasion</w:t>
      </w:r>
      <w:r w:rsidRPr="00EB33AE">
        <w:rPr>
          <w:rFonts w:eastAsia="Times New Roman" w:cs="Times New Roman"/>
          <w:sz w:val="22"/>
          <w:szCs w:val="20"/>
          <w:lang w:eastAsia="zh-CN"/>
        </w:rPr>
        <w:t>: Theophilus considered Luke the physician a tremendous source to give an orderly account of the life of Christ.  He was well educated, an excellent historian, well acquainted with Paul, and as a single man able to travel and interview eyewitnesses.  Luke probably wrote at Theophilus' request, but in any event, he purposed to strengthen the wealthy Christian's faith by showing that his faith rested on firm historical facts (1:3-4).  Perhaps even more significantly Luke sought to explain to his wider Gentile audience how Christ died for the entire world after being rejected by Israel.</w:t>
      </w:r>
    </w:p>
    <w:p w14:paraId="4F363E45" w14:textId="77777777" w:rsidR="00EB33AE" w:rsidRPr="00EB33AE" w:rsidRDefault="00EB33AE" w:rsidP="00EB33AE">
      <w:pPr>
        <w:tabs>
          <w:tab w:val="left" w:pos="360"/>
        </w:tabs>
        <w:spacing w:after="0" w:line="240" w:lineRule="auto"/>
        <w:ind w:left="360" w:right="-380" w:hanging="360"/>
        <w:jc w:val="both"/>
        <w:rPr>
          <w:rFonts w:eastAsia="Times New Roman" w:cs="Times New Roman"/>
          <w:b/>
          <w:sz w:val="22"/>
          <w:szCs w:val="20"/>
          <w:lang w:eastAsia="zh-CN"/>
        </w:rPr>
      </w:pPr>
    </w:p>
    <w:p w14:paraId="6EFFCB5C" w14:textId="77777777" w:rsidR="00EB33AE" w:rsidRPr="00EB33AE" w:rsidRDefault="00EB33AE" w:rsidP="00EB33AE">
      <w:pPr>
        <w:tabs>
          <w:tab w:val="left" w:pos="360"/>
        </w:tabs>
        <w:spacing w:after="0" w:line="240" w:lineRule="auto"/>
        <w:ind w:left="360" w:right="-380" w:hanging="360"/>
        <w:jc w:val="both"/>
        <w:rPr>
          <w:rFonts w:eastAsia="Times New Roman" w:cs="Times New Roman"/>
          <w:b/>
          <w:sz w:val="22"/>
          <w:szCs w:val="20"/>
          <w:lang w:eastAsia="zh-CN"/>
        </w:rPr>
      </w:pPr>
      <w:r w:rsidRPr="00EB33AE">
        <w:rPr>
          <w:rFonts w:eastAsia="Times New Roman" w:cs="Times New Roman"/>
          <w:b/>
          <w:sz w:val="22"/>
          <w:szCs w:val="20"/>
          <w:lang w:eastAsia="zh-CN"/>
        </w:rPr>
        <w:t>IV. Characteristics</w:t>
      </w:r>
    </w:p>
    <w:p w14:paraId="662970A5"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5ED35D41"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A.</w:t>
      </w:r>
      <w:r w:rsidRPr="00EB33AE">
        <w:rPr>
          <w:rFonts w:eastAsia="Times New Roman" w:cs="Times New Roman"/>
          <w:sz w:val="22"/>
          <w:szCs w:val="20"/>
          <w:lang w:eastAsia="zh-CN"/>
        </w:rPr>
        <w:tab/>
        <w:t>The purpose of Luke's Gospel has been variously interpreted:</w:t>
      </w:r>
    </w:p>
    <w:p w14:paraId="6DAD755B"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327C0FBB"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1.</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Kingdom</w:t>
      </w:r>
      <w:r w:rsidRPr="00EB33AE">
        <w:rPr>
          <w:rFonts w:eastAsia="Times New Roman" w:cs="Times New Roman"/>
          <w:sz w:val="22"/>
          <w:szCs w:val="20"/>
          <w:lang w:eastAsia="zh-CN"/>
        </w:rPr>
        <w:t>: to explain God’s orderly and sovereignly directed progress of the kingdom message from Jews to Gentiles to answer the natural question of any Gentile unbeliever, “How could a Jewish Savior be the Savior of the world?”  This kingdom theme is evident in several ways:</w:t>
      </w:r>
    </w:p>
    <w:p w14:paraId="5C745385"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p>
    <w:p w14:paraId="75B5064E"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r w:rsidRPr="00EB33AE">
        <w:rPr>
          <w:rFonts w:eastAsia="Times New Roman" w:cs="Times New Roman"/>
          <w:sz w:val="22"/>
          <w:szCs w:val="20"/>
          <w:lang w:eastAsia="zh-CN"/>
        </w:rPr>
        <w:t>a.</w:t>
      </w:r>
      <w:r w:rsidRPr="00EB33AE">
        <w:rPr>
          <w:rFonts w:eastAsia="Times New Roman" w:cs="Times New Roman"/>
          <w:sz w:val="22"/>
          <w:szCs w:val="20"/>
          <w:lang w:eastAsia="zh-CN"/>
        </w:rPr>
        <w:tab/>
        <w:t xml:space="preserve">The concept of the “kingdom” and the “kingdom of God” in Luke appears at least 42 times (e.g., </w:t>
      </w:r>
      <w:r w:rsidRPr="00EB33AE">
        <w:rPr>
          <w:rFonts w:eastAsia="Times New Roman" w:cs="Times New Roman"/>
          <w:sz w:val="22"/>
          <w:szCs w:val="20"/>
          <w:u w:val="single"/>
          <w:lang w:eastAsia="zh-CN"/>
        </w:rPr>
        <w:t>1:33</w:t>
      </w:r>
      <w:r w:rsidRPr="00EB33AE">
        <w:rPr>
          <w:rFonts w:eastAsia="Times New Roman" w:cs="Times New Roman"/>
          <w:sz w:val="22"/>
          <w:szCs w:val="20"/>
          <w:lang w:eastAsia="zh-CN"/>
        </w:rPr>
        <w:t xml:space="preserve">; 4:43; 6:20; 7:28; </w:t>
      </w:r>
      <w:r w:rsidRPr="00EB33AE">
        <w:rPr>
          <w:rFonts w:eastAsia="Times New Roman" w:cs="Times New Roman"/>
          <w:sz w:val="22"/>
          <w:szCs w:val="20"/>
          <w:u w:val="single"/>
          <w:lang w:eastAsia="zh-CN"/>
        </w:rPr>
        <w:t>8:1</w:t>
      </w:r>
      <w:r w:rsidRPr="00EB33AE">
        <w:rPr>
          <w:rFonts w:eastAsia="Times New Roman" w:cs="Times New Roman"/>
          <w:sz w:val="22"/>
          <w:szCs w:val="20"/>
          <w:lang w:eastAsia="zh-CN"/>
        </w:rPr>
        <w:t xml:space="preserve">, 10; 9:2, 11, 27, 60, 62; </w:t>
      </w:r>
      <w:r w:rsidRPr="00EB33AE">
        <w:rPr>
          <w:rFonts w:eastAsia="Times New Roman" w:cs="Times New Roman"/>
          <w:sz w:val="22"/>
          <w:szCs w:val="20"/>
          <w:u w:val="single"/>
          <w:lang w:eastAsia="zh-CN"/>
        </w:rPr>
        <w:t>10:9, 11</w:t>
      </w:r>
      <w:r w:rsidRPr="00EB33AE">
        <w:rPr>
          <w:rFonts w:eastAsia="Times New Roman" w:cs="Times New Roman"/>
          <w:sz w:val="22"/>
          <w:szCs w:val="20"/>
          <w:lang w:eastAsia="zh-CN"/>
        </w:rPr>
        <w:t xml:space="preserve">; 11:2, 17, 18, 20; 12:31, 32; 13:18, 20, 28, 29; 14:15; 16:16; </w:t>
      </w:r>
      <w:r w:rsidRPr="00EB33AE">
        <w:rPr>
          <w:rFonts w:eastAsia="Times New Roman" w:cs="Times New Roman"/>
          <w:sz w:val="22"/>
          <w:szCs w:val="20"/>
          <w:u w:val="single"/>
          <w:lang w:eastAsia="zh-CN"/>
        </w:rPr>
        <w:t>17:20a, 20b, 21</w:t>
      </w:r>
      <w:r w:rsidRPr="00EB33AE">
        <w:rPr>
          <w:rFonts w:eastAsia="Times New Roman" w:cs="Times New Roman"/>
          <w:sz w:val="22"/>
          <w:szCs w:val="20"/>
          <w:lang w:eastAsia="zh-CN"/>
        </w:rPr>
        <w:t xml:space="preserve">; 18:16, 17, 24, 25, 29; 19:11; 21:10, </w:t>
      </w:r>
      <w:r w:rsidRPr="00EB33AE">
        <w:rPr>
          <w:rFonts w:eastAsia="Times New Roman" w:cs="Times New Roman"/>
          <w:sz w:val="22"/>
          <w:szCs w:val="20"/>
          <w:u w:val="single"/>
          <w:lang w:eastAsia="zh-CN"/>
        </w:rPr>
        <w:t>31; 22:16</w:t>
      </w:r>
      <w:r w:rsidRPr="00EB33AE">
        <w:rPr>
          <w:rFonts w:eastAsia="Times New Roman" w:cs="Times New Roman"/>
          <w:sz w:val="22"/>
          <w:szCs w:val="20"/>
          <w:lang w:eastAsia="zh-CN"/>
        </w:rPr>
        <w:t xml:space="preserve">, 18, 29, </w:t>
      </w:r>
      <w:r w:rsidRPr="00EB33AE">
        <w:rPr>
          <w:rFonts w:eastAsia="Times New Roman" w:cs="Times New Roman"/>
          <w:sz w:val="22"/>
          <w:szCs w:val="20"/>
          <w:u w:val="single"/>
          <w:lang w:eastAsia="zh-CN"/>
        </w:rPr>
        <w:t>30</w:t>
      </w:r>
      <w:r w:rsidRPr="00EB33AE">
        <w:rPr>
          <w:rFonts w:eastAsia="Times New Roman" w:cs="Times New Roman"/>
          <w:sz w:val="22"/>
          <w:szCs w:val="20"/>
          <w:lang w:eastAsia="zh-CN"/>
        </w:rPr>
        <w:t>, 23:42, 51</w:t>
      </w:r>
    </w:p>
    <w:p w14:paraId="3CBFDB3E"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p>
    <w:p w14:paraId="274AAB92"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r w:rsidRPr="00EB33AE">
        <w:rPr>
          <w:rFonts w:eastAsia="Times New Roman" w:cs="Times New Roman"/>
          <w:sz w:val="22"/>
          <w:szCs w:val="20"/>
          <w:lang w:eastAsia="zh-CN"/>
        </w:rPr>
        <w:t>b.</w:t>
      </w:r>
      <w:r w:rsidRPr="00EB33AE">
        <w:rPr>
          <w:rFonts w:eastAsia="Times New Roman" w:cs="Times New Roman"/>
          <w:sz w:val="22"/>
          <w:szCs w:val="20"/>
          <w:lang w:eastAsia="zh-CN"/>
        </w:rPr>
        <w:tab/>
        <w:t>Luke emphasizes sovereignty through God's control of all events despite obstacles (e.g., 1:13, 30-33; 2:1, 29; 13:31-35) and Acts emphasizes predestination (2:23; 4:28; 13:48).</w:t>
      </w:r>
    </w:p>
    <w:p w14:paraId="76A4D5E7"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p>
    <w:p w14:paraId="2CAF0544"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r w:rsidRPr="00EB33AE">
        <w:rPr>
          <w:rFonts w:eastAsia="Times New Roman" w:cs="Times New Roman"/>
          <w:sz w:val="22"/>
          <w:szCs w:val="20"/>
          <w:lang w:eastAsia="zh-CN"/>
        </w:rPr>
        <w:t>c.</w:t>
      </w:r>
      <w:r w:rsidRPr="00EB33AE">
        <w:rPr>
          <w:rFonts w:eastAsia="Times New Roman" w:cs="Times New Roman"/>
          <w:sz w:val="22"/>
          <w:szCs w:val="20"/>
          <w:lang w:eastAsia="zh-CN"/>
        </w:rPr>
        <w:tab/>
        <w:t>Since Luke and Acts have the same author and the Gospel account has a strong kingdom emphasis one would expect the same emphasis in Acts since it is a continuation of Luke's gospel.  This emphasis does in fact exist.</w:t>
      </w:r>
    </w:p>
    <w:p w14:paraId="5169CF67"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p>
    <w:p w14:paraId="63468A1E"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r w:rsidRPr="00EB33AE">
        <w:rPr>
          <w:rFonts w:eastAsia="Times New Roman" w:cs="Times New Roman"/>
          <w:sz w:val="22"/>
          <w:szCs w:val="20"/>
          <w:lang w:eastAsia="zh-CN"/>
        </w:rPr>
        <w:t>d.</w:t>
      </w:r>
      <w:r w:rsidRPr="00EB33AE">
        <w:rPr>
          <w:rFonts w:eastAsia="Times New Roman" w:cs="Times New Roman"/>
          <w:sz w:val="22"/>
          <w:szCs w:val="20"/>
          <w:lang w:eastAsia="zh-CN"/>
        </w:rPr>
        <w:tab/>
        <w:t xml:space="preserve">Luke presents Christ as the “perfect man,” not the </w:t>
      </w:r>
      <w:r w:rsidRPr="00EB33AE">
        <w:rPr>
          <w:rFonts w:eastAsia="Times New Roman" w:cs="Times New Roman"/>
          <w:i/>
          <w:sz w:val="22"/>
          <w:szCs w:val="20"/>
          <w:lang w:eastAsia="zh-CN"/>
        </w:rPr>
        <w:t xml:space="preserve">Jewish </w:t>
      </w:r>
      <w:r w:rsidRPr="00EB33AE">
        <w:rPr>
          <w:rFonts w:eastAsia="Times New Roman" w:cs="Times New Roman"/>
          <w:sz w:val="22"/>
          <w:szCs w:val="20"/>
          <w:lang w:eastAsia="zh-CN"/>
        </w:rPr>
        <w:t>man.  “Luke’s portrait of Jesus was ideally suited to the Greek mind.  The Greek ideal was human excellence, the perfect individual.  In his gospel Luke shows that Jesus fulfilled this ideal in the highest and most absolute sense” (Hiebert, 1:142). Jesus especially fulfills this role by using the title “Son of Man”–a term used in Daniel 7:13-14 for the Messiah who will bring in the kingdom.</w:t>
      </w:r>
    </w:p>
    <w:p w14:paraId="242D89BA"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p>
    <w:p w14:paraId="02095C79" w14:textId="77777777" w:rsidR="00EB33AE" w:rsidRPr="00EB33AE" w:rsidRDefault="00EB33AE" w:rsidP="00EB33AE">
      <w:pPr>
        <w:tabs>
          <w:tab w:val="left" w:pos="1440"/>
        </w:tabs>
        <w:spacing w:after="0" w:line="240" w:lineRule="auto"/>
        <w:ind w:left="1440" w:right="-380" w:hanging="360"/>
        <w:jc w:val="both"/>
        <w:rPr>
          <w:rFonts w:eastAsia="Times New Roman" w:cs="Times New Roman"/>
          <w:sz w:val="22"/>
          <w:szCs w:val="20"/>
          <w:lang w:eastAsia="zh-CN"/>
        </w:rPr>
      </w:pPr>
      <w:r w:rsidRPr="00EB33AE">
        <w:rPr>
          <w:rFonts w:eastAsia="Times New Roman" w:cs="Times New Roman"/>
          <w:sz w:val="22"/>
          <w:szCs w:val="20"/>
          <w:lang w:eastAsia="zh-CN"/>
        </w:rPr>
        <w:t>e.</w:t>
      </w:r>
      <w:r w:rsidRPr="00EB33AE">
        <w:rPr>
          <w:rFonts w:eastAsia="Times New Roman" w:cs="Times New Roman"/>
          <w:sz w:val="22"/>
          <w:szCs w:val="20"/>
          <w:lang w:eastAsia="zh-CN"/>
        </w:rPr>
        <w:tab/>
        <w:t>This kingdom view includes all of the following purposes except #7.</w:t>
      </w:r>
    </w:p>
    <w:p w14:paraId="3C2D2E67"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2C59F1D9"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2.</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Instructional/Edification</w:t>
      </w:r>
      <w:r w:rsidRPr="00EB33AE">
        <w:rPr>
          <w:rFonts w:eastAsia="Times New Roman" w:cs="Times New Roman"/>
          <w:sz w:val="22"/>
          <w:szCs w:val="20"/>
          <w:lang w:eastAsia="zh-CN"/>
        </w:rPr>
        <w:t>: to confirm Theophilus and other Gentile believers in their faith (1:4).</w:t>
      </w:r>
    </w:p>
    <w:p w14:paraId="119FE6CE"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3E661F90"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lastRenderedPageBreak/>
        <w:t>3.</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Soteriological/Evangelistic</w:t>
      </w:r>
      <w:r w:rsidRPr="00EB33AE">
        <w:rPr>
          <w:rFonts w:eastAsia="Times New Roman" w:cs="Times New Roman"/>
          <w:sz w:val="22"/>
          <w:szCs w:val="20"/>
          <w:lang w:eastAsia="zh-CN"/>
        </w:rPr>
        <w:t>: to present Christ to non-Christian Gentile readers as the perfect Son of Man who “came to seek and to save that which was lost”.</w:t>
      </w:r>
    </w:p>
    <w:p w14:paraId="6ED5B006"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16CED8C8"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4.</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Apologetic</w:t>
      </w:r>
      <w:r w:rsidRPr="00EB33AE">
        <w:rPr>
          <w:rFonts w:eastAsia="Times New Roman" w:cs="Times New Roman"/>
          <w:sz w:val="22"/>
          <w:szCs w:val="20"/>
          <w:lang w:eastAsia="zh-CN"/>
        </w:rPr>
        <w:t>: to show that Christianity was not a politically subversive sect but rather a universal movement.</w:t>
      </w:r>
    </w:p>
    <w:p w14:paraId="185F3B36"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186F5632"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5.</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Ecclesiastical</w:t>
      </w:r>
      <w:r w:rsidRPr="00EB33AE">
        <w:rPr>
          <w:rFonts w:eastAsia="Times New Roman" w:cs="Times New Roman"/>
          <w:sz w:val="22"/>
          <w:szCs w:val="20"/>
          <w:lang w:eastAsia="zh-CN"/>
        </w:rPr>
        <w:t>: to “trace the development and distinction of the Church over and against Judaism”.</w:t>
      </w:r>
    </w:p>
    <w:p w14:paraId="024A6BE6"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7C19FEB7"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6.</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Narration of History</w:t>
      </w:r>
      <w:r w:rsidRPr="00EB33AE">
        <w:rPr>
          <w:rFonts w:eastAsia="Times New Roman" w:cs="Times New Roman"/>
          <w:sz w:val="22"/>
          <w:szCs w:val="20"/>
          <w:lang w:eastAsia="zh-CN"/>
        </w:rPr>
        <w:t>: to preserve “the record of the origin and growth of the early church”.</w:t>
      </w:r>
    </w:p>
    <w:p w14:paraId="0C4D9A1D"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p>
    <w:p w14:paraId="181DF6AC" w14:textId="77777777" w:rsidR="00EB33AE" w:rsidRPr="00EB33AE" w:rsidRDefault="00EB33AE" w:rsidP="00EB33AE">
      <w:pPr>
        <w:tabs>
          <w:tab w:val="left" w:pos="1080"/>
        </w:tabs>
        <w:spacing w:after="0" w:line="240" w:lineRule="auto"/>
        <w:ind w:left="1080" w:right="-380" w:hanging="360"/>
        <w:jc w:val="both"/>
        <w:rPr>
          <w:rFonts w:eastAsia="Times New Roman" w:cs="Times New Roman"/>
          <w:sz w:val="22"/>
          <w:szCs w:val="20"/>
          <w:lang w:eastAsia="zh-CN"/>
        </w:rPr>
      </w:pPr>
      <w:r w:rsidRPr="00EB33AE">
        <w:rPr>
          <w:rFonts w:eastAsia="Times New Roman" w:cs="Times New Roman"/>
          <w:sz w:val="22"/>
          <w:szCs w:val="20"/>
          <w:lang w:eastAsia="zh-CN"/>
        </w:rPr>
        <w:t>7.</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Conciliation</w:t>
      </w:r>
      <w:r w:rsidRPr="00EB33AE">
        <w:rPr>
          <w:rFonts w:eastAsia="Times New Roman" w:cs="Times New Roman"/>
          <w:sz w:val="22"/>
          <w:szCs w:val="20"/>
          <w:lang w:eastAsia="zh-CN"/>
        </w:rPr>
        <w:t>: to solve an argument between Peter and Paul to show Paul's credentials equal with Peter's to defend Paul's apostleship.</w:t>
      </w:r>
    </w:p>
    <w:p w14:paraId="508CD76F"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4631AAF2"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B.</w:t>
      </w:r>
      <w:r w:rsidRPr="00EB33AE">
        <w:rPr>
          <w:rFonts w:eastAsia="Times New Roman" w:cs="Times New Roman"/>
          <w:sz w:val="22"/>
          <w:szCs w:val="20"/>
          <w:lang w:eastAsia="zh-CN"/>
        </w:rPr>
        <w:tab/>
        <w:t xml:space="preserve">Luke wrote with </w:t>
      </w:r>
      <w:r w:rsidRPr="00EB33AE">
        <w:rPr>
          <w:rFonts w:eastAsia="Times New Roman" w:cs="Times New Roman"/>
          <w:sz w:val="22"/>
          <w:szCs w:val="20"/>
          <w:u w:val="single"/>
          <w:lang w:eastAsia="zh-CN"/>
        </w:rPr>
        <w:t>superb style</w:t>
      </w:r>
      <w:r w:rsidRPr="00EB33AE">
        <w:rPr>
          <w:rFonts w:eastAsia="Times New Roman" w:cs="Times New Roman"/>
          <w:sz w:val="22"/>
          <w:szCs w:val="20"/>
          <w:lang w:eastAsia="zh-CN"/>
        </w:rPr>
        <w:t xml:space="preserve"> and structure, his book being the most literary of the four Gospels.  The Greek syntax is the best in the New Testament.</w:t>
      </w:r>
    </w:p>
    <w:p w14:paraId="7A77D5C9"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625171FC"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C.</w:t>
      </w:r>
      <w:r w:rsidRPr="00EB33AE">
        <w:rPr>
          <w:rFonts w:eastAsia="Times New Roman" w:cs="Times New Roman"/>
          <w:sz w:val="22"/>
          <w:szCs w:val="20"/>
          <w:lang w:eastAsia="zh-CN"/>
        </w:rPr>
        <w:tab/>
        <w:t xml:space="preserve">The </w:t>
      </w:r>
      <w:r w:rsidRPr="00EB33AE">
        <w:rPr>
          <w:rFonts w:eastAsia="Times New Roman" w:cs="Times New Roman"/>
          <w:sz w:val="22"/>
          <w:szCs w:val="20"/>
          <w:u w:val="single"/>
          <w:lang w:eastAsia="zh-CN"/>
        </w:rPr>
        <w:t>universal</w:t>
      </w:r>
      <w:r w:rsidRPr="00EB33AE">
        <w:rPr>
          <w:rFonts w:eastAsia="Times New Roman" w:cs="Times New Roman"/>
          <w:sz w:val="22"/>
          <w:szCs w:val="20"/>
          <w:lang w:eastAsia="zh-CN"/>
        </w:rPr>
        <w:t xml:space="preserve"> message of the gospel is stressed more than in any other gospel.  This is seen in the many references to Gentiles (2:32; 18:32; 21:24a, 24b; 22:25).</w:t>
      </w:r>
    </w:p>
    <w:p w14:paraId="698EB506"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22C39746"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D.</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Forgiveness</w:t>
      </w:r>
      <w:r w:rsidRPr="00EB33AE">
        <w:rPr>
          <w:rFonts w:eastAsia="Times New Roman" w:cs="Times New Roman"/>
          <w:sz w:val="22"/>
          <w:szCs w:val="20"/>
          <w:lang w:eastAsia="zh-CN"/>
        </w:rPr>
        <w:t xml:space="preserve"> holds a prominent place (3:3; 5:18-26; 6:37; 7:36-50; 11:4; 12:10; 17:3-4; 23:34; 24:47).</w:t>
      </w:r>
    </w:p>
    <w:p w14:paraId="448F2814"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43016454"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E.</w:t>
      </w:r>
      <w:r w:rsidRPr="00EB33AE">
        <w:rPr>
          <w:rFonts w:eastAsia="Times New Roman" w:cs="Times New Roman"/>
          <w:sz w:val="22"/>
          <w:szCs w:val="20"/>
          <w:lang w:eastAsia="zh-CN"/>
        </w:rPr>
        <w:tab/>
        <w:t xml:space="preserve">A large emphasis is the </w:t>
      </w:r>
      <w:r w:rsidRPr="00EB33AE">
        <w:rPr>
          <w:rFonts w:eastAsia="Times New Roman" w:cs="Times New Roman"/>
          <w:sz w:val="22"/>
          <w:szCs w:val="20"/>
          <w:u w:val="single"/>
          <w:lang w:eastAsia="zh-CN"/>
        </w:rPr>
        <w:t>Holy Spirit</w:t>
      </w:r>
      <w:r w:rsidRPr="00EB33AE">
        <w:rPr>
          <w:rFonts w:eastAsia="Times New Roman" w:cs="Times New Roman"/>
          <w:sz w:val="22"/>
          <w:szCs w:val="20"/>
          <w:lang w:eastAsia="zh-CN"/>
        </w:rPr>
        <w:t xml:space="preserve"> and His ministries (1:15, 35; 3:22; 4:1, 18; 10:21).</w:t>
      </w:r>
    </w:p>
    <w:p w14:paraId="2772B4EC"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7693835E"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F.</w:t>
      </w:r>
      <w:r w:rsidRPr="00EB33AE">
        <w:rPr>
          <w:rFonts w:eastAsia="Times New Roman" w:cs="Times New Roman"/>
          <w:sz w:val="22"/>
          <w:szCs w:val="20"/>
          <w:lang w:eastAsia="zh-CN"/>
        </w:rPr>
        <w:tab/>
        <w:t xml:space="preserve">Only Luke relates his account with events and persons of </w:t>
      </w:r>
      <w:r w:rsidRPr="00EB33AE">
        <w:rPr>
          <w:rFonts w:eastAsia="Times New Roman" w:cs="Times New Roman"/>
          <w:sz w:val="22"/>
          <w:szCs w:val="20"/>
          <w:u w:val="single"/>
          <w:lang w:eastAsia="zh-CN"/>
        </w:rPr>
        <w:t>secular history</w:t>
      </w:r>
      <w:r w:rsidRPr="00EB33AE">
        <w:rPr>
          <w:rFonts w:eastAsia="Times New Roman" w:cs="Times New Roman"/>
          <w:sz w:val="22"/>
          <w:szCs w:val="20"/>
          <w:lang w:eastAsia="zh-CN"/>
        </w:rPr>
        <w:t xml:space="preserve"> (2:1-2; 3:1).</w:t>
      </w:r>
    </w:p>
    <w:p w14:paraId="1423B1D9"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386A9FAF"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G.</w:t>
      </w:r>
      <w:r w:rsidRPr="00EB33AE">
        <w:rPr>
          <w:rFonts w:eastAsia="Times New Roman" w:cs="Times New Roman"/>
          <w:sz w:val="22"/>
          <w:szCs w:val="20"/>
          <w:lang w:eastAsia="zh-CN"/>
        </w:rPr>
        <w:tab/>
        <w:t xml:space="preserve">This Gospel is by far the most </w:t>
      </w:r>
      <w:r w:rsidRPr="00EB33AE">
        <w:rPr>
          <w:rFonts w:eastAsia="Times New Roman" w:cs="Times New Roman"/>
          <w:sz w:val="22"/>
          <w:szCs w:val="20"/>
          <w:u w:val="single"/>
          <w:lang w:eastAsia="zh-CN"/>
        </w:rPr>
        <w:t>comprehensive</w:t>
      </w:r>
      <w:r w:rsidRPr="00EB33AE">
        <w:rPr>
          <w:rFonts w:eastAsia="Times New Roman" w:cs="Times New Roman"/>
          <w:sz w:val="22"/>
          <w:szCs w:val="20"/>
          <w:lang w:eastAsia="zh-CN"/>
        </w:rPr>
        <w:t>.  It is the longest of the four, it starts with the earliest account (John's birth; 1:5-25, 39-45, 57-80) and ends later (with the ascension of Christ; cf. 24:50-53) which bridges his gospel account into the Book of Acts (1:1-11).  Its comprehensiveness is also seen in the many parables and miracles not recorded in the other Gospels.  Luke and Acts together comprise 2138 verses, or 28% of the New Testament.  Since Paul wrote only 2033 verses, Luke wrote more than any other author in the New Testament.</w:t>
      </w:r>
    </w:p>
    <w:p w14:paraId="6D7CCBD9"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67A5246A"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H.</w:t>
      </w:r>
      <w:r w:rsidRPr="00EB33AE">
        <w:rPr>
          <w:rFonts w:eastAsia="Times New Roman" w:cs="Times New Roman"/>
          <w:sz w:val="22"/>
          <w:szCs w:val="20"/>
          <w:lang w:eastAsia="zh-CN"/>
        </w:rPr>
        <w:tab/>
        <w:t xml:space="preserve">Luke has a special emphasis upon </w:t>
      </w:r>
      <w:r w:rsidRPr="00EB33AE">
        <w:rPr>
          <w:rFonts w:eastAsia="Times New Roman" w:cs="Times New Roman"/>
          <w:sz w:val="22"/>
          <w:szCs w:val="20"/>
          <w:u w:val="single"/>
          <w:lang w:eastAsia="zh-CN"/>
        </w:rPr>
        <w:t>prayer</w:t>
      </w:r>
      <w:r w:rsidRPr="00EB33AE">
        <w:rPr>
          <w:rFonts w:eastAsia="Times New Roman" w:cs="Times New Roman"/>
          <w:sz w:val="22"/>
          <w:szCs w:val="20"/>
          <w:lang w:eastAsia="zh-CN"/>
        </w:rPr>
        <w:t xml:space="preserve"> as it records nine prayers of Christ–seven being unique to Luke (3:21; 5:16; 6:12; 9:18, 29; 22:32, 40-41). </w:t>
      </w:r>
    </w:p>
    <w:p w14:paraId="4572D598"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6178EEF3"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I.</w:t>
      </w:r>
      <w:r w:rsidRPr="00EB33AE">
        <w:rPr>
          <w:rFonts w:eastAsia="Times New Roman" w:cs="Times New Roman"/>
          <w:sz w:val="22"/>
          <w:szCs w:val="20"/>
          <w:lang w:eastAsia="zh-CN"/>
        </w:rPr>
        <w:tab/>
      </w:r>
      <w:r w:rsidRPr="00EB33AE">
        <w:rPr>
          <w:rFonts w:eastAsia="Times New Roman" w:cs="Times New Roman"/>
          <w:sz w:val="22"/>
          <w:szCs w:val="20"/>
          <w:u w:val="single"/>
          <w:lang w:eastAsia="zh-CN"/>
        </w:rPr>
        <w:t>Money</w:t>
      </w:r>
      <w:r w:rsidRPr="00EB33AE">
        <w:rPr>
          <w:rFonts w:eastAsia="Times New Roman" w:cs="Times New Roman"/>
          <w:sz w:val="22"/>
          <w:szCs w:val="20"/>
          <w:lang w:eastAsia="zh-CN"/>
        </w:rPr>
        <w:t xml:space="preserve"> and material things are in this gospel more than any other NT book.</w:t>
      </w:r>
    </w:p>
    <w:p w14:paraId="7773CC19"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3069C389"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J.</w:t>
      </w:r>
      <w:r w:rsidRPr="00EB33AE">
        <w:rPr>
          <w:rFonts w:eastAsia="Times New Roman" w:cs="Times New Roman"/>
          <w:sz w:val="22"/>
          <w:szCs w:val="20"/>
          <w:lang w:eastAsia="zh-CN"/>
        </w:rPr>
        <w:tab/>
        <w:t xml:space="preserve">The </w:t>
      </w:r>
      <w:r w:rsidRPr="00EB33AE">
        <w:rPr>
          <w:rFonts w:eastAsia="Times New Roman" w:cs="Times New Roman"/>
          <w:sz w:val="22"/>
          <w:szCs w:val="20"/>
          <w:u w:val="single"/>
          <w:lang w:eastAsia="zh-CN"/>
        </w:rPr>
        <w:t>temple</w:t>
      </w:r>
      <w:r w:rsidRPr="00EB33AE">
        <w:rPr>
          <w:rFonts w:eastAsia="Times New Roman" w:cs="Times New Roman"/>
          <w:sz w:val="22"/>
          <w:szCs w:val="20"/>
          <w:lang w:eastAsia="zh-CN"/>
        </w:rPr>
        <w:t xml:space="preserve"> is mentioned frequently (1:8, 21-22; 2:27, 37, 41-51; 24:53).</w:t>
      </w:r>
    </w:p>
    <w:p w14:paraId="647F1A56"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7B223E97"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K.</w:t>
      </w:r>
      <w:r w:rsidRPr="00EB33AE">
        <w:rPr>
          <w:rFonts w:eastAsia="Times New Roman" w:cs="Times New Roman"/>
          <w:sz w:val="22"/>
          <w:szCs w:val="20"/>
          <w:lang w:eastAsia="zh-CN"/>
        </w:rPr>
        <w:tab/>
        <w:t xml:space="preserve">Luke emphasizes Christ's </w:t>
      </w:r>
      <w:r w:rsidRPr="00EB33AE">
        <w:rPr>
          <w:rFonts w:eastAsia="Times New Roman" w:cs="Times New Roman"/>
          <w:sz w:val="22"/>
          <w:szCs w:val="20"/>
          <w:u w:val="single"/>
          <w:lang w:eastAsia="zh-CN"/>
        </w:rPr>
        <w:t>redemptive mission</w:t>
      </w:r>
      <w:r w:rsidRPr="00EB33AE">
        <w:rPr>
          <w:rFonts w:eastAsia="Times New Roman" w:cs="Times New Roman"/>
          <w:sz w:val="22"/>
          <w:szCs w:val="20"/>
          <w:lang w:eastAsia="zh-CN"/>
        </w:rPr>
        <w:t>, often quoting and/or alluding to Isaiah 53 and 40–66 (22:37; 24:27, 44, 46).</w:t>
      </w:r>
    </w:p>
    <w:p w14:paraId="6BC80F87"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7508A4CD"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L.</w:t>
      </w:r>
      <w:r w:rsidRPr="00EB33AE">
        <w:rPr>
          <w:rFonts w:eastAsia="Times New Roman" w:cs="Times New Roman"/>
          <w:sz w:val="22"/>
          <w:szCs w:val="20"/>
          <w:lang w:eastAsia="zh-CN"/>
        </w:rPr>
        <w:tab/>
        <w:t xml:space="preserve">The prominence of </w:t>
      </w:r>
      <w:r w:rsidRPr="00EB33AE">
        <w:rPr>
          <w:rFonts w:eastAsia="Times New Roman" w:cs="Times New Roman"/>
          <w:sz w:val="22"/>
          <w:szCs w:val="20"/>
          <w:u w:val="single"/>
          <w:lang w:eastAsia="zh-CN"/>
        </w:rPr>
        <w:t>glory</w:t>
      </w:r>
      <w:r w:rsidRPr="00EB33AE">
        <w:rPr>
          <w:rFonts w:eastAsia="Times New Roman" w:cs="Times New Roman"/>
          <w:sz w:val="22"/>
          <w:szCs w:val="20"/>
          <w:lang w:eastAsia="zh-CN"/>
        </w:rPr>
        <w:t xml:space="preserve"> abounds in relation to wonder and praise for miracles (5:25-26; cf. Acts 3:8-10) and for other events (1:46-55, 68-79; 2:13-14, 20, 28-32; 7:16; 10:21; 18:43; 19:37-38).</w:t>
      </w:r>
    </w:p>
    <w:p w14:paraId="67A748ED"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17A5A110"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 xml:space="preserve">M. “Luke noted the </w:t>
      </w:r>
      <w:r w:rsidRPr="00EB33AE">
        <w:rPr>
          <w:rFonts w:eastAsia="Times New Roman" w:cs="Times New Roman"/>
          <w:sz w:val="22"/>
          <w:szCs w:val="20"/>
          <w:u w:val="single"/>
          <w:lang w:eastAsia="zh-CN"/>
        </w:rPr>
        <w:t>individual</w:t>
      </w:r>
      <w:r w:rsidRPr="00EB33AE">
        <w:rPr>
          <w:rFonts w:eastAsia="Times New Roman" w:cs="Times New Roman"/>
          <w:sz w:val="22"/>
          <w:szCs w:val="20"/>
          <w:lang w:eastAsia="zh-CN"/>
        </w:rPr>
        <w:t>'s place in coming to repentance.  He stressed the action which must come from each individual who followed Jesus.  Examples include Zechariah, Elizabeth, Mary, Simeon, Anna, Martha, Mary, Simon, Levi, the centurion, the widow of Nain, Zacchaeus, and Joseph of Arimathea”.  Especially notable is his emphasis upon women (thirteen nowhere else mentioned in the NT), children, and angels.</w:t>
      </w:r>
    </w:p>
    <w:p w14:paraId="4820AB0B"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284EA2BC"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lastRenderedPageBreak/>
        <w:t>N.</w:t>
      </w:r>
      <w:r w:rsidRPr="00EB33AE">
        <w:rPr>
          <w:rFonts w:eastAsia="Times New Roman" w:cs="Times New Roman"/>
          <w:sz w:val="22"/>
          <w:szCs w:val="20"/>
          <w:lang w:eastAsia="zh-CN"/>
        </w:rPr>
        <w:tab/>
        <w:t xml:space="preserve">“Luke often spoke of the </w:t>
      </w:r>
      <w:r w:rsidRPr="00EB33AE">
        <w:rPr>
          <w:rFonts w:eastAsia="Times New Roman" w:cs="Times New Roman"/>
          <w:sz w:val="22"/>
          <w:szCs w:val="20"/>
          <w:u w:val="single"/>
          <w:lang w:eastAsia="zh-CN"/>
        </w:rPr>
        <w:t>joy</w:t>
      </w:r>
      <w:r w:rsidRPr="00EB33AE">
        <w:rPr>
          <w:rFonts w:eastAsia="Times New Roman" w:cs="Times New Roman"/>
          <w:sz w:val="22"/>
          <w:szCs w:val="20"/>
          <w:lang w:eastAsia="zh-CN"/>
        </w:rPr>
        <w:t xml:space="preserve"> that accompanies faith and salvation (1:14; 8:13; 10:17; 13:17; 15:5, 9, 32; 19:6, 37)”.</w:t>
      </w:r>
    </w:p>
    <w:p w14:paraId="6BC5C2B0"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1CCAC337"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O.</w:t>
      </w:r>
      <w:r w:rsidRPr="00EB33AE">
        <w:rPr>
          <w:rFonts w:eastAsia="Times New Roman" w:cs="Times New Roman"/>
          <w:sz w:val="22"/>
          <w:szCs w:val="20"/>
          <w:lang w:eastAsia="zh-CN"/>
        </w:rPr>
        <w:tab/>
        <w:t xml:space="preserve">Luke stresses the </w:t>
      </w:r>
      <w:r w:rsidRPr="00EB33AE">
        <w:rPr>
          <w:rFonts w:eastAsia="Times New Roman" w:cs="Times New Roman"/>
          <w:sz w:val="22"/>
          <w:szCs w:val="20"/>
          <w:u w:val="single"/>
          <w:lang w:eastAsia="zh-CN"/>
        </w:rPr>
        <w:t>humanity of Christ</w:t>
      </w:r>
      <w:r w:rsidRPr="00EB33AE">
        <w:rPr>
          <w:rFonts w:eastAsia="Times New Roman" w:cs="Times New Roman"/>
          <w:sz w:val="22"/>
          <w:szCs w:val="20"/>
          <w:lang w:eastAsia="zh-CN"/>
        </w:rPr>
        <w:t xml:space="preserve"> in that its genealogy begins with Adam, the first man (3:37).</w:t>
      </w:r>
    </w:p>
    <w:p w14:paraId="29AFD066"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58DAB477"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P.</w:t>
      </w:r>
      <w:r w:rsidRPr="00EB33AE">
        <w:rPr>
          <w:rFonts w:eastAsia="Times New Roman" w:cs="Times New Roman"/>
          <w:sz w:val="22"/>
          <w:szCs w:val="20"/>
          <w:lang w:eastAsia="zh-CN"/>
        </w:rPr>
        <w:tab/>
        <w:t xml:space="preserve">Luke alludes to the </w:t>
      </w:r>
      <w:r w:rsidRPr="00EB33AE">
        <w:rPr>
          <w:rFonts w:eastAsia="Times New Roman" w:cs="Times New Roman"/>
          <w:sz w:val="22"/>
          <w:szCs w:val="20"/>
          <w:u w:val="single"/>
          <w:lang w:eastAsia="zh-CN"/>
        </w:rPr>
        <w:t>Septuagint</w:t>
      </w:r>
      <w:r w:rsidRPr="00EB33AE">
        <w:rPr>
          <w:rFonts w:eastAsia="Times New Roman" w:cs="Times New Roman"/>
          <w:sz w:val="22"/>
          <w:szCs w:val="20"/>
          <w:lang w:eastAsia="zh-CN"/>
        </w:rPr>
        <w:t xml:space="preserve"> frequently (2:23-24; 3:4-6; 4:4, 8, 10-12, 18-19; 10:27; 18:20; 19:46; 20:17, 28, 37, 42-43; 22:37), although 7:27 is from neither the Septuagint nor the Masoretic text.</w:t>
      </w:r>
    </w:p>
    <w:p w14:paraId="594A2A25"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p>
    <w:p w14:paraId="0D3FC362"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Q.</w:t>
      </w:r>
      <w:r w:rsidRPr="00EB33AE">
        <w:rPr>
          <w:rFonts w:eastAsia="Times New Roman" w:cs="Times New Roman"/>
          <w:sz w:val="22"/>
          <w:szCs w:val="20"/>
          <w:lang w:eastAsia="zh-CN"/>
        </w:rPr>
        <w:tab/>
        <w:t xml:space="preserve">Promises regarding the </w:t>
      </w:r>
      <w:r w:rsidRPr="00EB33AE">
        <w:rPr>
          <w:rFonts w:eastAsia="Times New Roman" w:cs="Times New Roman"/>
          <w:sz w:val="22"/>
          <w:szCs w:val="20"/>
          <w:u w:val="single"/>
          <w:lang w:eastAsia="zh-CN"/>
        </w:rPr>
        <w:t>Abrahamic and Davidic Covenants</w:t>
      </w:r>
      <w:r w:rsidRPr="00EB33AE">
        <w:rPr>
          <w:rFonts w:eastAsia="Times New Roman" w:cs="Times New Roman"/>
          <w:sz w:val="22"/>
          <w:szCs w:val="20"/>
          <w:lang w:eastAsia="zh-CN"/>
        </w:rPr>
        <w:t xml:space="preserve"> are prominent (e.g., 1:54-55, 69, 72-73), and the New Covenant is mentioned once as well (22:20).</w:t>
      </w:r>
    </w:p>
    <w:p w14:paraId="62373654"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14"/>
          <w:szCs w:val="20"/>
          <w:lang w:eastAsia="zh-CN"/>
        </w:rPr>
      </w:pPr>
    </w:p>
    <w:p w14:paraId="7B2C2967"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R.</w:t>
      </w:r>
      <w:r w:rsidRPr="00EB33AE">
        <w:rPr>
          <w:rFonts w:eastAsia="Times New Roman" w:cs="Times New Roman"/>
          <w:sz w:val="22"/>
          <w:szCs w:val="20"/>
          <w:lang w:eastAsia="zh-CN"/>
        </w:rPr>
        <w:tab/>
        <w:t xml:space="preserve">If a Jew wrote Hebrews, then Luke-Acts remains the only book in the Bible written by a </w:t>
      </w:r>
      <w:r w:rsidRPr="00EB33AE">
        <w:rPr>
          <w:rFonts w:eastAsia="Times New Roman" w:cs="Times New Roman"/>
          <w:sz w:val="22"/>
          <w:szCs w:val="20"/>
          <w:u w:val="single"/>
          <w:lang w:eastAsia="zh-CN"/>
        </w:rPr>
        <w:t>Gentile</w:t>
      </w:r>
      <w:r w:rsidRPr="00EB33AE">
        <w:rPr>
          <w:rFonts w:eastAsia="Times New Roman" w:cs="Times New Roman"/>
          <w:sz w:val="22"/>
          <w:szCs w:val="20"/>
          <w:lang w:eastAsia="zh-CN"/>
        </w:rPr>
        <w:t>.</w:t>
      </w:r>
    </w:p>
    <w:p w14:paraId="683D3C0B"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14"/>
          <w:szCs w:val="20"/>
          <w:lang w:eastAsia="zh-CN"/>
        </w:rPr>
      </w:pPr>
    </w:p>
    <w:p w14:paraId="103553EE" w14:textId="77777777" w:rsidR="00EB33AE" w:rsidRPr="00EB33AE" w:rsidRDefault="00EB33AE" w:rsidP="00EB33AE">
      <w:pPr>
        <w:tabs>
          <w:tab w:val="left" w:pos="720"/>
        </w:tabs>
        <w:spacing w:after="0" w:line="240" w:lineRule="auto"/>
        <w:ind w:left="720" w:right="-380" w:hanging="360"/>
        <w:jc w:val="both"/>
        <w:rPr>
          <w:rFonts w:eastAsia="Times New Roman" w:cs="Times New Roman"/>
          <w:sz w:val="22"/>
          <w:szCs w:val="20"/>
          <w:lang w:eastAsia="zh-CN"/>
        </w:rPr>
      </w:pPr>
      <w:r w:rsidRPr="00EB33AE">
        <w:rPr>
          <w:rFonts w:eastAsia="Times New Roman" w:cs="Times New Roman"/>
          <w:sz w:val="22"/>
          <w:szCs w:val="20"/>
          <w:lang w:eastAsia="zh-CN"/>
        </w:rPr>
        <w:t>S.</w:t>
      </w:r>
      <w:r w:rsidRPr="00EB33AE">
        <w:rPr>
          <w:rFonts w:eastAsia="Times New Roman" w:cs="Times New Roman"/>
          <w:sz w:val="22"/>
          <w:szCs w:val="20"/>
          <w:lang w:eastAsia="zh-CN"/>
        </w:rPr>
        <w:tab/>
        <w:t xml:space="preserve">Luke alone gives his sources used to write his account, of which there were three: (1) </w:t>
      </w:r>
      <w:r w:rsidRPr="00EB33AE">
        <w:rPr>
          <w:rFonts w:eastAsia="Times New Roman" w:cs="Times New Roman"/>
          <w:sz w:val="22"/>
          <w:szCs w:val="20"/>
          <w:u w:val="single"/>
          <w:lang w:eastAsia="zh-CN"/>
        </w:rPr>
        <w:t>written records</w:t>
      </w:r>
      <w:r w:rsidRPr="00EB33AE">
        <w:rPr>
          <w:rFonts w:eastAsia="Times New Roman" w:cs="Times New Roman"/>
          <w:sz w:val="22"/>
          <w:szCs w:val="20"/>
          <w:lang w:eastAsia="zh-CN"/>
        </w:rPr>
        <w:t xml:space="preserve"> of oral traditions stemming from the apostles' teaching (1:1), (2) the </w:t>
      </w:r>
      <w:r w:rsidRPr="00EB33AE">
        <w:rPr>
          <w:rFonts w:eastAsia="Times New Roman" w:cs="Times New Roman"/>
          <w:sz w:val="22"/>
          <w:szCs w:val="20"/>
          <w:u w:val="single"/>
          <w:lang w:eastAsia="zh-CN"/>
        </w:rPr>
        <w:t>apostles</w:t>
      </w:r>
      <w:r w:rsidRPr="00EB33AE">
        <w:rPr>
          <w:rFonts w:eastAsia="Times New Roman" w:cs="Times New Roman"/>
          <w:sz w:val="22"/>
          <w:szCs w:val="20"/>
          <w:lang w:eastAsia="zh-CN"/>
        </w:rPr>
        <w:t xml:space="preserve"> themselves (1:2), and (3) interviews with </w:t>
      </w:r>
      <w:r w:rsidRPr="00EB33AE">
        <w:rPr>
          <w:rFonts w:eastAsia="Times New Roman" w:cs="Times New Roman"/>
          <w:sz w:val="22"/>
          <w:szCs w:val="20"/>
          <w:u w:val="single"/>
          <w:lang w:eastAsia="zh-CN"/>
        </w:rPr>
        <w:t>non-apostolic eyewitnesses</w:t>
      </w:r>
      <w:r w:rsidRPr="00EB33AE">
        <w:rPr>
          <w:rFonts w:eastAsia="Times New Roman" w:cs="Times New Roman"/>
          <w:sz w:val="22"/>
          <w:szCs w:val="20"/>
          <w:lang w:eastAsia="zh-CN"/>
        </w:rPr>
        <w:t>–perhaps Mary, Elizabeth, John, and Mark (1:3).</w:t>
      </w:r>
    </w:p>
    <w:p w14:paraId="68E19472" w14:textId="77777777" w:rsidR="00EB33AE" w:rsidRPr="00EB33AE" w:rsidRDefault="00EB33AE" w:rsidP="00EB33AE">
      <w:pPr>
        <w:tabs>
          <w:tab w:val="left" w:pos="360"/>
        </w:tabs>
        <w:spacing w:after="0" w:line="240" w:lineRule="auto"/>
        <w:ind w:left="360" w:right="-380" w:hanging="360"/>
        <w:jc w:val="both"/>
        <w:rPr>
          <w:rFonts w:eastAsia="Times New Roman" w:cs="Times New Roman"/>
          <w:b/>
          <w:sz w:val="12"/>
          <w:szCs w:val="20"/>
          <w:lang w:eastAsia="zh-CN"/>
        </w:rPr>
      </w:pPr>
    </w:p>
    <w:p w14:paraId="3108C217" w14:textId="77777777" w:rsidR="00EB33AE" w:rsidRPr="00EB33AE" w:rsidRDefault="00EB33AE" w:rsidP="00EB33AE">
      <w:pPr>
        <w:tabs>
          <w:tab w:val="left" w:pos="720"/>
        </w:tabs>
        <w:spacing w:after="0" w:line="240" w:lineRule="auto"/>
        <w:ind w:left="720" w:right="-380" w:hanging="720"/>
        <w:jc w:val="center"/>
        <w:rPr>
          <w:rFonts w:eastAsia="Times New Roman" w:cs="Times New Roman"/>
          <w:b/>
          <w:sz w:val="34"/>
          <w:szCs w:val="20"/>
          <w:lang w:eastAsia="zh-CN"/>
        </w:rPr>
      </w:pPr>
      <w:r w:rsidRPr="00EB33AE">
        <w:rPr>
          <w:rFonts w:eastAsia="Times New Roman" w:cs="Times New Roman"/>
          <w:b/>
          <w:sz w:val="34"/>
          <w:szCs w:val="20"/>
          <w:lang w:eastAsia="zh-CN"/>
        </w:rPr>
        <w:t>Argument</w:t>
      </w:r>
    </w:p>
    <w:p w14:paraId="380ABCAE" w14:textId="77777777" w:rsidR="00EB33AE" w:rsidRPr="00EB33AE" w:rsidRDefault="00EB33AE" w:rsidP="00EB33AE">
      <w:pPr>
        <w:spacing w:after="0" w:line="240" w:lineRule="auto"/>
        <w:ind w:right="-380" w:firstLine="360"/>
        <w:jc w:val="both"/>
        <w:rPr>
          <w:rFonts w:eastAsia="Times New Roman" w:cs="Times New Roman"/>
          <w:sz w:val="16"/>
          <w:szCs w:val="20"/>
          <w:lang w:eastAsia="zh-CN"/>
        </w:rPr>
      </w:pPr>
    </w:p>
    <w:p w14:paraId="0EF52E43" w14:textId="77777777" w:rsidR="00EB33AE" w:rsidRPr="00EB33AE" w:rsidRDefault="00EB33AE" w:rsidP="00EB33AE">
      <w:pPr>
        <w:spacing w:after="0" w:line="240" w:lineRule="auto"/>
        <w:ind w:right="-380" w:firstLine="360"/>
        <w:jc w:val="both"/>
        <w:rPr>
          <w:rFonts w:eastAsia="Times New Roman" w:cs="Times New Roman"/>
          <w:sz w:val="22"/>
          <w:szCs w:val="20"/>
          <w:lang w:eastAsia="zh-CN"/>
        </w:rPr>
      </w:pPr>
      <w:r w:rsidRPr="00EB33AE">
        <w:rPr>
          <w:rFonts w:eastAsia="Times New Roman" w:cs="Times New Roman"/>
          <w:sz w:val="22"/>
          <w:szCs w:val="20"/>
          <w:lang w:eastAsia="zh-CN"/>
        </w:rPr>
        <w:t xml:space="preserve">Luke's Gospel is written </w:t>
      </w:r>
      <w:r w:rsidRPr="00EB33AE">
        <w:rPr>
          <w:rFonts w:eastAsia="Times New Roman" w:cs="Times New Roman"/>
          <w:i/>
          <w:sz w:val="22"/>
          <w:szCs w:val="20"/>
          <w:lang w:eastAsia="zh-CN"/>
        </w:rPr>
        <w:t>from</w:t>
      </w:r>
      <w:r w:rsidRPr="00EB33AE">
        <w:rPr>
          <w:rFonts w:eastAsia="Times New Roman" w:cs="Times New Roman"/>
          <w:sz w:val="22"/>
          <w:szCs w:val="20"/>
          <w:lang w:eastAsia="zh-CN"/>
        </w:rPr>
        <w:t xml:space="preserve"> a Gentile mind </w:t>
      </w:r>
      <w:r w:rsidRPr="00EB33AE">
        <w:rPr>
          <w:rFonts w:eastAsia="Times New Roman" w:cs="Times New Roman"/>
          <w:i/>
          <w:sz w:val="22"/>
          <w:szCs w:val="20"/>
          <w:lang w:eastAsia="zh-CN"/>
        </w:rPr>
        <w:t>to</w:t>
      </w:r>
      <w:r w:rsidRPr="00EB33AE">
        <w:rPr>
          <w:rFonts w:eastAsia="Times New Roman" w:cs="Times New Roman"/>
          <w:sz w:val="22"/>
          <w:szCs w:val="20"/>
          <w:lang w:eastAsia="zh-CN"/>
        </w:rPr>
        <w:t xml:space="preserve"> the Gentile mind to confirm Theophilus' faith (1:3), but also to answer how the Jewish Savior could be a Savior for Gentiles.  Luke performs this task masterfully by tracing the divinely directed kingdom message from Jews to Gentiles.  This is evident even in his introduction (1:1-4), which affirms that he has carefully investigated the facts–a concern any intellectual Gentile would want to know.  Next, the pre-public life of Christ is documented through the infancy narratives and preparation for ministry, both of which show that from the beginning Christ came to save Gentiles (1:5–4:13).  The bulk of the Gospel (4:14–21:38) records the history of Jesus' ministry of being rejected by Israel and turning to the Gentiles.  This is true in His early Galilean ministry (4:14–9:50), even more so while in route to Jerusalem (9:51–19:27), but especially in Jerusalem itself (19:28–21:38), particularly at the temple (19:45–21:38).  The height of Jewish rejection appears when Christ submits to the Father's will for Him to die to provide salvation for Jew and Gentile alike (chs. 22–23), and this atoning death is authenticated in His resurrection, commission, and ascension as worthy of bringing to the nations (ch. 24).  Therefore, since Israel has rejected its Messiah, all men can receive salvation by simple faith, a message that is continued in Luke's Book of Acts, which chronicles the kingdom message from its reception by Jerusalem Jews to Gentiles in the uttermost part of the Roman Empire.</w:t>
      </w:r>
    </w:p>
    <w:p w14:paraId="6EFC8C04"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699460D3"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7C5363BA"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2625D80C"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14DE1968"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2781647A"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29F870EB"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3B109D9F"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077BA3B9"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p>
    <w:p w14:paraId="2D44A435" w14:textId="77777777" w:rsidR="00EB33AE" w:rsidRPr="00EB33AE" w:rsidRDefault="00EB33AE" w:rsidP="00EB33AE">
      <w:pPr>
        <w:spacing w:after="0" w:line="240" w:lineRule="auto"/>
        <w:ind w:right="-380"/>
        <w:jc w:val="both"/>
        <w:rPr>
          <w:rFonts w:ascii="Times" w:eastAsia="Times New Roman" w:hAnsi="Times" w:cs="Times New Roman"/>
          <w:szCs w:val="20"/>
          <w:lang w:eastAsia="zh-CN"/>
        </w:rPr>
      </w:pPr>
      <w:r w:rsidRPr="00EB33AE">
        <w:rPr>
          <w:rFonts w:ascii="Times" w:eastAsia="Times New Roman" w:hAnsi="Times" w:cs="Times New Roman"/>
          <w:noProof/>
          <w:szCs w:val="20"/>
          <w:lang w:eastAsia="zh-CN"/>
        </w:rPr>
        <w:lastRenderedPageBreak/>
        <w:drawing>
          <wp:anchor distT="0" distB="0" distL="114300" distR="114300" simplePos="0" relativeHeight="251666432" behindDoc="0" locked="0" layoutInCell="1" allowOverlap="1" wp14:anchorId="1C0F2983" wp14:editId="0CB85771">
            <wp:simplePos x="0" y="0"/>
            <wp:positionH relativeFrom="margin">
              <wp:align>right</wp:align>
            </wp:positionH>
            <wp:positionV relativeFrom="paragraph">
              <wp:posOffset>226695</wp:posOffset>
            </wp:positionV>
            <wp:extent cx="5943600" cy="7496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17000"/>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14:sizeRelV relativeFrom="margin">
              <wp14:pctHeight>0</wp14:pctHeight>
            </wp14:sizeRelV>
          </wp:anchor>
        </w:drawing>
      </w:r>
    </w:p>
    <w:p w14:paraId="3D5C6157" w14:textId="77777777" w:rsidR="00EB33AE" w:rsidRPr="00EB33AE" w:rsidRDefault="00EB33AE" w:rsidP="00EB33AE">
      <w:pPr>
        <w:spacing w:after="0" w:line="240" w:lineRule="auto"/>
        <w:ind w:right="-380"/>
        <w:jc w:val="center"/>
        <w:rPr>
          <w:rFonts w:ascii="Times" w:eastAsia="Times New Roman" w:hAnsi="Times" w:cs="Times New Roman"/>
          <w:szCs w:val="20"/>
          <w:lang w:eastAsia="zh-CN"/>
        </w:rPr>
      </w:pPr>
    </w:p>
    <w:p w14:paraId="53A5E8DE" w14:textId="77777777" w:rsidR="00373140" w:rsidRDefault="00373140" w:rsidP="00EB33AE">
      <w:pPr>
        <w:pStyle w:val="NoSpacing"/>
        <w:jc w:val="center"/>
      </w:pPr>
    </w:p>
    <w:p w14:paraId="734A5317" w14:textId="77777777" w:rsidR="00FC2B0C" w:rsidRPr="00FC2B0C" w:rsidRDefault="00FC2B0C" w:rsidP="00FC2B0C">
      <w:pPr>
        <w:spacing w:after="0" w:line="240" w:lineRule="auto"/>
        <w:jc w:val="center"/>
        <w:rPr>
          <w:rFonts w:cs="Times New Roman"/>
          <w:sz w:val="36"/>
          <w:szCs w:val="36"/>
        </w:rPr>
      </w:pPr>
      <w:r w:rsidRPr="00FC2B0C">
        <w:rPr>
          <w:rFonts w:cs="Times New Roman"/>
          <w:sz w:val="36"/>
          <w:szCs w:val="36"/>
        </w:rPr>
        <w:lastRenderedPageBreak/>
        <w:t>PACIFIC WEST BAPTIST COLLEGE</w:t>
      </w:r>
    </w:p>
    <w:p w14:paraId="0562942B" w14:textId="77777777" w:rsidR="00FC2B0C" w:rsidRPr="00FC2B0C" w:rsidRDefault="00FC2B0C" w:rsidP="00FC2B0C">
      <w:pPr>
        <w:spacing w:after="0" w:line="240" w:lineRule="auto"/>
        <w:jc w:val="center"/>
        <w:rPr>
          <w:rFonts w:cs="Times New Roman"/>
          <w:i/>
          <w:iCs/>
          <w:sz w:val="22"/>
        </w:rPr>
      </w:pPr>
      <w:r w:rsidRPr="00FC2B0C">
        <w:rPr>
          <w:rFonts w:cs="Times New Roman"/>
          <w:i/>
          <w:iCs/>
          <w:sz w:val="22"/>
        </w:rPr>
        <w:t>“Committing God’s Word to Faithful Men and Women”</w:t>
      </w:r>
    </w:p>
    <w:p w14:paraId="31DADE02" w14:textId="77777777" w:rsidR="00FC2B0C" w:rsidRPr="00FC2B0C" w:rsidRDefault="00FC2B0C" w:rsidP="00FC2B0C">
      <w:pPr>
        <w:spacing w:after="0" w:line="240" w:lineRule="auto"/>
        <w:jc w:val="both"/>
        <w:rPr>
          <w:rFonts w:cs="Times New Roman"/>
          <w:sz w:val="22"/>
        </w:rPr>
      </w:pPr>
    </w:p>
    <w:p w14:paraId="3483C8E5" w14:textId="77777777" w:rsidR="00FC2B0C" w:rsidRPr="00FC2B0C" w:rsidRDefault="00FC2B0C" w:rsidP="00FC2B0C">
      <w:pPr>
        <w:spacing w:after="0" w:line="240" w:lineRule="auto"/>
        <w:jc w:val="center"/>
        <w:rPr>
          <w:rFonts w:cs="Times New Roman"/>
          <w:b/>
          <w:bCs/>
          <w:sz w:val="32"/>
          <w:szCs w:val="32"/>
        </w:rPr>
      </w:pPr>
      <w:r w:rsidRPr="00FC2B0C">
        <w:rPr>
          <w:rFonts w:cs="Times New Roman"/>
          <w:b/>
          <w:bCs/>
          <w:sz w:val="32"/>
          <w:szCs w:val="32"/>
        </w:rPr>
        <w:t>BIB 121 – NT Survey</w:t>
      </w:r>
    </w:p>
    <w:p w14:paraId="3EBECEAF" w14:textId="77777777" w:rsidR="00FC2B0C" w:rsidRPr="00FC2B0C" w:rsidRDefault="00FC2B0C" w:rsidP="00FC2B0C">
      <w:pPr>
        <w:spacing w:after="0" w:line="240" w:lineRule="auto"/>
        <w:jc w:val="center"/>
        <w:rPr>
          <w:rFonts w:cs="Times New Roman"/>
          <w:sz w:val="32"/>
          <w:szCs w:val="32"/>
        </w:rPr>
      </w:pPr>
      <w:r w:rsidRPr="00FC2B0C">
        <w:rPr>
          <w:rFonts w:cs="Times New Roman"/>
          <w:sz w:val="32"/>
          <w:szCs w:val="32"/>
        </w:rPr>
        <w:t>Pastor Sylvester Estrao</w:t>
      </w:r>
    </w:p>
    <w:p w14:paraId="390BF314" w14:textId="77777777" w:rsidR="00FC2B0C" w:rsidRPr="00FC2B0C" w:rsidRDefault="00FC2B0C" w:rsidP="00FC2B0C">
      <w:pPr>
        <w:spacing w:after="0" w:line="240" w:lineRule="auto"/>
        <w:jc w:val="center"/>
        <w:rPr>
          <w:rFonts w:cs="Times New Roman"/>
          <w:sz w:val="32"/>
          <w:szCs w:val="32"/>
        </w:rPr>
      </w:pPr>
    </w:p>
    <w:p w14:paraId="1A792880" w14:textId="77777777" w:rsidR="00FC2B0C" w:rsidRPr="00FC2B0C" w:rsidRDefault="00FC2B0C" w:rsidP="00FC2B0C">
      <w:pPr>
        <w:spacing w:after="0" w:line="240" w:lineRule="auto"/>
        <w:jc w:val="center"/>
        <w:rPr>
          <w:rFonts w:cs="Times New Roman"/>
          <w:sz w:val="32"/>
          <w:szCs w:val="32"/>
        </w:rPr>
      </w:pPr>
    </w:p>
    <w:p w14:paraId="35136EFF" w14:textId="77777777" w:rsidR="00FC2B0C" w:rsidRPr="00FC2B0C" w:rsidRDefault="00FC2B0C" w:rsidP="00FC2B0C">
      <w:pPr>
        <w:spacing w:after="0" w:line="240" w:lineRule="auto"/>
        <w:jc w:val="center"/>
        <w:rPr>
          <w:rFonts w:cs="Times New Roman"/>
          <w:sz w:val="32"/>
          <w:szCs w:val="32"/>
        </w:rPr>
      </w:pPr>
    </w:p>
    <w:p w14:paraId="459604D4" w14:textId="77777777" w:rsidR="00FC2B0C" w:rsidRPr="00FC2B0C" w:rsidRDefault="00FC2B0C" w:rsidP="00FC2B0C">
      <w:pPr>
        <w:spacing w:after="0" w:line="240" w:lineRule="auto"/>
        <w:jc w:val="center"/>
        <w:rPr>
          <w:rFonts w:cs="Times New Roman"/>
          <w:sz w:val="32"/>
          <w:szCs w:val="32"/>
        </w:rPr>
      </w:pPr>
    </w:p>
    <w:p w14:paraId="27440AD7" w14:textId="77777777" w:rsidR="00FC2B0C" w:rsidRPr="00FC2B0C" w:rsidRDefault="00FC2B0C" w:rsidP="00FC2B0C">
      <w:pPr>
        <w:spacing w:after="0" w:line="240" w:lineRule="auto"/>
        <w:jc w:val="center"/>
        <w:rPr>
          <w:rFonts w:cs="Times New Roman"/>
          <w:b/>
          <w:bCs/>
          <w:sz w:val="32"/>
          <w:szCs w:val="32"/>
        </w:rPr>
      </w:pPr>
      <w:r w:rsidRPr="00FC2B0C">
        <w:rPr>
          <w:rFonts w:cs="Times New Roman"/>
          <w:b/>
          <w:bCs/>
          <w:sz w:val="32"/>
          <w:szCs w:val="32"/>
        </w:rPr>
        <w:t>Lecture 5</w:t>
      </w:r>
    </w:p>
    <w:p w14:paraId="78609B11" w14:textId="77777777" w:rsidR="00FC2B0C" w:rsidRPr="00FC2B0C" w:rsidRDefault="00FC2B0C" w:rsidP="00FC2B0C">
      <w:pPr>
        <w:spacing w:after="0" w:line="240" w:lineRule="auto"/>
        <w:jc w:val="center"/>
        <w:rPr>
          <w:rFonts w:eastAsia="Times" w:cs="Times New Roman"/>
          <w:sz w:val="32"/>
          <w:szCs w:val="32"/>
        </w:rPr>
      </w:pPr>
      <w:r w:rsidRPr="00FC2B0C">
        <w:rPr>
          <w:rFonts w:eastAsia="Times" w:cs="Times New Roman"/>
          <w:sz w:val="32"/>
          <w:szCs w:val="32"/>
        </w:rPr>
        <w:t>John</w:t>
      </w:r>
    </w:p>
    <w:p w14:paraId="2D29C786" w14:textId="77777777" w:rsidR="00FC2B0C" w:rsidRPr="00FC2B0C" w:rsidRDefault="00FC2B0C" w:rsidP="00FC2B0C">
      <w:pPr>
        <w:spacing w:after="0" w:line="240" w:lineRule="auto"/>
        <w:ind w:left="20" w:hanging="20"/>
        <w:jc w:val="center"/>
        <w:rPr>
          <w:rFonts w:eastAsia="Times" w:cs="Times New Roman"/>
          <w:b/>
          <w:sz w:val="22"/>
        </w:rPr>
      </w:pPr>
    </w:p>
    <w:tbl>
      <w:tblPr>
        <w:tblW w:w="9830" w:type="dxa"/>
        <w:tblLayout w:type="fixed"/>
        <w:tblCellMar>
          <w:left w:w="80" w:type="dxa"/>
          <w:right w:w="80" w:type="dxa"/>
        </w:tblCellMar>
        <w:tblLook w:val="0000" w:firstRow="0" w:lastRow="0" w:firstColumn="0" w:lastColumn="0" w:noHBand="0" w:noVBand="0"/>
      </w:tblPr>
      <w:tblGrid>
        <w:gridCol w:w="1524"/>
        <w:gridCol w:w="1444"/>
        <w:gridCol w:w="1354"/>
        <w:gridCol w:w="1715"/>
        <w:gridCol w:w="2379"/>
        <w:gridCol w:w="1414"/>
      </w:tblGrid>
      <w:tr w:rsidR="00FC2B0C" w:rsidRPr="00FC2B0C" w14:paraId="357E1F83" w14:textId="77777777" w:rsidTr="00ED6680">
        <w:trPr>
          <w:trHeight w:val="872"/>
        </w:trPr>
        <w:tc>
          <w:tcPr>
            <w:tcW w:w="9830" w:type="dxa"/>
            <w:gridSpan w:val="6"/>
            <w:tcBorders>
              <w:top w:val="single" w:sz="6" w:space="0" w:color="auto"/>
              <w:left w:val="single" w:sz="6" w:space="0" w:color="auto"/>
              <w:bottom w:val="single" w:sz="6" w:space="0" w:color="auto"/>
              <w:right w:val="single" w:sz="6" w:space="0" w:color="auto"/>
            </w:tcBorders>
            <w:shd w:val="clear" w:color="auto" w:fill="auto"/>
          </w:tcPr>
          <w:p w14:paraId="36D82C55" w14:textId="77777777" w:rsidR="00FC2B0C" w:rsidRPr="00FC2B0C" w:rsidRDefault="00FC2B0C" w:rsidP="00FC2B0C">
            <w:pPr>
              <w:spacing w:after="0" w:line="240" w:lineRule="auto"/>
              <w:jc w:val="center"/>
              <w:rPr>
                <w:rFonts w:eastAsia="Times" w:cs="Times New Roman"/>
                <w:b/>
                <w:sz w:val="22"/>
              </w:rPr>
            </w:pPr>
            <w:bookmarkStart w:id="13" w:name="OLE_LINK1"/>
          </w:p>
          <w:p w14:paraId="1E298BC1"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Deity Made Man for Eternal Life</w:t>
            </w:r>
          </w:p>
          <w:p w14:paraId="3AE31A8B" w14:textId="77777777" w:rsidR="00FC2B0C" w:rsidRPr="00FC2B0C" w:rsidRDefault="00FC2B0C" w:rsidP="00FC2B0C">
            <w:pPr>
              <w:spacing w:after="0" w:line="240" w:lineRule="auto"/>
              <w:jc w:val="center"/>
              <w:rPr>
                <w:rFonts w:eastAsia="Times" w:cs="Times New Roman"/>
                <w:b/>
                <w:sz w:val="22"/>
              </w:rPr>
            </w:pPr>
          </w:p>
        </w:tc>
      </w:tr>
      <w:tr w:rsidR="00FC2B0C" w:rsidRPr="00FC2B0C" w14:paraId="576704A3" w14:textId="77777777" w:rsidTr="00ED6680">
        <w:trPr>
          <w:trHeight w:val="1437"/>
        </w:trPr>
        <w:tc>
          <w:tcPr>
            <w:tcW w:w="1524" w:type="dxa"/>
            <w:tcBorders>
              <w:top w:val="single" w:sz="6" w:space="0" w:color="auto"/>
              <w:left w:val="single" w:sz="6" w:space="0" w:color="auto"/>
              <w:bottom w:val="single" w:sz="6" w:space="0" w:color="auto"/>
              <w:right w:val="single" w:sz="6" w:space="0" w:color="auto"/>
            </w:tcBorders>
          </w:tcPr>
          <w:p w14:paraId="428BB656" w14:textId="77777777" w:rsidR="00FC2B0C" w:rsidRPr="00FC2B0C" w:rsidRDefault="00FC2B0C" w:rsidP="00FC2B0C">
            <w:pPr>
              <w:spacing w:after="0" w:line="240" w:lineRule="auto"/>
              <w:jc w:val="center"/>
              <w:rPr>
                <w:rFonts w:eastAsia="Times" w:cs="Times New Roman"/>
                <w:b/>
                <w:sz w:val="22"/>
              </w:rPr>
            </w:pPr>
          </w:p>
          <w:p w14:paraId="04DEE19B"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Deity</w:t>
            </w:r>
          </w:p>
          <w:p w14:paraId="75819B0C"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of the</w:t>
            </w:r>
          </w:p>
          <w:p w14:paraId="08260DDB"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Son of God</w:t>
            </w:r>
          </w:p>
          <w:p w14:paraId="36EE2CA7" w14:textId="77777777" w:rsidR="00FC2B0C" w:rsidRPr="00FC2B0C" w:rsidRDefault="00FC2B0C" w:rsidP="00FC2B0C">
            <w:pPr>
              <w:spacing w:after="0" w:line="240" w:lineRule="auto"/>
              <w:jc w:val="center"/>
              <w:rPr>
                <w:rFonts w:eastAsia="Times" w:cs="Times New Roman"/>
                <w:b/>
                <w:sz w:val="22"/>
              </w:rPr>
            </w:pPr>
          </w:p>
        </w:tc>
        <w:tc>
          <w:tcPr>
            <w:tcW w:w="2798" w:type="dxa"/>
            <w:gridSpan w:val="2"/>
            <w:tcBorders>
              <w:top w:val="single" w:sz="6" w:space="0" w:color="auto"/>
              <w:left w:val="single" w:sz="6" w:space="0" w:color="auto"/>
              <w:bottom w:val="single" w:sz="6" w:space="0" w:color="auto"/>
              <w:right w:val="single" w:sz="6" w:space="0" w:color="auto"/>
            </w:tcBorders>
          </w:tcPr>
          <w:p w14:paraId="6A33CEF1" w14:textId="77777777" w:rsidR="00FC2B0C" w:rsidRPr="00FC2B0C" w:rsidRDefault="00FC2B0C" w:rsidP="00FC2B0C">
            <w:pPr>
              <w:spacing w:after="0" w:line="240" w:lineRule="auto"/>
              <w:jc w:val="center"/>
              <w:rPr>
                <w:rFonts w:eastAsia="Times" w:cs="Times New Roman"/>
                <w:b/>
                <w:sz w:val="22"/>
              </w:rPr>
            </w:pPr>
          </w:p>
          <w:p w14:paraId="6096F04E"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Revelation </w:t>
            </w:r>
          </w:p>
          <w:p w14:paraId="198DCABD"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of the </w:t>
            </w:r>
          </w:p>
          <w:p w14:paraId="6FA76570"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Son of God </w:t>
            </w:r>
          </w:p>
        </w:tc>
        <w:tc>
          <w:tcPr>
            <w:tcW w:w="1715" w:type="dxa"/>
            <w:tcBorders>
              <w:top w:val="single" w:sz="6" w:space="0" w:color="auto"/>
              <w:left w:val="single" w:sz="6" w:space="0" w:color="auto"/>
              <w:bottom w:val="single" w:sz="6" w:space="0" w:color="auto"/>
              <w:right w:val="single" w:sz="6" w:space="0" w:color="auto"/>
            </w:tcBorders>
          </w:tcPr>
          <w:p w14:paraId="03EB5D0C" w14:textId="77777777" w:rsidR="00FC2B0C" w:rsidRPr="00FC2B0C" w:rsidRDefault="00FC2B0C" w:rsidP="00FC2B0C">
            <w:pPr>
              <w:spacing w:after="0" w:line="240" w:lineRule="auto"/>
              <w:jc w:val="center"/>
              <w:rPr>
                <w:rFonts w:eastAsia="Times" w:cs="Times New Roman"/>
                <w:b/>
                <w:sz w:val="22"/>
              </w:rPr>
            </w:pPr>
          </w:p>
          <w:p w14:paraId="775D4370"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Preparation </w:t>
            </w:r>
          </w:p>
          <w:p w14:paraId="4FF114BA"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of the</w:t>
            </w:r>
          </w:p>
          <w:p w14:paraId="6EB4F2EB"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Son’s Disciples</w:t>
            </w:r>
          </w:p>
        </w:tc>
        <w:tc>
          <w:tcPr>
            <w:tcW w:w="2379" w:type="dxa"/>
            <w:tcBorders>
              <w:top w:val="single" w:sz="6" w:space="0" w:color="auto"/>
              <w:left w:val="single" w:sz="6" w:space="0" w:color="auto"/>
              <w:bottom w:val="single" w:sz="6" w:space="0" w:color="auto"/>
              <w:right w:val="single" w:sz="6" w:space="0" w:color="auto"/>
            </w:tcBorders>
          </w:tcPr>
          <w:p w14:paraId="2ED808EC" w14:textId="77777777" w:rsidR="00FC2B0C" w:rsidRPr="00FC2B0C" w:rsidRDefault="00FC2B0C" w:rsidP="00FC2B0C">
            <w:pPr>
              <w:spacing w:after="0" w:line="240" w:lineRule="auto"/>
              <w:jc w:val="center"/>
              <w:rPr>
                <w:rFonts w:eastAsia="Times" w:cs="Times New Roman"/>
                <w:b/>
                <w:sz w:val="22"/>
              </w:rPr>
            </w:pPr>
          </w:p>
          <w:p w14:paraId="30DB20C6"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Passion/Resurrection</w:t>
            </w:r>
          </w:p>
          <w:p w14:paraId="61851A01"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of the </w:t>
            </w:r>
          </w:p>
          <w:p w14:paraId="4A437C8B"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Son of God</w:t>
            </w:r>
          </w:p>
        </w:tc>
        <w:tc>
          <w:tcPr>
            <w:tcW w:w="1412" w:type="dxa"/>
            <w:tcBorders>
              <w:top w:val="single" w:sz="6" w:space="0" w:color="auto"/>
              <w:left w:val="single" w:sz="6" w:space="0" w:color="auto"/>
              <w:bottom w:val="single" w:sz="6" w:space="0" w:color="auto"/>
              <w:right w:val="single" w:sz="6" w:space="0" w:color="auto"/>
            </w:tcBorders>
          </w:tcPr>
          <w:p w14:paraId="1A0DB4B8" w14:textId="77777777" w:rsidR="00FC2B0C" w:rsidRPr="00FC2B0C" w:rsidRDefault="00FC2B0C" w:rsidP="00FC2B0C">
            <w:pPr>
              <w:spacing w:after="0" w:line="240" w:lineRule="auto"/>
              <w:jc w:val="center"/>
              <w:rPr>
                <w:rFonts w:eastAsia="Times" w:cs="Times New Roman"/>
                <w:b/>
                <w:sz w:val="22"/>
              </w:rPr>
            </w:pPr>
          </w:p>
          <w:p w14:paraId="1ADAB09E"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Adequacy </w:t>
            </w:r>
          </w:p>
          <w:p w14:paraId="52B65299"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of the </w:t>
            </w:r>
          </w:p>
          <w:p w14:paraId="378B9013"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Son of God </w:t>
            </w:r>
          </w:p>
          <w:p w14:paraId="0022F03D" w14:textId="77777777" w:rsidR="00FC2B0C" w:rsidRPr="00FC2B0C" w:rsidRDefault="00FC2B0C" w:rsidP="00FC2B0C">
            <w:pPr>
              <w:spacing w:after="0" w:line="240" w:lineRule="auto"/>
              <w:jc w:val="center"/>
              <w:rPr>
                <w:rFonts w:eastAsia="Times" w:cs="Times New Roman"/>
                <w:b/>
                <w:sz w:val="22"/>
              </w:rPr>
            </w:pPr>
          </w:p>
        </w:tc>
      </w:tr>
      <w:tr w:rsidR="00FC2B0C" w:rsidRPr="00FC2B0C" w14:paraId="31190443" w14:textId="77777777" w:rsidTr="00ED6680">
        <w:trPr>
          <w:trHeight w:val="872"/>
        </w:trPr>
        <w:tc>
          <w:tcPr>
            <w:tcW w:w="1524" w:type="dxa"/>
            <w:tcBorders>
              <w:top w:val="single" w:sz="6" w:space="0" w:color="auto"/>
              <w:left w:val="single" w:sz="6" w:space="0" w:color="auto"/>
              <w:bottom w:val="single" w:sz="6" w:space="0" w:color="auto"/>
              <w:right w:val="single" w:sz="6" w:space="0" w:color="auto"/>
            </w:tcBorders>
          </w:tcPr>
          <w:p w14:paraId="2629CF10" w14:textId="77777777" w:rsidR="00FC2B0C" w:rsidRPr="00FC2B0C" w:rsidRDefault="00FC2B0C" w:rsidP="00FC2B0C">
            <w:pPr>
              <w:spacing w:after="0" w:line="240" w:lineRule="auto"/>
              <w:jc w:val="center"/>
              <w:rPr>
                <w:rFonts w:eastAsia="Times" w:cs="Times New Roman"/>
                <w:b/>
                <w:sz w:val="22"/>
              </w:rPr>
            </w:pPr>
          </w:p>
          <w:p w14:paraId="2CF9659E"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1:1-18</w:t>
            </w:r>
          </w:p>
        </w:tc>
        <w:tc>
          <w:tcPr>
            <w:tcW w:w="2798" w:type="dxa"/>
            <w:gridSpan w:val="2"/>
            <w:tcBorders>
              <w:top w:val="single" w:sz="6" w:space="0" w:color="auto"/>
              <w:left w:val="single" w:sz="6" w:space="0" w:color="auto"/>
              <w:bottom w:val="single" w:sz="6" w:space="0" w:color="auto"/>
              <w:right w:val="single" w:sz="6" w:space="0" w:color="auto"/>
            </w:tcBorders>
          </w:tcPr>
          <w:p w14:paraId="76BC18D7" w14:textId="77777777" w:rsidR="00FC2B0C" w:rsidRPr="00FC2B0C" w:rsidRDefault="00FC2B0C" w:rsidP="00FC2B0C">
            <w:pPr>
              <w:spacing w:after="0" w:line="240" w:lineRule="auto"/>
              <w:jc w:val="center"/>
              <w:rPr>
                <w:rFonts w:eastAsia="Times" w:cs="Times New Roman"/>
                <w:b/>
                <w:sz w:val="22"/>
              </w:rPr>
            </w:pPr>
          </w:p>
          <w:p w14:paraId="2911E405"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1:19–12:50</w:t>
            </w:r>
          </w:p>
        </w:tc>
        <w:tc>
          <w:tcPr>
            <w:tcW w:w="1715" w:type="dxa"/>
            <w:tcBorders>
              <w:top w:val="single" w:sz="6" w:space="0" w:color="auto"/>
              <w:left w:val="single" w:sz="6" w:space="0" w:color="auto"/>
              <w:bottom w:val="single" w:sz="6" w:space="0" w:color="auto"/>
              <w:right w:val="single" w:sz="6" w:space="0" w:color="auto"/>
            </w:tcBorders>
          </w:tcPr>
          <w:p w14:paraId="2E656DA8" w14:textId="77777777" w:rsidR="00FC2B0C" w:rsidRPr="00FC2B0C" w:rsidRDefault="00FC2B0C" w:rsidP="00FC2B0C">
            <w:pPr>
              <w:spacing w:after="0" w:line="240" w:lineRule="auto"/>
              <w:jc w:val="center"/>
              <w:rPr>
                <w:rFonts w:eastAsia="Times" w:cs="Times New Roman"/>
                <w:b/>
                <w:sz w:val="22"/>
              </w:rPr>
            </w:pPr>
          </w:p>
          <w:p w14:paraId="042C97B5"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13–17</w:t>
            </w:r>
          </w:p>
        </w:tc>
        <w:tc>
          <w:tcPr>
            <w:tcW w:w="2379" w:type="dxa"/>
            <w:tcBorders>
              <w:top w:val="single" w:sz="6" w:space="0" w:color="auto"/>
              <w:left w:val="single" w:sz="6" w:space="0" w:color="auto"/>
              <w:bottom w:val="single" w:sz="6" w:space="0" w:color="auto"/>
              <w:right w:val="single" w:sz="6" w:space="0" w:color="auto"/>
            </w:tcBorders>
          </w:tcPr>
          <w:p w14:paraId="3DC4ADC8" w14:textId="77777777" w:rsidR="00FC2B0C" w:rsidRPr="00FC2B0C" w:rsidRDefault="00FC2B0C" w:rsidP="00FC2B0C">
            <w:pPr>
              <w:spacing w:after="0" w:line="240" w:lineRule="auto"/>
              <w:jc w:val="center"/>
              <w:rPr>
                <w:rFonts w:eastAsia="Times" w:cs="Times New Roman"/>
                <w:b/>
                <w:sz w:val="22"/>
              </w:rPr>
            </w:pPr>
          </w:p>
          <w:p w14:paraId="3D4B9FE2"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18–20</w:t>
            </w:r>
          </w:p>
        </w:tc>
        <w:tc>
          <w:tcPr>
            <w:tcW w:w="1412" w:type="dxa"/>
            <w:tcBorders>
              <w:top w:val="single" w:sz="6" w:space="0" w:color="auto"/>
              <w:left w:val="single" w:sz="6" w:space="0" w:color="auto"/>
              <w:bottom w:val="single" w:sz="6" w:space="0" w:color="auto"/>
              <w:right w:val="single" w:sz="6" w:space="0" w:color="auto"/>
            </w:tcBorders>
          </w:tcPr>
          <w:p w14:paraId="19416CDB" w14:textId="77777777" w:rsidR="00FC2B0C" w:rsidRPr="00FC2B0C" w:rsidRDefault="00FC2B0C" w:rsidP="00FC2B0C">
            <w:pPr>
              <w:spacing w:after="0" w:line="240" w:lineRule="auto"/>
              <w:jc w:val="center"/>
              <w:rPr>
                <w:rFonts w:eastAsia="Times" w:cs="Times New Roman"/>
                <w:b/>
                <w:sz w:val="22"/>
              </w:rPr>
            </w:pPr>
          </w:p>
          <w:p w14:paraId="7DF9D988"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21 </w:t>
            </w:r>
          </w:p>
          <w:p w14:paraId="751B3DA6" w14:textId="77777777" w:rsidR="00FC2B0C" w:rsidRPr="00FC2B0C" w:rsidRDefault="00FC2B0C" w:rsidP="00FC2B0C">
            <w:pPr>
              <w:spacing w:after="0" w:line="240" w:lineRule="auto"/>
              <w:jc w:val="center"/>
              <w:rPr>
                <w:rFonts w:eastAsia="Times" w:cs="Times New Roman"/>
                <w:b/>
                <w:sz w:val="22"/>
              </w:rPr>
            </w:pPr>
          </w:p>
        </w:tc>
      </w:tr>
      <w:tr w:rsidR="00FC2B0C" w:rsidRPr="00FC2B0C" w14:paraId="0289856E" w14:textId="77777777" w:rsidTr="00ED6680">
        <w:trPr>
          <w:trHeight w:val="855"/>
        </w:trPr>
        <w:tc>
          <w:tcPr>
            <w:tcW w:w="1524" w:type="dxa"/>
            <w:tcBorders>
              <w:top w:val="single" w:sz="6" w:space="0" w:color="auto"/>
              <w:left w:val="single" w:sz="6" w:space="0" w:color="auto"/>
              <w:bottom w:val="single" w:sz="6" w:space="0" w:color="auto"/>
              <w:right w:val="single" w:sz="6" w:space="0" w:color="auto"/>
            </w:tcBorders>
          </w:tcPr>
          <w:p w14:paraId="27C55B07" w14:textId="77777777" w:rsidR="00FC2B0C" w:rsidRPr="00FC2B0C" w:rsidRDefault="00FC2B0C" w:rsidP="00FC2B0C">
            <w:pPr>
              <w:spacing w:after="0" w:line="240" w:lineRule="auto"/>
              <w:jc w:val="center"/>
              <w:rPr>
                <w:rFonts w:eastAsia="Times" w:cs="Times New Roman"/>
                <w:b/>
                <w:sz w:val="22"/>
              </w:rPr>
            </w:pPr>
          </w:p>
          <w:p w14:paraId="5941E978"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Prologue</w:t>
            </w:r>
          </w:p>
        </w:tc>
        <w:tc>
          <w:tcPr>
            <w:tcW w:w="2798" w:type="dxa"/>
            <w:gridSpan w:val="2"/>
            <w:tcBorders>
              <w:top w:val="single" w:sz="6" w:space="0" w:color="auto"/>
              <w:left w:val="single" w:sz="6" w:space="0" w:color="auto"/>
              <w:bottom w:val="single" w:sz="6" w:space="0" w:color="auto"/>
              <w:right w:val="single" w:sz="6" w:space="0" w:color="auto"/>
            </w:tcBorders>
          </w:tcPr>
          <w:p w14:paraId="50A676D6" w14:textId="77777777" w:rsidR="00FC2B0C" w:rsidRPr="00FC2B0C" w:rsidRDefault="00FC2B0C" w:rsidP="00FC2B0C">
            <w:pPr>
              <w:spacing w:after="0" w:line="240" w:lineRule="auto"/>
              <w:jc w:val="center"/>
              <w:rPr>
                <w:rFonts w:eastAsia="Times" w:cs="Times New Roman"/>
                <w:b/>
                <w:sz w:val="22"/>
              </w:rPr>
            </w:pPr>
          </w:p>
          <w:p w14:paraId="1D29CC35"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Public </w:t>
            </w:r>
          </w:p>
        </w:tc>
        <w:tc>
          <w:tcPr>
            <w:tcW w:w="1715" w:type="dxa"/>
            <w:tcBorders>
              <w:top w:val="single" w:sz="6" w:space="0" w:color="auto"/>
              <w:left w:val="single" w:sz="6" w:space="0" w:color="auto"/>
              <w:bottom w:val="single" w:sz="6" w:space="0" w:color="auto"/>
              <w:right w:val="single" w:sz="6" w:space="0" w:color="auto"/>
            </w:tcBorders>
          </w:tcPr>
          <w:p w14:paraId="678BC646" w14:textId="77777777" w:rsidR="00FC2B0C" w:rsidRPr="00FC2B0C" w:rsidRDefault="00FC2B0C" w:rsidP="00FC2B0C">
            <w:pPr>
              <w:spacing w:after="0" w:line="240" w:lineRule="auto"/>
              <w:jc w:val="center"/>
              <w:rPr>
                <w:rFonts w:eastAsia="Times" w:cs="Times New Roman"/>
                <w:b/>
                <w:sz w:val="22"/>
              </w:rPr>
            </w:pPr>
          </w:p>
          <w:p w14:paraId="78424E08"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Private </w:t>
            </w:r>
          </w:p>
        </w:tc>
        <w:tc>
          <w:tcPr>
            <w:tcW w:w="2379" w:type="dxa"/>
            <w:tcBorders>
              <w:top w:val="single" w:sz="6" w:space="0" w:color="auto"/>
              <w:left w:val="single" w:sz="6" w:space="0" w:color="auto"/>
              <w:bottom w:val="single" w:sz="6" w:space="0" w:color="auto"/>
              <w:right w:val="single" w:sz="6" w:space="0" w:color="auto"/>
            </w:tcBorders>
          </w:tcPr>
          <w:p w14:paraId="22B88A9C" w14:textId="77777777" w:rsidR="00FC2B0C" w:rsidRPr="00FC2B0C" w:rsidRDefault="00FC2B0C" w:rsidP="00FC2B0C">
            <w:pPr>
              <w:spacing w:after="0" w:line="240" w:lineRule="auto"/>
              <w:jc w:val="center"/>
              <w:rPr>
                <w:rFonts w:eastAsia="Times" w:cs="Times New Roman"/>
                <w:b/>
                <w:sz w:val="22"/>
              </w:rPr>
            </w:pPr>
          </w:p>
          <w:p w14:paraId="1CAA4656"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Public </w:t>
            </w:r>
          </w:p>
        </w:tc>
        <w:tc>
          <w:tcPr>
            <w:tcW w:w="1412" w:type="dxa"/>
            <w:tcBorders>
              <w:top w:val="single" w:sz="6" w:space="0" w:color="auto"/>
              <w:left w:val="single" w:sz="6" w:space="0" w:color="auto"/>
              <w:bottom w:val="single" w:sz="6" w:space="0" w:color="auto"/>
              <w:right w:val="single" w:sz="6" w:space="0" w:color="auto"/>
            </w:tcBorders>
          </w:tcPr>
          <w:p w14:paraId="4B59058B" w14:textId="77777777" w:rsidR="00FC2B0C" w:rsidRPr="00FC2B0C" w:rsidRDefault="00FC2B0C" w:rsidP="00FC2B0C">
            <w:pPr>
              <w:spacing w:after="0" w:line="240" w:lineRule="auto"/>
              <w:jc w:val="center"/>
              <w:rPr>
                <w:rFonts w:eastAsia="Times" w:cs="Times New Roman"/>
                <w:b/>
                <w:sz w:val="22"/>
              </w:rPr>
            </w:pPr>
          </w:p>
          <w:p w14:paraId="31367718"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Private </w:t>
            </w:r>
          </w:p>
          <w:p w14:paraId="1183A625" w14:textId="77777777" w:rsidR="00FC2B0C" w:rsidRPr="00FC2B0C" w:rsidRDefault="00FC2B0C" w:rsidP="00FC2B0C">
            <w:pPr>
              <w:spacing w:after="0" w:line="240" w:lineRule="auto"/>
              <w:jc w:val="center"/>
              <w:rPr>
                <w:rFonts w:eastAsia="Times" w:cs="Times New Roman"/>
                <w:b/>
                <w:sz w:val="22"/>
              </w:rPr>
            </w:pPr>
          </w:p>
        </w:tc>
      </w:tr>
      <w:tr w:rsidR="00FC2B0C" w:rsidRPr="00FC2B0C" w14:paraId="37353BED" w14:textId="77777777" w:rsidTr="00ED6680">
        <w:trPr>
          <w:trHeight w:val="1437"/>
        </w:trPr>
        <w:tc>
          <w:tcPr>
            <w:tcW w:w="1524" w:type="dxa"/>
            <w:tcBorders>
              <w:top w:val="single" w:sz="6" w:space="0" w:color="auto"/>
              <w:left w:val="single" w:sz="6" w:space="0" w:color="auto"/>
              <w:bottom w:val="single" w:sz="6" w:space="0" w:color="auto"/>
              <w:right w:val="single" w:sz="6" w:space="0" w:color="auto"/>
            </w:tcBorders>
          </w:tcPr>
          <w:p w14:paraId="70D071F9" w14:textId="77777777" w:rsidR="00FC2B0C" w:rsidRPr="00FC2B0C" w:rsidRDefault="00FC2B0C" w:rsidP="00FC2B0C">
            <w:pPr>
              <w:spacing w:after="0" w:line="240" w:lineRule="auto"/>
              <w:jc w:val="center"/>
              <w:rPr>
                <w:rFonts w:eastAsia="Times" w:cs="Times New Roman"/>
                <w:b/>
                <w:sz w:val="22"/>
              </w:rPr>
            </w:pPr>
          </w:p>
          <w:p w14:paraId="07B15353"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Incarnation</w:t>
            </w:r>
          </w:p>
        </w:tc>
        <w:tc>
          <w:tcPr>
            <w:tcW w:w="1444" w:type="dxa"/>
            <w:tcBorders>
              <w:top w:val="single" w:sz="6" w:space="0" w:color="auto"/>
              <w:left w:val="single" w:sz="6" w:space="0" w:color="auto"/>
              <w:bottom w:val="single" w:sz="6" w:space="0" w:color="auto"/>
              <w:right w:val="single" w:sz="6" w:space="0" w:color="auto"/>
            </w:tcBorders>
          </w:tcPr>
          <w:p w14:paraId="38D656EB" w14:textId="77777777" w:rsidR="00FC2B0C" w:rsidRPr="00FC2B0C" w:rsidRDefault="00FC2B0C" w:rsidP="00FC2B0C">
            <w:pPr>
              <w:spacing w:after="0" w:line="240" w:lineRule="auto"/>
              <w:jc w:val="center"/>
              <w:rPr>
                <w:rFonts w:eastAsia="Times" w:cs="Times New Roman"/>
                <w:b/>
                <w:sz w:val="22"/>
              </w:rPr>
            </w:pPr>
          </w:p>
          <w:p w14:paraId="11D13EF4"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2 Signs Received</w:t>
            </w:r>
          </w:p>
          <w:p w14:paraId="2368D85B"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1:19–4:54 </w:t>
            </w:r>
          </w:p>
        </w:tc>
        <w:tc>
          <w:tcPr>
            <w:tcW w:w="1354" w:type="dxa"/>
            <w:tcBorders>
              <w:top w:val="single" w:sz="6" w:space="0" w:color="auto"/>
              <w:left w:val="single" w:sz="6" w:space="0" w:color="auto"/>
              <w:bottom w:val="single" w:sz="6" w:space="0" w:color="auto"/>
              <w:right w:val="single" w:sz="6" w:space="0" w:color="auto"/>
            </w:tcBorders>
          </w:tcPr>
          <w:p w14:paraId="0840DA01" w14:textId="77777777" w:rsidR="00FC2B0C" w:rsidRPr="00FC2B0C" w:rsidRDefault="00FC2B0C" w:rsidP="00FC2B0C">
            <w:pPr>
              <w:spacing w:after="0" w:line="240" w:lineRule="auto"/>
              <w:jc w:val="center"/>
              <w:rPr>
                <w:rFonts w:eastAsia="Times" w:cs="Times New Roman"/>
                <w:b/>
                <w:sz w:val="22"/>
              </w:rPr>
            </w:pPr>
          </w:p>
          <w:p w14:paraId="3AF7FBA8"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5 Signs Rejected</w:t>
            </w:r>
          </w:p>
          <w:p w14:paraId="567E24B6"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5–12 </w:t>
            </w:r>
          </w:p>
          <w:p w14:paraId="40533B4D" w14:textId="77777777" w:rsidR="00FC2B0C" w:rsidRPr="00FC2B0C" w:rsidRDefault="00FC2B0C" w:rsidP="00FC2B0C">
            <w:pPr>
              <w:spacing w:after="0" w:line="240" w:lineRule="auto"/>
              <w:jc w:val="center"/>
              <w:rPr>
                <w:rFonts w:eastAsia="Times" w:cs="Times New Roman"/>
                <w:b/>
                <w:sz w:val="22"/>
              </w:rPr>
            </w:pPr>
          </w:p>
        </w:tc>
        <w:tc>
          <w:tcPr>
            <w:tcW w:w="1715" w:type="dxa"/>
            <w:tcBorders>
              <w:top w:val="single" w:sz="6" w:space="0" w:color="auto"/>
              <w:left w:val="single" w:sz="6" w:space="0" w:color="auto"/>
              <w:bottom w:val="single" w:sz="6" w:space="0" w:color="auto"/>
              <w:right w:val="single" w:sz="6" w:space="0" w:color="auto"/>
            </w:tcBorders>
          </w:tcPr>
          <w:p w14:paraId="5416C300" w14:textId="77777777" w:rsidR="00FC2B0C" w:rsidRPr="00FC2B0C" w:rsidRDefault="00FC2B0C" w:rsidP="00FC2B0C">
            <w:pPr>
              <w:spacing w:after="0" w:line="240" w:lineRule="auto"/>
              <w:jc w:val="center"/>
              <w:rPr>
                <w:rFonts w:eastAsia="Times" w:cs="Times New Roman"/>
                <w:b/>
                <w:sz w:val="22"/>
              </w:rPr>
            </w:pPr>
          </w:p>
          <w:p w14:paraId="0843C287"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Upper Room Discourse </w:t>
            </w:r>
          </w:p>
          <w:p w14:paraId="2A8A5B42"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(no signs)</w:t>
            </w:r>
          </w:p>
        </w:tc>
        <w:tc>
          <w:tcPr>
            <w:tcW w:w="2379" w:type="dxa"/>
            <w:tcBorders>
              <w:top w:val="single" w:sz="6" w:space="0" w:color="auto"/>
              <w:left w:val="single" w:sz="6" w:space="0" w:color="auto"/>
              <w:bottom w:val="single" w:sz="6" w:space="0" w:color="auto"/>
              <w:right w:val="single" w:sz="6" w:space="0" w:color="auto"/>
            </w:tcBorders>
          </w:tcPr>
          <w:p w14:paraId="18DBBEE2" w14:textId="77777777" w:rsidR="00FC2B0C" w:rsidRPr="00FC2B0C" w:rsidRDefault="00FC2B0C" w:rsidP="00FC2B0C">
            <w:pPr>
              <w:spacing w:after="0" w:line="240" w:lineRule="auto"/>
              <w:jc w:val="center"/>
              <w:rPr>
                <w:rFonts w:eastAsia="Times" w:cs="Times New Roman"/>
                <w:b/>
                <w:sz w:val="22"/>
              </w:rPr>
            </w:pPr>
          </w:p>
          <w:p w14:paraId="413697A7"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Ultimate Sign</w:t>
            </w:r>
          </w:p>
          <w:p w14:paraId="6664BA4E"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 </w:t>
            </w:r>
          </w:p>
          <w:p w14:paraId="414C3DF8" w14:textId="77777777" w:rsidR="00FC2B0C" w:rsidRPr="00FC2B0C" w:rsidRDefault="00FC2B0C" w:rsidP="00FC2B0C">
            <w:pPr>
              <w:spacing w:after="0" w:line="240" w:lineRule="auto"/>
              <w:jc w:val="center"/>
              <w:rPr>
                <w:rFonts w:eastAsia="Times" w:cs="Times New Roman"/>
                <w:b/>
                <w:sz w:val="22"/>
              </w:rPr>
            </w:pPr>
          </w:p>
        </w:tc>
        <w:tc>
          <w:tcPr>
            <w:tcW w:w="1412" w:type="dxa"/>
            <w:tcBorders>
              <w:top w:val="single" w:sz="6" w:space="0" w:color="auto"/>
              <w:left w:val="single" w:sz="6" w:space="0" w:color="auto"/>
              <w:bottom w:val="single" w:sz="6" w:space="0" w:color="auto"/>
              <w:right w:val="single" w:sz="6" w:space="0" w:color="auto"/>
            </w:tcBorders>
          </w:tcPr>
          <w:p w14:paraId="24F221B2" w14:textId="77777777" w:rsidR="00FC2B0C" w:rsidRPr="00FC2B0C" w:rsidRDefault="00FC2B0C" w:rsidP="00FC2B0C">
            <w:pPr>
              <w:spacing w:after="0" w:line="240" w:lineRule="auto"/>
              <w:jc w:val="center"/>
              <w:rPr>
                <w:rFonts w:eastAsia="Times" w:cs="Times New Roman"/>
                <w:b/>
                <w:sz w:val="22"/>
              </w:rPr>
            </w:pPr>
          </w:p>
          <w:p w14:paraId="780371E4"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Last Sign</w:t>
            </w:r>
          </w:p>
        </w:tc>
      </w:tr>
      <w:tr w:rsidR="00FC2B0C" w:rsidRPr="00FC2B0C" w14:paraId="103E4A2B" w14:textId="77777777" w:rsidTr="00ED6680">
        <w:trPr>
          <w:trHeight w:val="1163"/>
        </w:trPr>
        <w:tc>
          <w:tcPr>
            <w:tcW w:w="1524" w:type="dxa"/>
            <w:tcBorders>
              <w:top w:val="single" w:sz="6" w:space="0" w:color="auto"/>
              <w:left w:val="single" w:sz="6" w:space="0" w:color="auto"/>
              <w:bottom w:val="single" w:sz="6" w:space="0" w:color="auto"/>
              <w:right w:val="single" w:sz="6" w:space="0" w:color="auto"/>
            </w:tcBorders>
          </w:tcPr>
          <w:p w14:paraId="1048D5EE" w14:textId="77777777" w:rsidR="00FC2B0C" w:rsidRPr="00FC2B0C" w:rsidRDefault="00FC2B0C" w:rsidP="00FC2B0C">
            <w:pPr>
              <w:spacing w:after="0" w:line="240" w:lineRule="auto"/>
              <w:jc w:val="center"/>
              <w:rPr>
                <w:rFonts w:eastAsia="Times" w:cs="Times New Roman"/>
                <w:b/>
                <w:sz w:val="22"/>
              </w:rPr>
            </w:pPr>
          </w:p>
          <w:p w14:paraId="5543D557"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Eternity Past</w:t>
            </w:r>
          </w:p>
          <w:p w14:paraId="265C4831" w14:textId="77777777" w:rsidR="00FC2B0C" w:rsidRPr="00FC2B0C" w:rsidRDefault="00FC2B0C" w:rsidP="00FC2B0C">
            <w:pPr>
              <w:spacing w:after="0" w:line="240" w:lineRule="auto"/>
              <w:jc w:val="center"/>
              <w:rPr>
                <w:rFonts w:eastAsia="Times" w:cs="Times New Roman"/>
                <w:b/>
                <w:sz w:val="22"/>
              </w:rPr>
            </w:pPr>
          </w:p>
        </w:tc>
        <w:tc>
          <w:tcPr>
            <w:tcW w:w="2798" w:type="dxa"/>
            <w:gridSpan w:val="2"/>
            <w:tcBorders>
              <w:top w:val="single" w:sz="6" w:space="0" w:color="auto"/>
              <w:left w:val="single" w:sz="6" w:space="0" w:color="auto"/>
              <w:bottom w:val="single" w:sz="6" w:space="0" w:color="auto"/>
              <w:right w:val="single" w:sz="6" w:space="0" w:color="auto"/>
            </w:tcBorders>
          </w:tcPr>
          <w:p w14:paraId="3D4A549F" w14:textId="77777777" w:rsidR="00FC2B0C" w:rsidRPr="00FC2B0C" w:rsidRDefault="00FC2B0C" w:rsidP="00FC2B0C">
            <w:pPr>
              <w:spacing w:after="0" w:line="240" w:lineRule="auto"/>
              <w:jc w:val="center"/>
              <w:rPr>
                <w:rFonts w:eastAsia="Times" w:cs="Times New Roman"/>
                <w:b/>
                <w:sz w:val="22"/>
              </w:rPr>
            </w:pPr>
          </w:p>
          <w:p w14:paraId="679D22EA"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Fall AD 29-</w:t>
            </w:r>
          </w:p>
          <w:p w14:paraId="12514BF8"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Monday, 30 March 33</w:t>
            </w:r>
          </w:p>
          <w:p w14:paraId="53DC1E38" w14:textId="77777777" w:rsidR="00FC2B0C" w:rsidRPr="00FC2B0C" w:rsidRDefault="00FC2B0C" w:rsidP="00FC2B0C">
            <w:pPr>
              <w:spacing w:after="0" w:line="240" w:lineRule="auto"/>
              <w:jc w:val="center"/>
              <w:rPr>
                <w:rFonts w:eastAsia="Times" w:cs="Times New Roman"/>
                <w:b/>
                <w:sz w:val="22"/>
              </w:rPr>
            </w:pPr>
          </w:p>
        </w:tc>
        <w:tc>
          <w:tcPr>
            <w:tcW w:w="1715" w:type="dxa"/>
            <w:tcBorders>
              <w:top w:val="single" w:sz="6" w:space="0" w:color="auto"/>
              <w:left w:val="single" w:sz="6" w:space="0" w:color="auto"/>
              <w:bottom w:val="single" w:sz="6" w:space="0" w:color="auto"/>
              <w:right w:val="single" w:sz="6" w:space="0" w:color="auto"/>
            </w:tcBorders>
          </w:tcPr>
          <w:p w14:paraId="3E801BDE" w14:textId="77777777" w:rsidR="00FC2B0C" w:rsidRPr="00FC2B0C" w:rsidRDefault="00FC2B0C" w:rsidP="00FC2B0C">
            <w:pPr>
              <w:spacing w:after="0" w:line="240" w:lineRule="auto"/>
              <w:jc w:val="center"/>
              <w:rPr>
                <w:rFonts w:eastAsia="Times" w:cs="Times New Roman"/>
                <w:b/>
                <w:sz w:val="22"/>
              </w:rPr>
            </w:pPr>
          </w:p>
          <w:p w14:paraId="53B9DF1A"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 xml:space="preserve">Thursday, </w:t>
            </w:r>
          </w:p>
          <w:p w14:paraId="1CB0BEEA"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2 April 33</w:t>
            </w:r>
          </w:p>
        </w:tc>
        <w:tc>
          <w:tcPr>
            <w:tcW w:w="2379" w:type="dxa"/>
            <w:tcBorders>
              <w:top w:val="single" w:sz="6" w:space="0" w:color="auto"/>
              <w:left w:val="single" w:sz="6" w:space="0" w:color="auto"/>
              <w:bottom w:val="single" w:sz="6" w:space="0" w:color="auto"/>
              <w:right w:val="single" w:sz="6" w:space="0" w:color="auto"/>
            </w:tcBorders>
          </w:tcPr>
          <w:p w14:paraId="4398E203" w14:textId="77777777" w:rsidR="00FC2B0C" w:rsidRPr="00FC2B0C" w:rsidRDefault="00FC2B0C" w:rsidP="00FC2B0C">
            <w:pPr>
              <w:spacing w:after="0" w:line="240" w:lineRule="auto"/>
              <w:jc w:val="center"/>
              <w:rPr>
                <w:rFonts w:eastAsia="Times" w:cs="Times New Roman"/>
                <w:b/>
                <w:sz w:val="22"/>
              </w:rPr>
            </w:pPr>
          </w:p>
          <w:p w14:paraId="5B23601C"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Friday, 3 April 33-</w:t>
            </w:r>
          </w:p>
          <w:p w14:paraId="772AF5E6"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Sunday, 5 April 33</w:t>
            </w:r>
          </w:p>
        </w:tc>
        <w:tc>
          <w:tcPr>
            <w:tcW w:w="1412" w:type="dxa"/>
            <w:tcBorders>
              <w:top w:val="single" w:sz="6" w:space="0" w:color="auto"/>
              <w:left w:val="single" w:sz="6" w:space="0" w:color="auto"/>
              <w:bottom w:val="single" w:sz="6" w:space="0" w:color="auto"/>
              <w:right w:val="single" w:sz="6" w:space="0" w:color="auto"/>
            </w:tcBorders>
          </w:tcPr>
          <w:p w14:paraId="46286FB1" w14:textId="77777777" w:rsidR="00FC2B0C" w:rsidRPr="00FC2B0C" w:rsidRDefault="00FC2B0C" w:rsidP="00FC2B0C">
            <w:pPr>
              <w:spacing w:after="0" w:line="240" w:lineRule="auto"/>
              <w:jc w:val="center"/>
              <w:rPr>
                <w:rFonts w:eastAsia="Times" w:cs="Times New Roman"/>
                <w:b/>
                <w:sz w:val="22"/>
              </w:rPr>
            </w:pPr>
          </w:p>
          <w:p w14:paraId="1851ABF3"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May 33</w:t>
            </w:r>
          </w:p>
        </w:tc>
      </w:tr>
      <w:tr w:rsidR="00FC2B0C" w:rsidRPr="00FC2B0C" w14:paraId="20AC2651" w14:textId="77777777" w:rsidTr="00ED6680">
        <w:trPr>
          <w:trHeight w:val="855"/>
        </w:trPr>
        <w:tc>
          <w:tcPr>
            <w:tcW w:w="9830" w:type="dxa"/>
            <w:gridSpan w:val="6"/>
            <w:tcBorders>
              <w:top w:val="single" w:sz="6" w:space="0" w:color="auto"/>
              <w:left w:val="single" w:sz="6" w:space="0" w:color="auto"/>
              <w:bottom w:val="single" w:sz="6" w:space="0" w:color="auto"/>
              <w:right w:val="single" w:sz="6" w:space="0" w:color="auto"/>
            </w:tcBorders>
          </w:tcPr>
          <w:p w14:paraId="40B012A3" w14:textId="77777777" w:rsidR="00FC2B0C" w:rsidRPr="00FC2B0C" w:rsidRDefault="00FC2B0C" w:rsidP="00FC2B0C">
            <w:pPr>
              <w:spacing w:after="0" w:line="240" w:lineRule="auto"/>
              <w:jc w:val="center"/>
              <w:rPr>
                <w:rFonts w:eastAsia="Times" w:cs="Times New Roman"/>
                <w:b/>
                <w:sz w:val="22"/>
              </w:rPr>
            </w:pPr>
          </w:p>
          <w:p w14:paraId="3DC7C7D7"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Ephesus</w:t>
            </w:r>
          </w:p>
          <w:p w14:paraId="344A47AA" w14:textId="77777777" w:rsidR="00FC2B0C" w:rsidRPr="00FC2B0C" w:rsidRDefault="00FC2B0C" w:rsidP="00FC2B0C">
            <w:pPr>
              <w:spacing w:after="0" w:line="240" w:lineRule="auto"/>
              <w:jc w:val="center"/>
              <w:rPr>
                <w:rFonts w:eastAsia="Times" w:cs="Times New Roman"/>
                <w:b/>
                <w:sz w:val="22"/>
              </w:rPr>
            </w:pPr>
          </w:p>
        </w:tc>
      </w:tr>
      <w:tr w:rsidR="00FC2B0C" w:rsidRPr="00FC2B0C" w14:paraId="2F7F7F9E" w14:textId="77777777" w:rsidTr="00ED6680">
        <w:trPr>
          <w:trHeight w:val="872"/>
        </w:trPr>
        <w:tc>
          <w:tcPr>
            <w:tcW w:w="9830" w:type="dxa"/>
            <w:gridSpan w:val="6"/>
            <w:tcBorders>
              <w:top w:val="single" w:sz="6" w:space="0" w:color="auto"/>
              <w:left w:val="single" w:sz="6" w:space="0" w:color="auto"/>
              <w:bottom w:val="single" w:sz="6" w:space="0" w:color="auto"/>
              <w:right w:val="single" w:sz="6" w:space="0" w:color="auto"/>
            </w:tcBorders>
          </w:tcPr>
          <w:p w14:paraId="0746B7F0" w14:textId="77777777" w:rsidR="00FC2B0C" w:rsidRPr="00FC2B0C" w:rsidRDefault="00FC2B0C" w:rsidP="00FC2B0C">
            <w:pPr>
              <w:spacing w:after="0" w:line="240" w:lineRule="auto"/>
              <w:jc w:val="center"/>
              <w:rPr>
                <w:rFonts w:eastAsia="Times" w:cs="Times New Roman"/>
                <w:b/>
                <w:sz w:val="22"/>
              </w:rPr>
            </w:pPr>
          </w:p>
          <w:p w14:paraId="3F0B22BE" w14:textId="77777777" w:rsidR="00FC2B0C" w:rsidRPr="00FC2B0C" w:rsidRDefault="00FC2B0C" w:rsidP="00FC2B0C">
            <w:pPr>
              <w:spacing w:after="0" w:line="240" w:lineRule="auto"/>
              <w:jc w:val="center"/>
              <w:rPr>
                <w:rFonts w:eastAsia="Times" w:cs="Times New Roman"/>
                <w:b/>
                <w:sz w:val="22"/>
              </w:rPr>
            </w:pPr>
            <w:r w:rsidRPr="00FC2B0C">
              <w:rPr>
                <w:rFonts w:eastAsia="Times" w:cs="Times New Roman"/>
                <w:b/>
                <w:sz w:val="22"/>
              </w:rPr>
              <w:t>AD 65-69</w:t>
            </w:r>
          </w:p>
          <w:p w14:paraId="2940A17A" w14:textId="77777777" w:rsidR="00FC2B0C" w:rsidRPr="00FC2B0C" w:rsidRDefault="00FC2B0C" w:rsidP="00FC2B0C">
            <w:pPr>
              <w:spacing w:after="0" w:line="240" w:lineRule="auto"/>
              <w:jc w:val="center"/>
              <w:rPr>
                <w:rFonts w:eastAsia="Times" w:cs="Times New Roman"/>
                <w:b/>
                <w:sz w:val="22"/>
              </w:rPr>
            </w:pPr>
          </w:p>
        </w:tc>
      </w:tr>
      <w:bookmarkEnd w:id="13"/>
    </w:tbl>
    <w:p w14:paraId="494F9003" w14:textId="77777777" w:rsidR="00FC2B0C" w:rsidRPr="00FC2B0C" w:rsidRDefault="00FC2B0C" w:rsidP="00FC2B0C">
      <w:pPr>
        <w:spacing w:after="0" w:line="240" w:lineRule="auto"/>
        <w:ind w:left="20" w:hanging="20"/>
        <w:rPr>
          <w:rFonts w:eastAsia="Times" w:cs="Times New Roman"/>
          <w:b/>
          <w:sz w:val="22"/>
        </w:rPr>
      </w:pPr>
    </w:p>
    <w:p w14:paraId="0C54A519" w14:textId="77777777" w:rsidR="00FC2B0C" w:rsidRPr="00FC2B0C" w:rsidRDefault="00FC2B0C" w:rsidP="00FC2B0C">
      <w:pPr>
        <w:spacing w:after="0" w:line="240" w:lineRule="auto"/>
        <w:ind w:left="1260" w:hanging="1260"/>
        <w:rPr>
          <w:rFonts w:eastAsia="Times" w:cs="Times New Roman"/>
          <w:b/>
          <w:sz w:val="22"/>
        </w:rPr>
      </w:pPr>
      <w:r w:rsidRPr="00FC2B0C">
        <w:rPr>
          <w:rFonts w:eastAsia="Times" w:cs="Times New Roman"/>
          <w:b/>
          <w:sz w:val="22"/>
          <w:u w:val="single"/>
        </w:rPr>
        <w:lastRenderedPageBreak/>
        <w:t>Key Word</w:t>
      </w:r>
      <w:r w:rsidRPr="00FC2B0C">
        <w:rPr>
          <w:rFonts w:eastAsia="Times" w:cs="Times New Roman"/>
          <w:b/>
          <w:sz w:val="22"/>
        </w:rPr>
        <w:t>:</w:t>
      </w:r>
      <w:r w:rsidRPr="00FC2B0C">
        <w:rPr>
          <w:rFonts w:eastAsia="Times" w:cs="Times New Roman"/>
          <w:b/>
          <w:sz w:val="22"/>
        </w:rPr>
        <w:tab/>
      </w:r>
      <w:r w:rsidRPr="00FC2B0C">
        <w:rPr>
          <w:rFonts w:eastAsia="Times" w:cs="Times New Roman"/>
          <w:bCs/>
          <w:sz w:val="22"/>
        </w:rPr>
        <w:t>Believe</w:t>
      </w:r>
    </w:p>
    <w:p w14:paraId="264E7A0A" w14:textId="77777777" w:rsidR="00FC2B0C" w:rsidRPr="00FC2B0C" w:rsidRDefault="00FC2B0C" w:rsidP="00FC2B0C">
      <w:pPr>
        <w:spacing w:after="0" w:line="240" w:lineRule="auto"/>
        <w:ind w:left="1260" w:hanging="1260"/>
        <w:rPr>
          <w:rFonts w:eastAsia="Times" w:cs="Times New Roman"/>
          <w:b/>
          <w:sz w:val="22"/>
        </w:rPr>
      </w:pPr>
    </w:p>
    <w:p w14:paraId="2BAC8FD3" w14:textId="77777777" w:rsidR="00FC2B0C" w:rsidRPr="00FC2B0C" w:rsidRDefault="00FC2B0C" w:rsidP="00FC2B0C">
      <w:pPr>
        <w:spacing w:after="0" w:line="240" w:lineRule="auto"/>
        <w:ind w:left="1260" w:hanging="1260"/>
        <w:jc w:val="both"/>
        <w:rPr>
          <w:rFonts w:eastAsia="Times" w:cs="Times New Roman"/>
          <w:b/>
          <w:sz w:val="22"/>
        </w:rPr>
      </w:pPr>
      <w:r w:rsidRPr="00FC2B0C">
        <w:rPr>
          <w:rFonts w:eastAsia="Times" w:cs="Times New Roman"/>
          <w:b/>
          <w:sz w:val="22"/>
          <w:u w:val="single"/>
        </w:rPr>
        <w:t>Key Verse</w:t>
      </w:r>
      <w:r w:rsidRPr="00FC2B0C">
        <w:rPr>
          <w:rFonts w:eastAsia="Times" w:cs="Times New Roman"/>
          <w:b/>
          <w:sz w:val="22"/>
        </w:rPr>
        <w:t xml:space="preserve">:  </w:t>
      </w:r>
      <w:r w:rsidRPr="00FC2B0C">
        <w:rPr>
          <w:rFonts w:eastAsia="Times" w:cs="Times New Roman"/>
          <w:bCs/>
          <w:i/>
          <w:iCs/>
          <w:sz w:val="22"/>
        </w:rPr>
        <w:t>“</w:t>
      </w:r>
      <w:r w:rsidRPr="00FC2B0C">
        <w:rPr>
          <w:rFonts w:eastAsia="Times" w:cs="Times New Roman"/>
          <w:i/>
          <w:iCs/>
          <w:color w:val="111111"/>
          <w:sz w:val="22"/>
          <w:shd w:val="clear" w:color="auto" w:fill="FFFFFF"/>
        </w:rPr>
        <w:t>And many other signs truly did Jesus in the presence of his disciples, which are not written in this book: 31 But these are written, that ye might believe that Jesus is the Christ, the Son of God; and that believing ye might have life through his name.”</w:t>
      </w:r>
      <w:r w:rsidRPr="00FC2B0C">
        <w:rPr>
          <w:rFonts w:eastAsia="Times" w:cs="Times New Roman"/>
          <w:b/>
          <w:sz w:val="22"/>
        </w:rPr>
        <w:t xml:space="preserve"> (John 20:30-31).</w:t>
      </w:r>
    </w:p>
    <w:p w14:paraId="1616625A" w14:textId="77777777" w:rsidR="00FC2B0C" w:rsidRPr="00FC2B0C" w:rsidRDefault="00FC2B0C" w:rsidP="00FC2B0C">
      <w:pPr>
        <w:spacing w:after="0" w:line="240" w:lineRule="auto"/>
        <w:ind w:left="20" w:hanging="20"/>
        <w:rPr>
          <w:rFonts w:eastAsia="Times" w:cs="Times New Roman"/>
          <w:b/>
          <w:sz w:val="22"/>
        </w:rPr>
      </w:pPr>
    </w:p>
    <w:p w14:paraId="73C7E238" w14:textId="77777777" w:rsidR="00FC2B0C" w:rsidRPr="00FC2B0C" w:rsidRDefault="00FC2B0C" w:rsidP="00FC2B0C">
      <w:pPr>
        <w:spacing w:after="0" w:line="240" w:lineRule="auto"/>
        <w:ind w:left="20" w:hanging="20"/>
        <w:rPr>
          <w:rFonts w:eastAsia="Times" w:cs="Times New Roman"/>
          <w:bCs/>
          <w:sz w:val="22"/>
        </w:rPr>
      </w:pPr>
      <w:r w:rsidRPr="00FC2B0C">
        <w:rPr>
          <w:rFonts w:eastAsia="Times" w:cs="Times New Roman"/>
          <w:bCs/>
          <w:sz w:val="22"/>
          <w:u w:val="single"/>
        </w:rPr>
        <w:t>Summary Statement</w:t>
      </w:r>
      <w:r w:rsidRPr="00FC2B0C">
        <w:rPr>
          <w:rFonts w:eastAsia="Times" w:cs="Times New Roman"/>
          <w:bCs/>
          <w:sz w:val="22"/>
        </w:rPr>
        <w:t xml:space="preserve">: The way to obtain eternal life is to believe that selected signs and discourses of Christ prove him to be the </w:t>
      </w:r>
      <w:r w:rsidRPr="00FC2B0C">
        <w:rPr>
          <w:rFonts w:eastAsia="Times" w:cs="Times New Roman"/>
          <w:bCs/>
          <w:i/>
          <w:sz w:val="22"/>
        </w:rPr>
        <w:t>Son of God</w:t>
      </w:r>
      <w:r w:rsidRPr="00FC2B0C">
        <w:rPr>
          <w:rFonts w:eastAsia="Times" w:cs="Times New Roman"/>
          <w:bCs/>
          <w:sz w:val="22"/>
        </w:rPr>
        <w:t xml:space="preserve"> (deity) made man.</w:t>
      </w:r>
    </w:p>
    <w:p w14:paraId="563E8224" w14:textId="77777777" w:rsidR="00FC2B0C" w:rsidRPr="00FC2B0C" w:rsidRDefault="00FC2B0C" w:rsidP="00FC2B0C">
      <w:pPr>
        <w:spacing w:after="0" w:line="240" w:lineRule="auto"/>
        <w:ind w:left="20" w:hanging="20"/>
        <w:rPr>
          <w:rFonts w:eastAsia="Times" w:cs="Times New Roman"/>
          <w:bCs/>
          <w:sz w:val="22"/>
        </w:rPr>
      </w:pPr>
    </w:p>
    <w:p w14:paraId="37138C66" w14:textId="77777777" w:rsidR="00FC2B0C" w:rsidRPr="00FC2B0C" w:rsidRDefault="00FC2B0C" w:rsidP="00FC2B0C">
      <w:pPr>
        <w:spacing w:after="0" w:line="240" w:lineRule="auto"/>
        <w:ind w:left="20" w:hanging="20"/>
        <w:rPr>
          <w:rFonts w:eastAsia="Times" w:cs="Times New Roman"/>
          <w:bCs/>
          <w:sz w:val="22"/>
        </w:rPr>
      </w:pPr>
      <w:r w:rsidRPr="00FC2B0C">
        <w:rPr>
          <w:rFonts w:eastAsia="Times" w:cs="Times New Roman"/>
          <w:bCs/>
          <w:sz w:val="22"/>
          <w:u w:val="single"/>
        </w:rPr>
        <w:t>Application</w:t>
      </w:r>
      <w:r w:rsidRPr="00FC2B0C">
        <w:rPr>
          <w:rFonts w:eastAsia="Times" w:cs="Times New Roman"/>
          <w:bCs/>
          <w:sz w:val="22"/>
        </w:rPr>
        <w:t xml:space="preserve">: </w:t>
      </w:r>
    </w:p>
    <w:p w14:paraId="03FDFF6C" w14:textId="77777777" w:rsidR="00FC2B0C" w:rsidRPr="00FC2B0C" w:rsidRDefault="00FC2B0C" w:rsidP="00FC2B0C">
      <w:pPr>
        <w:spacing w:after="0" w:line="240" w:lineRule="auto"/>
        <w:ind w:left="20" w:hanging="20"/>
        <w:rPr>
          <w:rFonts w:eastAsia="Times" w:cs="Times New Roman"/>
          <w:bCs/>
          <w:sz w:val="22"/>
        </w:rPr>
      </w:pPr>
    </w:p>
    <w:p w14:paraId="423C87F5" w14:textId="77777777" w:rsidR="00FC2B0C" w:rsidRPr="00FC2B0C" w:rsidRDefault="00FC2B0C" w:rsidP="00FC2B0C">
      <w:pPr>
        <w:spacing w:after="0" w:line="240" w:lineRule="auto"/>
        <w:ind w:left="20" w:hanging="20"/>
        <w:rPr>
          <w:rFonts w:eastAsia="Times" w:cs="Times New Roman"/>
          <w:bCs/>
          <w:sz w:val="22"/>
        </w:rPr>
      </w:pPr>
      <w:r w:rsidRPr="00FC2B0C">
        <w:rPr>
          <w:rFonts w:eastAsia="Times" w:cs="Times New Roman"/>
          <w:bCs/>
          <w:sz w:val="22"/>
        </w:rPr>
        <w:t>Are you 100% sure that you have eternal life by believing in Christ’s name?</w:t>
      </w:r>
    </w:p>
    <w:p w14:paraId="2738A4E9" w14:textId="77777777" w:rsidR="00FC2B0C" w:rsidRPr="00FC2B0C" w:rsidRDefault="00FC2B0C" w:rsidP="00FC2B0C">
      <w:pPr>
        <w:tabs>
          <w:tab w:val="left" w:pos="360"/>
        </w:tabs>
        <w:spacing w:after="0" w:line="240" w:lineRule="auto"/>
        <w:ind w:left="360" w:hanging="360"/>
        <w:jc w:val="center"/>
        <w:rPr>
          <w:rFonts w:eastAsia="Times" w:cs="Times New Roman"/>
          <w:b/>
          <w:sz w:val="48"/>
          <w:szCs w:val="48"/>
        </w:rPr>
      </w:pPr>
    </w:p>
    <w:p w14:paraId="431B4F7E" w14:textId="77777777" w:rsidR="00FC2B0C" w:rsidRPr="00FC2B0C" w:rsidRDefault="00FC2B0C" w:rsidP="00FC2B0C">
      <w:pPr>
        <w:tabs>
          <w:tab w:val="left" w:pos="360"/>
        </w:tabs>
        <w:spacing w:after="0" w:line="240" w:lineRule="auto"/>
        <w:ind w:left="360" w:hanging="360"/>
        <w:jc w:val="center"/>
        <w:rPr>
          <w:rFonts w:eastAsia="Times" w:cs="Times New Roman"/>
          <w:b/>
          <w:sz w:val="48"/>
          <w:szCs w:val="48"/>
        </w:rPr>
      </w:pPr>
      <w:r w:rsidRPr="00FC2B0C">
        <w:rPr>
          <w:rFonts w:eastAsia="Times" w:cs="Times New Roman"/>
          <w:b/>
          <w:sz w:val="48"/>
          <w:szCs w:val="48"/>
        </w:rPr>
        <w:t>John</w:t>
      </w:r>
    </w:p>
    <w:p w14:paraId="09C56E3E" w14:textId="77777777" w:rsidR="00FC2B0C" w:rsidRPr="00FC2B0C" w:rsidRDefault="00FC2B0C" w:rsidP="00FC2B0C">
      <w:pPr>
        <w:tabs>
          <w:tab w:val="left" w:pos="360"/>
        </w:tabs>
        <w:spacing w:after="0" w:line="240" w:lineRule="auto"/>
        <w:rPr>
          <w:rFonts w:eastAsia="Times" w:cs="Times New Roman"/>
          <w:b/>
          <w:sz w:val="22"/>
        </w:rPr>
      </w:pPr>
    </w:p>
    <w:p w14:paraId="7622EF5A" w14:textId="77777777" w:rsidR="00FC2B0C" w:rsidRPr="00FC2B0C" w:rsidRDefault="00FC2B0C" w:rsidP="00FC2B0C">
      <w:pPr>
        <w:tabs>
          <w:tab w:val="left" w:pos="360"/>
        </w:tabs>
        <w:spacing w:after="0" w:line="240" w:lineRule="auto"/>
        <w:ind w:left="360" w:hanging="360"/>
        <w:rPr>
          <w:rFonts w:eastAsia="Times" w:cs="Times New Roman"/>
          <w:sz w:val="22"/>
        </w:rPr>
      </w:pPr>
      <w:r w:rsidRPr="00FC2B0C">
        <w:rPr>
          <w:rFonts w:eastAsia="Times" w:cs="Times New Roman"/>
          <w:b/>
          <w:sz w:val="22"/>
        </w:rPr>
        <w:t>I.</w:t>
      </w:r>
      <w:r w:rsidRPr="00FC2B0C">
        <w:rPr>
          <w:rFonts w:eastAsia="Times" w:cs="Times New Roman"/>
          <w:b/>
          <w:sz w:val="22"/>
        </w:rPr>
        <w:tab/>
        <w:t>Title</w:t>
      </w:r>
      <w:r w:rsidRPr="00FC2B0C">
        <w:rPr>
          <w:rFonts w:eastAsia="Times" w:cs="Times New Roman"/>
          <w:sz w:val="22"/>
        </w:rPr>
        <w:t xml:space="preserve"> </w:t>
      </w:r>
    </w:p>
    <w:p w14:paraId="35453DB1" w14:textId="77777777" w:rsidR="00FC2B0C" w:rsidRPr="00FC2B0C" w:rsidRDefault="00FC2B0C" w:rsidP="00FC2B0C">
      <w:pPr>
        <w:tabs>
          <w:tab w:val="left" w:pos="360"/>
        </w:tabs>
        <w:spacing w:after="0" w:line="240" w:lineRule="auto"/>
        <w:ind w:left="360" w:hanging="360"/>
        <w:jc w:val="both"/>
        <w:rPr>
          <w:rFonts w:eastAsia="Times" w:cs="Times New Roman"/>
          <w:sz w:val="22"/>
        </w:rPr>
      </w:pPr>
      <w:r w:rsidRPr="00FC2B0C">
        <w:rPr>
          <w:rFonts w:eastAsia="Times" w:cs="Times New Roman"/>
          <w:sz w:val="22"/>
        </w:rPr>
        <w:tab/>
        <w:t>The Greek title for John's Gospel (</w:t>
      </w:r>
      <w:r w:rsidRPr="00FC2B0C">
        <w:rPr>
          <w:rFonts w:eastAsia="Times" w:cs="Times New Roman"/>
          <w:i/>
          <w:sz w:val="22"/>
        </w:rPr>
        <w:t>According to John</w:t>
      </w:r>
      <w:r w:rsidRPr="00FC2B0C">
        <w:rPr>
          <w:rFonts w:eastAsia="Times" w:cs="Times New Roman"/>
          <w:sz w:val="22"/>
        </w:rPr>
        <w:t xml:space="preserve">) follows the same format as that of the Synoptics, with the term “Gospel” being added later.  John's name stems from the Hebrew name </w:t>
      </w:r>
      <w:r w:rsidRPr="00FC2B0C">
        <w:rPr>
          <w:rFonts w:eastAsia="Times" w:cs="Times New Roman"/>
          <w:i/>
          <w:sz w:val="22"/>
        </w:rPr>
        <w:t>Johanan</w:t>
      </w:r>
      <w:r w:rsidRPr="00FC2B0C">
        <w:rPr>
          <w:rFonts w:eastAsia="Times" w:cs="Times New Roman"/>
          <w:sz w:val="22"/>
        </w:rPr>
        <w:t>, meaning “Yahweh has been gracious”.</w:t>
      </w:r>
    </w:p>
    <w:p w14:paraId="3C5C7BA7" w14:textId="77777777" w:rsidR="00FC2B0C" w:rsidRPr="00FC2B0C" w:rsidRDefault="00FC2B0C" w:rsidP="00FC2B0C">
      <w:pPr>
        <w:tabs>
          <w:tab w:val="left" w:pos="360"/>
        </w:tabs>
        <w:spacing w:after="0" w:line="240" w:lineRule="auto"/>
        <w:ind w:left="360" w:hanging="360"/>
        <w:jc w:val="both"/>
        <w:rPr>
          <w:rFonts w:eastAsia="Times" w:cs="Times New Roman"/>
          <w:b/>
          <w:sz w:val="22"/>
        </w:rPr>
      </w:pPr>
    </w:p>
    <w:p w14:paraId="43009307" w14:textId="77777777" w:rsidR="00FC2B0C" w:rsidRPr="00FC2B0C" w:rsidRDefault="00FC2B0C" w:rsidP="00FC2B0C">
      <w:pPr>
        <w:tabs>
          <w:tab w:val="left" w:pos="360"/>
        </w:tabs>
        <w:spacing w:after="0" w:line="240" w:lineRule="auto"/>
        <w:ind w:left="360" w:hanging="360"/>
        <w:jc w:val="both"/>
        <w:rPr>
          <w:rFonts w:eastAsia="Times" w:cs="Times New Roman"/>
          <w:b/>
          <w:sz w:val="22"/>
        </w:rPr>
      </w:pPr>
      <w:r w:rsidRPr="00FC2B0C">
        <w:rPr>
          <w:rFonts w:eastAsia="Times" w:cs="Times New Roman"/>
          <w:b/>
          <w:sz w:val="22"/>
        </w:rPr>
        <w:t>II.</w:t>
      </w:r>
      <w:r w:rsidRPr="00FC2B0C">
        <w:rPr>
          <w:rFonts w:eastAsia="Times" w:cs="Times New Roman"/>
          <w:b/>
          <w:sz w:val="22"/>
        </w:rPr>
        <w:tab/>
        <w:t>Authorship</w:t>
      </w:r>
    </w:p>
    <w:p w14:paraId="081559D3"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3623A4CE" w14:textId="77777777" w:rsidR="00FC2B0C" w:rsidRPr="00FC2B0C" w:rsidRDefault="00FC2B0C" w:rsidP="00FC2B0C">
      <w:pPr>
        <w:tabs>
          <w:tab w:val="left" w:pos="720"/>
        </w:tabs>
        <w:spacing w:after="0" w:line="240" w:lineRule="auto"/>
        <w:ind w:left="720" w:hanging="360"/>
        <w:jc w:val="both"/>
        <w:rPr>
          <w:rFonts w:eastAsia="Times" w:cs="Times New Roman"/>
          <w:sz w:val="22"/>
        </w:rPr>
      </w:pPr>
      <w:r w:rsidRPr="00FC2B0C">
        <w:rPr>
          <w:rFonts w:eastAsia="Times" w:cs="Times New Roman"/>
          <w:sz w:val="22"/>
        </w:rPr>
        <w:t>A.</w:t>
      </w:r>
      <w:r w:rsidRPr="00FC2B0C">
        <w:rPr>
          <w:rFonts w:eastAsia="Times" w:cs="Times New Roman"/>
          <w:sz w:val="22"/>
        </w:rPr>
        <w:tab/>
      </w:r>
      <w:r w:rsidRPr="00FC2B0C">
        <w:rPr>
          <w:rFonts w:eastAsia="Times" w:cs="Times New Roman"/>
          <w:sz w:val="22"/>
          <w:u w:val="single"/>
        </w:rPr>
        <w:t>External Evidence</w:t>
      </w:r>
      <w:r w:rsidRPr="00FC2B0C">
        <w:rPr>
          <w:rFonts w:eastAsia="Times" w:cs="Times New Roman"/>
          <w:sz w:val="22"/>
        </w:rPr>
        <w:t>: The early church tradition unanimously agrees that the author for the fourth Gospel was John, the son of Zebedee, brother of James, and disciple of Christ.</w:t>
      </w:r>
    </w:p>
    <w:p w14:paraId="107652AC"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264E502D"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1.</w:t>
      </w:r>
      <w:r w:rsidRPr="00FC2B0C">
        <w:rPr>
          <w:rFonts w:eastAsia="Times" w:cs="Times New Roman"/>
          <w:sz w:val="22"/>
        </w:rPr>
        <w:tab/>
        <w:t>Irenaeus (</w:t>
      </w:r>
      <w:r w:rsidRPr="00FC2B0C">
        <w:rPr>
          <w:rFonts w:eastAsia="Times" w:cs="Times New Roman"/>
          <w:i/>
          <w:sz w:val="22"/>
        </w:rPr>
        <w:t>ca.</w:t>
      </w:r>
      <w:r w:rsidRPr="00FC2B0C">
        <w:rPr>
          <w:rFonts w:eastAsia="Times" w:cs="Times New Roman"/>
          <w:sz w:val="22"/>
        </w:rPr>
        <w:t xml:space="preserve"> AD 185) was the first to identify John as author.  He wrote, “Afterwards [after the Synoptics were written], John, the disciple of the Lord, who had also leaned upon his breast, did himself publish a Gospel during his residence at Ephesus in Asia” (</w:t>
      </w:r>
      <w:r w:rsidRPr="00FC2B0C">
        <w:rPr>
          <w:rFonts w:eastAsia="Times" w:cs="Times New Roman"/>
          <w:i/>
          <w:sz w:val="22"/>
        </w:rPr>
        <w:t>Against Heresies</w:t>
      </w:r>
      <w:r w:rsidRPr="00FC2B0C">
        <w:rPr>
          <w:rFonts w:eastAsia="Times" w:cs="Times New Roman"/>
          <w:sz w:val="22"/>
        </w:rPr>
        <w:t xml:space="preserve"> 3.1.1; cf. 3.2.2; 3.3.4; 3.16.5; 2.22.2; 5.18.2).  Irenaeus' testimony is significant since he was discipled by Polycarp, who himself was discipled by John.</w:t>
      </w:r>
    </w:p>
    <w:p w14:paraId="256690F6"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6AD3F333"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2.</w:t>
      </w:r>
      <w:r w:rsidRPr="00FC2B0C">
        <w:rPr>
          <w:rFonts w:eastAsia="Times" w:cs="Times New Roman"/>
          <w:sz w:val="22"/>
        </w:rPr>
        <w:tab/>
        <w:t xml:space="preserve">Other contemporaries of </w:t>
      </w:r>
      <w:r w:rsidRPr="00FC2B0C">
        <w:rPr>
          <w:rFonts w:eastAsia="Times" w:cs="Times New Roman"/>
          <w:sz w:val="22"/>
          <w:u w:val="single"/>
        </w:rPr>
        <w:t>Irenaeus</w:t>
      </w:r>
      <w:r w:rsidRPr="00FC2B0C">
        <w:rPr>
          <w:rFonts w:eastAsia="Times" w:cs="Times New Roman"/>
          <w:sz w:val="22"/>
        </w:rPr>
        <w:t xml:space="preserve"> ascribe the Gospel to John the Apostle.  “</w:t>
      </w:r>
      <w:r w:rsidRPr="00FC2B0C">
        <w:rPr>
          <w:rFonts w:eastAsia="Times" w:cs="Times New Roman"/>
          <w:sz w:val="22"/>
          <w:u w:val="single"/>
        </w:rPr>
        <w:t>Theophilus</w:t>
      </w:r>
      <w:r w:rsidRPr="00FC2B0C">
        <w:rPr>
          <w:rFonts w:eastAsia="Times" w:cs="Times New Roman"/>
          <w:sz w:val="22"/>
        </w:rPr>
        <w:t xml:space="preserve"> of Antioch (</w:t>
      </w:r>
      <w:r w:rsidRPr="00FC2B0C">
        <w:rPr>
          <w:rFonts w:eastAsia="Times" w:cs="Times New Roman"/>
          <w:i/>
          <w:sz w:val="22"/>
        </w:rPr>
        <w:t xml:space="preserve">c. </w:t>
      </w:r>
      <w:r w:rsidRPr="00FC2B0C">
        <w:rPr>
          <w:rFonts w:eastAsia="Times" w:cs="Times New Roman"/>
          <w:sz w:val="22"/>
        </w:rPr>
        <w:t xml:space="preserve">180) quotes John 1:1 and ascribes it to the apostle John.  </w:t>
      </w:r>
      <w:r w:rsidRPr="00FC2B0C">
        <w:rPr>
          <w:rFonts w:eastAsia="Times" w:cs="Times New Roman"/>
          <w:sz w:val="22"/>
          <w:u w:val="single"/>
        </w:rPr>
        <w:t>Tertullian</w:t>
      </w:r>
      <w:r w:rsidRPr="00FC2B0C">
        <w:rPr>
          <w:rFonts w:eastAsia="Times" w:cs="Times New Roman"/>
          <w:sz w:val="22"/>
        </w:rPr>
        <w:t xml:space="preserve"> (</w:t>
      </w:r>
      <w:r w:rsidRPr="00FC2B0C">
        <w:rPr>
          <w:rFonts w:eastAsia="Times" w:cs="Times New Roman"/>
          <w:i/>
          <w:sz w:val="22"/>
        </w:rPr>
        <w:t xml:space="preserve">c. </w:t>
      </w:r>
      <w:r w:rsidRPr="00FC2B0C">
        <w:rPr>
          <w:rFonts w:eastAsia="Times" w:cs="Times New Roman"/>
          <w:sz w:val="22"/>
        </w:rPr>
        <w:t xml:space="preserve">150-222) specifically ascribes this Gospel to the apostle John.  </w:t>
      </w:r>
      <w:r w:rsidRPr="00FC2B0C">
        <w:rPr>
          <w:rFonts w:eastAsia="Times" w:cs="Times New Roman"/>
          <w:sz w:val="22"/>
          <w:u w:val="single"/>
        </w:rPr>
        <w:t>Eusebius</w:t>
      </w:r>
      <w:r w:rsidRPr="00FC2B0C">
        <w:rPr>
          <w:rFonts w:eastAsia="Times" w:cs="Times New Roman"/>
          <w:sz w:val="22"/>
        </w:rPr>
        <w:t xml:space="preserve"> records that </w:t>
      </w:r>
      <w:r w:rsidRPr="00FC2B0C">
        <w:rPr>
          <w:rFonts w:eastAsia="Times" w:cs="Times New Roman"/>
          <w:sz w:val="22"/>
          <w:u w:val="single"/>
        </w:rPr>
        <w:t>Clement of Alexandria</w:t>
      </w:r>
      <w:r w:rsidRPr="00FC2B0C">
        <w:rPr>
          <w:rFonts w:eastAsia="Times" w:cs="Times New Roman"/>
          <w:sz w:val="22"/>
        </w:rPr>
        <w:t xml:space="preserve"> (</w:t>
      </w:r>
      <w:r w:rsidRPr="00FC2B0C">
        <w:rPr>
          <w:rFonts w:eastAsia="Times" w:cs="Times New Roman"/>
          <w:i/>
          <w:sz w:val="22"/>
        </w:rPr>
        <w:t xml:space="preserve">c. </w:t>
      </w:r>
      <w:r w:rsidRPr="00FC2B0C">
        <w:rPr>
          <w:rFonts w:eastAsia="Times" w:cs="Times New Roman"/>
          <w:sz w:val="22"/>
        </w:rPr>
        <w:t xml:space="preserve">155-216) in his </w:t>
      </w:r>
      <w:r w:rsidRPr="00FC2B0C">
        <w:rPr>
          <w:rFonts w:eastAsia="Times" w:cs="Times New Roman"/>
          <w:i/>
          <w:sz w:val="22"/>
        </w:rPr>
        <w:t>Hypotyposes</w:t>
      </w:r>
      <w:r w:rsidRPr="00FC2B0C">
        <w:rPr>
          <w:rFonts w:eastAsia="Times" w:cs="Times New Roman"/>
          <w:sz w:val="22"/>
        </w:rPr>
        <w:t xml:space="preserve">, in which he gave 'the tradition of the earliest presbyters,' placed this Gospel as the last of the four gospels.  Clement added that in view of the nature of the other gospels John, on the urging of his friends and with the illumination of the Spirit, composed 'a spiritual Gospel.'  </w:t>
      </w:r>
      <w:r w:rsidRPr="00FC2B0C">
        <w:rPr>
          <w:rFonts w:eastAsia="Times" w:cs="Times New Roman"/>
          <w:sz w:val="22"/>
          <w:u w:val="single"/>
        </w:rPr>
        <w:t>Origen</w:t>
      </w:r>
      <w:r w:rsidRPr="00FC2B0C">
        <w:rPr>
          <w:rFonts w:eastAsia="Times" w:cs="Times New Roman"/>
          <w:sz w:val="22"/>
        </w:rPr>
        <w:t xml:space="preserve"> (</w:t>
      </w:r>
      <w:r w:rsidRPr="00FC2B0C">
        <w:rPr>
          <w:rFonts w:eastAsia="Times" w:cs="Times New Roman"/>
          <w:i/>
          <w:sz w:val="22"/>
        </w:rPr>
        <w:t xml:space="preserve">c. </w:t>
      </w:r>
      <w:r w:rsidRPr="00FC2B0C">
        <w:rPr>
          <w:rFonts w:eastAsia="Times" w:cs="Times New Roman"/>
          <w:sz w:val="22"/>
        </w:rPr>
        <w:t>185-254), the pupil of Clement, indicates in his commentary on the fourth gospel that its author was John 'who lay on Jesus' breast'”.</w:t>
      </w:r>
    </w:p>
    <w:p w14:paraId="6025D074"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25BAE5C2"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3.</w:t>
      </w:r>
      <w:r w:rsidRPr="00FC2B0C">
        <w:rPr>
          <w:rFonts w:eastAsia="Times" w:cs="Times New Roman"/>
          <w:sz w:val="22"/>
        </w:rPr>
        <w:tab/>
        <w:t xml:space="preserve">Therefore, the entire Church accepted John as author of the fourth Gospel by the last quarter of the second century, the earliest time in which Christian theological literature practically begins.  </w:t>
      </w:r>
    </w:p>
    <w:p w14:paraId="0E0D015F"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23FA4E57"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4.</w:t>
      </w:r>
      <w:r w:rsidRPr="00FC2B0C">
        <w:rPr>
          <w:rFonts w:eastAsia="Times" w:cs="Times New Roman"/>
          <w:sz w:val="22"/>
        </w:rPr>
        <w:tab/>
        <w:t>Despite the above evidence, four other unlikely and even impossible “Johns” have been proposed by some scholars: (1) John the Baptist (1:6, 15, 19, 26, 29), (2) John the father of Peter (1:42), (3) John Mark (Acts 12:12), and (4) John of the Sanhedrin (Acts 4:5-6).</w:t>
      </w:r>
    </w:p>
    <w:p w14:paraId="549C1541"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02E83A8E" w14:textId="77777777" w:rsidR="00FC2B0C" w:rsidRPr="00FC2B0C" w:rsidRDefault="00FC2B0C" w:rsidP="00FC2B0C">
      <w:pPr>
        <w:tabs>
          <w:tab w:val="left" w:pos="720"/>
        </w:tabs>
        <w:spacing w:after="0" w:line="240" w:lineRule="auto"/>
        <w:ind w:left="720" w:hanging="360"/>
        <w:jc w:val="both"/>
        <w:rPr>
          <w:rFonts w:eastAsia="Times" w:cs="Times New Roman"/>
          <w:sz w:val="22"/>
        </w:rPr>
      </w:pPr>
      <w:r w:rsidRPr="00FC2B0C">
        <w:rPr>
          <w:rFonts w:eastAsia="Times" w:cs="Times New Roman"/>
          <w:sz w:val="22"/>
        </w:rPr>
        <w:lastRenderedPageBreak/>
        <w:t>B.</w:t>
      </w:r>
      <w:r w:rsidRPr="00FC2B0C">
        <w:rPr>
          <w:rFonts w:eastAsia="Times" w:cs="Times New Roman"/>
          <w:sz w:val="22"/>
        </w:rPr>
        <w:tab/>
      </w:r>
      <w:r w:rsidRPr="00FC2B0C">
        <w:rPr>
          <w:rFonts w:eastAsia="Times" w:cs="Times New Roman"/>
          <w:sz w:val="22"/>
          <w:u w:val="single"/>
        </w:rPr>
        <w:t>Internal Evidence</w:t>
      </w:r>
      <w:r w:rsidRPr="00FC2B0C">
        <w:rPr>
          <w:rFonts w:eastAsia="Times" w:cs="Times New Roman"/>
          <w:sz w:val="22"/>
        </w:rPr>
        <w:t>: The Gospel does not specifically designate its author, but evidence within the book still points to John the Apostle.</w:t>
      </w:r>
    </w:p>
    <w:p w14:paraId="221B0832"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021618E6"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1.</w:t>
      </w:r>
      <w:r w:rsidRPr="00FC2B0C">
        <w:rPr>
          <w:rFonts w:eastAsia="Times" w:cs="Times New Roman"/>
          <w:sz w:val="22"/>
        </w:rPr>
        <w:tab/>
        <w:t xml:space="preserve">The author was clearly a Jew due to his knowledge of the Old Testament (12:40; 13:18; 19:37), Jewish feasts (2:23; 5:1; 6:4; 7:2; 10:22; 13:1), the coming of Messiah (4:25) and customs such as Jewish wedding feasts (2:1-10), ceremonial purification (2:25; 11:55), and the manner of burial (11:38, 44; 19:40). </w:t>
      </w:r>
    </w:p>
    <w:p w14:paraId="24C5D28C"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542B1808"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2.</w:t>
      </w:r>
      <w:r w:rsidRPr="00FC2B0C">
        <w:rPr>
          <w:rFonts w:eastAsia="Times" w:cs="Times New Roman"/>
          <w:sz w:val="22"/>
        </w:rPr>
        <w:tab/>
        <w:t>He was also well acquainted with the land of Israel and the temple.  This is seen in its many details (1:44, 46; 2:1, 12; 4:5-6, 11, 20-21; 5:2; 11:18, 54; 18:1; 19:13).</w:t>
      </w:r>
    </w:p>
    <w:p w14:paraId="1445CD37"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54DE7672"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3.</w:t>
      </w:r>
      <w:r w:rsidRPr="00FC2B0C">
        <w:rPr>
          <w:rFonts w:eastAsia="Times" w:cs="Times New Roman"/>
          <w:sz w:val="22"/>
        </w:rPr>
        <w:tab/>
        <w:t>The writer witnessed Christ's glory (1:14), that was revealed only to Peter, James, and John at the Transfiguration (Mark 9:1-13).  Since Peter is mentioned by name (1:42) and John’s brother James was martyred by Herod in AD 44 (Acts 12:2), by process of elimination the author must be John.  This is supported by the fact that of all the disciples, John alone was at the crucifixion (19:33-35) and referred to himself as “the disciple whom Jesus loved” (19:26-27), the name the author uses whenever mentioning himself (see also 13:23; 20:2; 21:7, 20).</w:t>
      </w:r>
    </w:p>
    <w:p w14:paraId="7572C77B"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4F5BB23E" w14:textId="77777777" w:rsidR="00FC2B0C" w:rsidRPr="00FC2B0C" w:rsidRDefault="00FC2B0C" w:rsidP="00FC2B0C">
      <w:pPr>
        <w:tabs>
          <w:tab w:val="left" w:pos="360"/>
        </w:tabs>
        <w:spacing w:after="0" w:line="240" w:lineRule="auto"/>
        <w:jc w:val="both"/>
        <w:rPr>
          <w:rFonts w:eastAsia="Times" w:cs="Times New Roman"/>
          <w:b/>
          <w:sz w:val="22"/>
        </w:rPr>
      </w:pPr>
      <w:r w:rsidRPr="00FC2B0C">
        <w:rPr>
          <w:rFonts w:eastAsia="Times" w:cs="Times New Roman"/>
          <w:b/>
          <w:sz w:val="22"/>
        </w:rPr>
        <w:t>III. Circumstances</w:t>
      </w:r>
    </w:p>
    <w:p w14:paraId="0BD1D868"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0C67C621" w14:textId="77777777" w:rsidR="00FC2B0C" w:rsidRPr="00FC2B0C" w:rsidRDefault="00FC2B0C" w:rsidP="00FC2B0C">
      <w:pPr>
        <w:tabs>
          <w:tab w:val="left" w:pos="720"/>
        </w:tabs>
        <w:spacing w:after="0" w:line="240" w:lineRule="auto"/>
        <w:ind w:left="720" w:hanging="360"/>
        <w:jc w:val="both"/>
        <w:rPr>
          <w:rFonts w:eastAsia="Times" w:cs="Times New Roman"/>
          <w:sz w:val="22"/>
        </w:rPr>
      </w:pPr>
      <w:r w:rsidRPr="00FC2B0C">
        <w:rPr>
          <w:rFonts w:eastAsia="Times" w:cs="Times New Roman"/>
          <w:sz w:val="22"/>
        </w:rPr>
        <w:t>A.</w:t>
      </w:r>
      <w:r w:rsidRPr="00FC2B0C">
        <w:rPr>
          <w:rFonts w:eastAsia="Times" w:cs="Times New Roman"/>
          <w:sz w:val="22"/>
        </w:rPr>
        <w:tab/>
      </w:r>
      <w:r w:rsidRPr="00FC2B0C">
        <w:rPr>
          <w:rFonts w:eastAsia="Times" w:cs="Times New Roman"/>
          <w:sz w:val="22"/>
          <w:u w:val="single"/>
        </w:rPr>
        <w:t>Date</w:t>
      </w:r>
      <w:r w:rsidRPr="00FC2B0C">
        <w:rPr>
          <w:rFonts w:eastAsia="Times" w:cs="Times New Roman"/>
          <w:sz w:val="22"/>
        </w:rPr>
        <w:t>: The time when John wrote has been more difficult to determine than the authorship.  Three general times have been proposed for the date of the Gospel:</w:t>
      </w:r>
    </w:p>
    <w:p w14:paraId="0428AA3F"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2717E697"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1.</w:t>
      </w:r>
      <w:r w:rsidRPr="00FC2B0C">
        <w:rPr>
          <w:rFonts w:eastAsia="Times" w:cs="Times New Roman"/>
          <w:sz w:val="22"/>
        </w:rPr>
        <w:tab/>
      </w:r>
      <w:r w:rsidRPr="00FC2B0C">
        <w:rPr>
          <w:rFonts w:eastAsia="Times" w:cs="Times New Roman"/>
          <w:sz w:val="22"/>
          <w:u w:val="single"/>
        </w:rPr>
        <w:t>Second Century</w:t>
      </w:r>
      <w:r w:rsidRPr="00FC2B0C">
        <w:rPr>
          <w:rFonts w:eastAsia="Times" w:cs="Times New Roman"/>
          <w:sz w:val="22"/>
        </w:rPr>
        <w:t>: Many critical scholars doubt the Apostle John as writer and date it in the second century.  However, this view cannot be supported for these reasons:</w:t>
      </w:r>
    </w:p>
    <w:p w14:paraId="5AF5EF11" w14:textId="77777777" w:rsidR="00FC2B0C" w:rsidRPr="00FC2B0C" w:rsidRDefault="00FC2B0C" w:rsidP="00FC2B0C">
      <w:pPr>
        <w:spacing w:after="0" w:line="240" w:lineRule="auto"/>
        <w:ind w:left="1440" w:hanging="360"/>
        <w:jc w:val="both"/>
        <w:rPr>
          <w:rFonts w:eastAsia="Times" w:cs="Times New Roman"/>
          <w:sz w:val="22"/>
        </w:rPr>
      </w:pPr>
    </w:p>
    <w:p w14:paraId="27E15291" w14:textId="77777777" w:rsidR="00FC2B0C" w:rsidRPr="00FC2B0C" w:rsidRDefault="00FC2B0C" w:rsidP="00FC2B0C">
      <w:pPr>
        <w:spacing w:after="0" w:line="240" w:lineRule="auto"/>
        <w:ind w:left="1440" w:hanging="360"/>
        <w:jc w:val="both"/>
        <w:rPr>
          <w:rFonts w:eastAsia="Times" w:cs="Times New Roman"/>
          <w:sz w:val="22"/>
        </w:rPr>
      </w:pPr>
      <w:r w:rsidRPr="00FC2B0C">
        <w:rPr>
          <w:rFonts w:eastAsia="Times" w:cs="Times New Roman"/>
          <w:sz w:val="22"/>
        </w:rPr>
        <w:t>a.</w:t>
      </w:r>
      <w:r w:rsidRPr="00FC2B0C">
        <w:rPr>
          <w:rFonts w:eastAsia="Times" w:cs="Times New Roman"/>
          <w:sz w:val="22"/>
        </w:rPr>
        <w:tab/>
        <w:t>Arguments for Johannine authorship are convincing (see “Authorship” section).</w:t>
      </w:r>
    </w:p>
    <w:p w14:paraId="0A295407" w14:textId="77777777" w:rsidR="00FC2B0C" w:rsidRPr="00FC2B0C" w:rsidRDefault="00FC2B0C" w:rsidP="00FC2B0C">
      <w:pPr>
        <w:spacing w:after="0" w:line="240" w:lineRule="auto"/>
        <w:ind w:left="1440" w:hanging="360"/>
        <w:jc w:val="both"/>
        <w:rPr>
          <w:rFonts w:eastAsia="Times" w:cs="Times New Roman"/>
          <w:sz w:val="22"/>
        </w:rPr>
      </w:pPr>
    </w:p>
    <w:p w14:paraId="6E8951BA" w14:textId="77777777" w:rsidR="00FC2B0C" w:rsidRPr="00FC2B0C" w:rsidRDefault="00FC2B0C" w:rsidP="00FC2B0C">
      <w:pPr>
        <w:spacing w:after="0" w:line="240" w:lineRule="auto"/>
        <w:ind w:left="1440" w:hanging="360"/>
        <w:jc w:val="both"/>
        <w:rPr>
          <w:rFonts w:eastAsia="Times" w:cs="Times New Roman"/>
          <w:sz w:val="22"/>
        </w:rPr>
      </w:pPr>
      <w:r w:rsidRPr="00FC2B0C">
        <w:rPr>
          <w:rFonts w:eastAsia="Times" w:cs="Times New Roman"/>
          <w:sz w:val="22"/>
        </w:rPr>
        <w:t>b.</w:t>
      </w:r>
      <w:r w:rsidRPr="00FC2B0C">
        <w:rPr>
          <w:rFonts w:eastAsia="Times" w:cs="Times New Roman"/>
          <w:sz w:val="22"/>
        </w:rPr>
        <w:tab/>
        <w:t xml:space="preserve">The archaeological find in 1920 called the John Rylands Papyrus 52 in Egypt deals a major blow to critics who have long postulated a second century date.  This fragment contains portions of John 18:31-33, 37-38 and is dated at AD 125.  This proves a first century date for the Gospel as it would have taken considerable time to copy the Gospel in Ephesus and distribute it as far as Egypt.  </w:t>
      </w:r>
    </w:p>
    <w:p w14:paraId="25114DD3" w14:textId="77777777" w:rsidR="00FC2B0C" w:rsidRPr="00FC2B0C" w:rsidRDefault="00FC2B0C" w:rsidP="00FC2B0C">
      <w:pPr>
        <w:spacing w:after="0" w:line="240" w:lineRule="auto"/>
        <w:ind w:left="1440" w:hanging="360"/>
        <w:jc w:val="both"/>
        <w:rPr>
          <w:rFonts w:eastAsia="Times" w:cs="Times New Roman"/>
          <w:sz w:val="22"/>
        </w:rPr>
      </w:pPr>
    </w:p>
    <w:p w14:paraId="23E357DE"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2.</w:t>
      </w:r>
      <w:r w:rsidRPr="00FC2B0C">
        <w:rPr>
          <w:rFonts w:eastAsia="Times" w:cs="Times New Roman"/>
          <w:sz w:val="22"/>
        </w:rPr>
        <w:tab/>
      </w:r>
      <w:r w:rsidRPr="00FC2B0C">
        <w:rPr>
          <w:rFonts w:eastAsia="Times" w:cs="Times New Roman"/>
          <w:sz w:val="22"/>
          <w:u w:val="single"/>
        </w:rPr>
        <w:t>Late First Century</w:t>
      </w:r>
      <w:r w:rsidRPr="00FC2B0C">
        <w:rPr>
          <w:rFonts w:eastAsia="Times" w:cs="Times New Roman"/>
          <w:sz w:val="22"/>
        </w:rPr>
        <w:t>: Irenaeus (</w:t>
      </w:r>
      <w:r w:rsidRPr="00FC2B0C">
        <w:rPr>
          <w:rFonts w:eastAsia="Times" w:cs="Times New Roman"/>
          <w:i/>
          <w:sz w:val="22"/>
        </w:rPr>
        <w:t>Against Heresies</w:t>
      </w:r>
      <w:r w:rsidRPr="00FC2B0C">
        <w:rPr>
          <w:rFonts w:eastAsia="Times" w:cs="Times New Roman"/>
          <w:sz w:val="22"/>
        </w:rPr>
        <w:t xml:space="preserve"> 3.1.1) says that John served in Ephesus from AD 66 until the time of Trajan (AD 98-117) which makes this Gospel the last, perhaps composed shortly before John's death.  Nothing excludes an even earlier date, but John's Gospel has always been known as the fourth, written after the Synoptics (for this course we date Matthew in the 40s, Mark in 64-68, and Luke at 57-59).  Most scholars believe that the best estimate for composing John's Gospel is </w:t>
      </w:r>
      <w:r w:rsidRPr="00FC2B0C">
        <w:rPr>
          <w:rFonts w:eastAsia="Times" w:cs="Times New Roman"/>
          <w:i/>
          <w:sz w:val="22"/>
        </w:rPr>
        <w:t>ca.</w:t>
      </w:r>
      <w:r w:rsidRPr="00FC2B0C">
        <w:rPr>
          <w:rFonts w:eastAsia="Times" w:cs="Times New Roman"/>
          <w:sz w:val="22"/>
        </w:rPr>
        <w:t xml:space="preserve"> AD 80-95, but most arguments do not </w:t>
      </w:r>
      <w:r w:rsidRPr="00FC2B0C">
        <w:rPr>
          <w:rFonts w:eastAsia="Times" w:cs="Times New Roman"/>
          <w:i/>
          <w:sz w:val="22"/>
        </w:rPr>
        <w:t xml:space="preserve">demand </w:t>
      </w:r>
      <w:r w:rsidRPr="00FC2B0C">
        <w:rPr>
          <w:rFonts w:eastAsia="Times" w:cs="Times New Roman"/>
          <w:sz w:val="22"/>
        </w:rPr>
        <w:t>this late date.</w:t>
      </w:r>
    </w:p>
    <w:p w14:paraId="63AEACAC"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3F233832"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3.</w:t>
      </w:r>
      <w:r w:rsidRPr="00FC2B0C">
        <w:rPr>
          <w:rFonts w:eastAsia="Times" w:cs="Times New Roman"/>
          <w:sz w:val="22"/>
        </w:rPr>
        <w:tab/>
      </w:r>
      <w:r w:rsidRPr="00FC2B0C">
        <w:rPr>
          <w:rFonts w:eastAsia="Times" w:cs="Times New Roman"/>
          <w:sz w:val="22"/>
          <w:u w:val="single"/>
        </w:rPr>
        <w:t>Before AD 70</w:t>
      </w:r>
      <w:r w:rsidRPr="00FC2B0C">
        <w:rPr>
          <w:rFonts w:eastAsia="Times" w:cs="Times New Roman"/>
          <w:sz w:val="22"/>
        </w:rPr>
        <w:t xml:space="preserve">: Most agree that John’s gospel was written </w:t>
      </w:r>
      <w:r w:rsidRPr="00FC2B0C">
        <w:rPr>
          <w:rFonts w:eastAsia="Times" w:cs="Times New Roman"/>
          <w:i/>
          <w:sz w:val="22"/>
        </w:rPr>
        <w:t>after</w:t>
      </w:r>
      <w:r w:rsidRPr="00FC2B0C">
        <w:rPr>
          <w:rFonts w:eastAsia="Times" w:cs="Times New Roman"/>
          <w:sz w:val="22"/>
        </w:rPr>
        <w:t xml:space="preserve"> the Synoptics, but how</w:t>
      </w:r>
      <w:r w:rsidRPr="00FC2B0C">
        <w:rPr>
          <w:rFonts w:eastAsia="Times" w:cs="Times New Roman"/>
          <w:i/>
          <w:sz w:val="22"/>
        </w:rPr>
        <w:t xml:space="preserve"> much</w:t>
      </w:r>
      <w:r w:rsidRPr="00FC2B0C">
        <w:rPr>
          <w:rFonts w:eastAsia="Times" w:cs="Times New Roman"/>
          <w:sz w:val="22"/>
        </w:rPr>
        <w:t xml:space="preserve"> later?  Some of John’s expressions may indicate that it was written even before the AD 2 September 70 fall of Jerusalem, perhaps around AD 65-69 (Leon Morris holds to this early date):</w:t>
      </w:r>
    </w:p>
    <w:p w14:paraId="452FBDB7" w14:textId="77777777" w:rsidR="00FC2B0C" w:rsidRPr="00FC2B0C" w:rsidRDefault="00FC2B0C" w:rsidP="00FC2B0C">
      <w:pPr>
        <w:spacing w:after="0" w:line="240" w:lineRule="auto"/>
        <w:ind w:left="1440" w:hanging="360"/>
        <w:jc w:val="both"/>
        <w:rPr>
          <w:rFonts w:eastAsia="Times" w:cs="Times New Roman"/>
          <w:sz w:val="22"/>
        </w:rPr>
      </w:pPr>
    </w:p>
    <w:p w14:paraId="538DF05E" w14:textId="77777777" w:rsidR="00FC2B0C" w:rsidRPr="00FC2B0C" w:rsidRDefault="00FC2B0C" w:rsidP="00FC2B0C">
      <w:pPr>
        <w:numPr>
          <w:ilvl w:val="0"/>
          <w:numId w:val="1"/>
        </w:numPr>
        <w:spacing w:after="0" w:line="240" w:lineRule="auto"/>
        <w:contextualSpacing/>
        <w:jc w:val="both"/>
        <w:rPr>
          <w:rFonts w:eastAsia="Times" w:cs="Times New Roman"/>
          <w:sz w:val="22"/>
        </w:rPr>
      </w:pPr>
      <w:r w:rsidRPr="00FC2B0C">
        <w:rPr>
          <w:rFonts w:eastAsia="Times" w:cs="Times New Roman"/>
          <w:sz w:val="22"/>
        </w:rPr>
        <w:t xml:space="preserve">John 5:2 says, “Now there is in Jerusalem near the Sheep Gate a pool. . .”  This verse is written in the present tense, but this gate was destroyed in Titus' invasion of the city in AD 70, so John referred to it as still existing. </w:t>
      </w:r>
    </w:p>
    <w:p w14:paraId="074B2CA7" w14:textId="77777777" w:rsidR="00FC2B0C" w:rsidRPr="00FC2B0C" w:rsidRDefault="00FC2B0C" w:rsidP="00FC2B0C">
      <w:pPr>
        <w:spacing w:after="0" w:line="240" w:lineRule="auto"/>
        <w:ind w:left="1440"/>
        <w:contextualSpacing/>
        <w:jc w:val="both"/>
        <w:rPr>
          <w:rFonts w:eastAsia="Times" w:cs="Times New Roman"/>
          <w:sz w:val="22"/>
        </w:rPr>
      </w:pPr>
    </w:p>
    <w:p w14:paraId="69FCC8B9" w14:textId="77777777" w:rsidR="00FC2B0C" w:rsidRPr="00FC2B0C" w:rsidRDefault="00FC2B0C" w:rsidP="00FC2B0C">
      <w:pPr>
        <w:spacing w:after="0" w:line="240" w:lineRule="auto"/>
        <w:ind w:left="1440"/>
        <w:contextualSpacing/>
        <w:jc w:val="both"/>
        <w:rPr>
          <w:rFonts w:eastAsia="Times" w:cs="Times New Roman"/>
          <w:sz w:val="22"/>
        </w:rPr>
      </w:pPr>
      <w:r w:rsidRPr="00FC2B0C">
        <w:rPr>
          <w:rFonts w:eastAsia="Times" w:cs="Times New Roman"/>
          <w:sz w:val="22"/>
        </w:rPr>
        <w:lastRenderedPageBreak/>
        <w:t>Later date advocates respond to this argument by saying that John may have used the present tense because “he recalls a familiar scene” and thus “lives again in the past and forgets the desolation which has fallen upon the place which rises before his eyes”.  However, the more natural reading is to take a present tense as it is.</w:t>
      </w:r>
    </w:p>
    <w:p w14:paraId="21AD5B0B" w14:textId="77777777" w:rsidR="00FC2B0C" w:rsidRPr="00FC2B0C" w:rsidRDefault="00FC2B0C" w:rsidP="00FC2B0C">
      <w:pPr>
        <w:spacing w:after="0" w:line="240" w:lineRule="auto"/>
        <w:ind w:left="1440" w:hanging="360"/>
        <w:jc w:val="both"/>
        <w:rPr>
          <w:rFonts w:eastAsia="Times" w:cs="Times New Roman"/>
          <w:sz w:val="22"/>
        </w:rPr>
      </w:pPr>
    </w:p>
    <w:p w14:paraId="128A75D0" w14:textId="77777777" w:rsidR="00FC2B0C" w:rsidRPr="00FC2B0C" w:rsidRDefault="00FC2B0C" w:rsidP="00FC2B0C">
      <w:pPr>
        <w:spacing w:after="0" w:line="240" w:lineRule="auto"/>
        <w:ind w:left="1440" w:hanging="360"/>
        <w:jc w:val="both"/>
        <w:rPr>
          <w:rFonts w:eastAsia="Times" w:cs="Times New Roman"/>
          <w:sz w:val="22"/>
        </w:rPr>
      </w:pPr>
      <w:r w:rsidRPr="00FC2B0C">
        <w:rPr>
          <w:rFonts w:eastAsia="Times" w:cs="Times New Roman"/>
          <w:sz w:val="22"/>
        </w:rPr>
        <w:t>b.</w:t>
      </w:r>
      <w:r w:rsidRPr="00FC2B0C">
        <w:rPr>
          <w:rFonts w:eastAsia="Times" w:cs="Times New Roman"/>
          <w:sz w:val="22"/>
        </w:rPr>
        <w:tab/>
        <w:t xml:space="preserve">The often-used title “the Jews” points to the Jerusalem leaders’ powerful influence that waned significantly after the destruction of the city in AD 70.  This may “point to a possible if not probable date contemporary with the Pauline Epistles [AD 49-67]” (G. A. Turner and J. R. Mantey, </w:t>
      </w:r>
      <w:r w:rsidRPr="00FC2B0C">
        <w:rPr>
          <w:rFonts w:eastAsia="Times" w:cs="Times New Roman"/>
          <w:i/>
          <w:sz w:val="22"/>
        </w:rPr>
        <w:t>The Gospel According to John</w:t>
      </w:r>
      <w:r w:rsidRPr="00FC2B0C">
        <w:rPr>
          <w:rFonts w:eastAsia="Times" w:cs="Times New Roman"/>
          <w:sz w:val="22"/>
        </w:rPr>
        <w:t>, 18; cited by Morris, 33).</w:t>
      </w:r>
    </w:p>
    <w:p w14:paraId="64D6649B" w14:textId="77777777" w:rsidR="00FC2B0C" w:rsidRPr="00FC2B0C" w:rsidRDefault="00FC2B0C" w:rsidP="00FC2B0C">
      <w:pPr>
        <w:spacing w:after="0" w:line="240" w:lineRule="auto"/>
        <w:ind w:left="1440" w:hanging="360"/>
        <w:jc w:val="both"/>
        <w:rPr>
          <w:rFonts w:eastAsia="Times" w:cs="Times New Roman"/>
          <w:sz w:val="22"/>
        </w:rPr>
      </w:pPr>
    </w:p>
    <w:p w14:paraId="0FDE896B" w14:textId="77777777" w:rsidR="00FC2B0C" w:rsidRPr="00FC2B0C" w:rsidRDefault="00FC2B0C" w:rsidP="00FC2B0C">
      <w:pPr>
        <w:spacing w:after="0" w:line="240" w:lineRule="auto"/>
        <w:ind w:left="1440" w:hanging="360"/>
        <w:jc w:val="both"/>
        <w:rPr>
          <w:rFonts w:eastAsia="Times" w:cs="Times New Roman"/>
          <w:sz w:val="22"/>
        </w:rPr>
      </w:pPr>
      <w:r w:rsidRPr="00FC2B0C">
        <w:rPr>
          <w:rFonts w:eastAsia="Times" w:cs="Times New Roman"/>
          <w:sz w:val="22"/>
        </w:rPr>
        <w:t>c.</w:t>
      </w:r>
      <w:r w:rsidRPr="00FC2B0C">
        <w:rPr>
          <w:rFonts w:eastAsia="Times" w:cs="Times New Roman"/>
          <w:sz w:val="22"/>
        </w:rPr>
        <w:tab/>
        <w:t>John speaks of Christ’s immediate followers as “disciples” and not “apostles”—a later designation.  He even calls them “his disciples” rather than “the disciples”—a standard expression in later years.</w:t>
      </w:r>
    </w:p>
    <w:p w14:paraId="674A920E" w14:textId="77777777" w:rsidR="00FC2B0C" w:rsidRPr="00FC2B0C" w:rsidRDefault="00FC2B0C" w:rsidP="00FC2B0C">
      <w:pPr>
        <w:spacing w:after="0" w:line="240" w:lineRule="auto"/>
        <w:ind w:left="1440" w:hanging="360"/>
        <w:jc w:val="both"/>
        <w:rPr>
          <w:rFonts w:eastAsia="Times" w:cs="Times New Roman"/>
          <w:sz w:val="22"/>
        </w:rPr>
      </w:pPr>
    </w:p>
    <w:p w14:paraId="32D2082A" w14:textId="77777777" w:rsidR="00FC2B0C" w:rsidRPr="00FC2B0C" w:rsidRDefault="00FC2B0C" w:rsidP="00FC2B0C">
      <w:pPr>
        <w:spacing w:after="0" w:line="240" w:lineRule="auto"/>
        <w:ind w:left="1440" w:hanging="360"/>
        <w:jc w:val="both"/>
        <w:rPr>
          <w:rFonts w:eastAsia="Times" w:cs="Times New Roman"/>
          <w:sz w:val="22"/>
        </w:rPr>
      </w:pPr>
      <w:r w:rsidRPr="00FC2B0C">
        <w:rPr>
          <w:rFonts w:eastAsia="Times" w:cs="Times New Roman"/>
          <w:sz w:val="22"/>
        </w:rPr>
        <w:t>d.</w:t>
      </w:r>
      <w:r w:rsidRPr="00FC2B0C">
        <w:rPr>
          <w:rFonts w:eastAsia="Times" w:cs="Times New Roman"/>
          <w:sz w:val="22"/>
        </w:rPr>
        <w:tab/>
        <w:t>The writer also shows concern for the followers of John the Baptist (e.g., John 1). This was more prominent in the Church in the early part of the first century than in later years when few of John’s disciples remained.</w:t>
      </w:r>
    </w:p>
    <w:p w14:paraId="3E900E5F" w14:textId="77777777" w:rsidR="00FC2B0C" w:rsidRPr="00FC2B0C" w:rsidRDefault="00FC2B0C" w:rsidP="00FC2B0C">
      <w:pPr>
        <w:spacing w:after="0" w:line="240" w:lineRule="auto"/>
        <w:ind w:left="1440" w:hanging="360"/>
        <w:jc w:val="both"/>
        <w:rPr>
          <w:rFonts w:eastAsia="Times" w:cs="Times New Roman"/>
          <w:sz w:val="22"/>
        </w:rPr>
      </w:pPr>
    </w:p>
    <w:p w14:paraId="3784278E" w14:textId="77777777" w:rsidR="00FC2B0C" w:rsidRPr="00FC2B0C" w:rsidRDefault="00FC2B0C" w:rsidP="00FC2B0C">
      <w:pPr>
        <w:spacing w:after="0" w:line="240" w:lineRule="auto"/>
        <w:ind w:left="1440" w:hanging="360"/>
        <w:jc w:val="both"/>
        <w:rPr>
          <w:rFonts w:eastAsia="Times" w:cs="Times New Roman"/>
          <w:sz w:val="22"/>
        </w:rPr>
      </w:pPr>
      <w:r w:rsidRPr="00FC2B0C">
        <w:rPr>
          <w:rFonts w:eastAsia="Times" w:cs="Times New Roman"/>
          <w:sz w:val="22"/>
        </w:rPr>
        <w:t>e.</w:t>
      </w:r>
      <w:r w:rsidRPr="00FC2B0C">
        <w:rPr>
          <w:rFonts w:eastAsia="Times" w:cs="Times New Roman"/>
          <w:sz w:val="22"/>
        </w:rPr>
        <w:tab/>
        <w:t>Jewish leaders feared Christ’s popularity would lead to Romans destroying the Temple and the Jewish nation (11:48). This occurred in AD 70, so John likely wrote before it.</w:t>
      </w:r>
    </w:p>
    <w:p w14:paraId="63EE52A4" w14:textId="77777777" w:rsidR="00FC2B0C" w:rsidRPr="00FC2B0C" w:rsidRDefault="00FC2B0C" w:rsidP="00FC2B0C">
      <w:pPr>
        <w:spacing w:after="0" w:line="240" w:lineRule="auto"/>
        <w:ind w:left="1440" w:hanging="360"/>
        <w:jc w:val="both"/>
        <w:rPr>
          <w:rFonts w:eastAsia="Times" w:cs="Times New Roman"/>
          <w:sz w:val="22"/>
        </w:rPr>
      </w:pPr>
    </w:p>
    <w:p w14:paraId="48E55889" w14:textId="77777777" w:rsidR="00FC2B0C" w:rsidRPr="00FC2B0C" w:rsidRDefault="00FC2B0C" w:rsidP="00FC2B0C">
      <w:pPr>
        <w:spacing w:after="0" w:line="240" w:lineRule="auto"/>
        <w:ind w:left="1100" w:hanging="20"/>
        <w:jc w:val="both"/>
        <w:rPr>
          <w:rFonts w:eastAsia="Times" w:cs="Times New Roman"/>
          <w:sz w:val="22"/>
        </w:rPr>
      </w:pPr>
      <w:r w:rsidRPr="00FC2B0C">
        <w:rPr>
          <w:rFonts w:eastAsia="Times" w:cs="Times New Roman"/>
          <w:sz w:val="22"/>
        </w:rPr>
        <w:t>As the last remaining disciple in Jesus' inner circle of three (James died in AD 44 and Peter in AD 64), John was urged on by his friends to write this gospel.  Whenever he actually did write, John was an old man.</w:t>
      </w:r>
    </w:p>
    <w:p w14:paraId="21825C62"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211EE290" w14:textId="77777777" w:rsidR="00FC2B0C" w:rsidRPr="00FC2B0C" w:rsidRDefault="00FC2B0C" w:rsidP="00FC2B0C">
      <w:pPr>
        <w:tabs>
          <w:tab w:val="left" w:pos="720"/>
        </w:tabs>
        <w:spacing w:after="0" w:line="240" w:lineRule="auto"/>
        <w:ind w:left="720" w:hanging="360"/>
        <w:jc w:val="both"/>
        <w:rPr>
          <w:rFonts w:eastAsia="Times" w:cs="Times New Roman"/>
          <w:sz w:val="22"/>
        </w:rPr>
      </w:pPr>
      <w:r w:rsidRPr="00FC2B0C">
        <w:rPr>
          <w:rFonts w:eastAsia="Times" w:cs="Times New Roman"/>
          <w:sz w:val="22"/>
        </w:rPr>
        <w:t>B.</w:t>
      </w:r>
      <w:r w:rsidRPr="00FC2B0C">
        <w:rPr>
          <w:rFonts w:eastAsia="Times" w:cs="Times New Roman"/>
          <w:sz w:val="22"/>
        </w:rPr>
        <w:tab/>
      </w:r>
      <w:r w:rsidRPr="00FC2B0C">
        <w:rPr>
          <w:rFonts w:eastAsia="Times" w:cs="Times New Roman"/>
          <w:sz w:val="22"/>
          <w:u w:val="single"/>
        </w:rPr>
        <w:t>Origin/Recipients</w:t>
      </w:r>
      <w:r w:rsidRPr="00FC2B0C">
        <w:rPr>
          <w:rFonts w:eastAsia="Times" w:cs="Times New Roman"/>
          <w:sz w:val="22"/>
        </w:rPr>
        <w:t>: Irenaeus attested that John wrote from Ephesus (</w:t>
      </w:r>
      <w:r w:rsidRPr="00FC2B0C">
        <w:rPr>
          <w:rFonts w:eastAsia="Times" w:cs="Times New Roman"/>
          <w:i/>
          <w:sz w:val="22"/>
        </w:rPr>
        <w:t>Against Heresies</w:t>
      </w:r>
      <w:r w:rsidRPr="00FC2B0C">
        <w:rPr>
          <w:rFonts w:eastAsia="Times" w:cs="Times New Roman"/>
          <w:sz w:val="22"/>
        </w:rPr>
        <w:t xml:space="preserve"> 3.1.1), as did Eusebius.  The universal appeal of the book is seen in the explanations of various Jewish feasts and geographical locations, but the first readers are likely to have been Gentiles in John's own location at Ephesus.</w:t>
      </w:r>
    </w:p>
    <w:p w14:paraId="38E66250"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79567325" w14:textId="77777777" w:rsidR="00FC2B0C" w:rsidRPr="00FC2B0C" w:rsidRDefault="00FC2B0C" w:rsidP="00FC2B0C">
      <w:pPr>
        <w:tabs>
          <w:tab w:val="left" w:pos="720"/>
        </w:tabs>
        <w:spacing w:after="0" w:line="240" w:lineRule="auto"/>
        <w:ind w:left="720" w:hanging="360"/>
        <w:jc w:val="both"/>
        <w:rPr>
          <w:rFonts w:eastAsia="Times" w:cs="Times New Roman"/>
          <w:sz w:val="22"/>
        </w:rPr>
      </w:pPr>
      <w:r w:rsidRPr="00FC2B0C">
        <w:rPr>
          <w:rFonts w:eastAsia="Times" w:cs="Times New Roman"/>
          <w:sz w:val="22"/>
        </w:rPr>
        <w:t>C.</w:t>
      </w:r>
      <w:r w:rsidRPr="00FC2B0C">
        <w:rPr>
          <w:rFonts w:eastAsia="Times" w:cs="Times New Roman"/>
          <w:sz w:val="22"/>
        </w:rPr>
        <w:tab/>
      </w:r>
      <w:r w:rsidRPr="00FC2B0C">
        <w:rPr>
          <w:rFonts w:eastAsia="Times" w:cs="Times New Roman"/>
          <w:sz w:val="22"/>
          <w:u w:val="single"/>
        </w:rPr>
        <w:t>Occasion</w:t>
      </w:r>
      <w:r w:rsidRPr="00FC2B0C">
        <w:rPr>
          <w:rFonts w:eastAsia="Times" w:cs="Times New Roman"/>
          <w:sz w:val="22"/>
        </w:rPr>
        <w:t xml:space="preserve">: John's Gospel contains the clearest purpose statement in the Bible: “But these are written that you may believe that Jesus is the Christ, the Son of God, and that by believing you may have life in his name” (20:31). Therefore, John's stated purpose is for evangelism: to prove that Jesus is the Messiah and Son of God so that nonbelievers might be convinced of his deity through the signs recorded in the Gospel and trust him for salvation.  John hoped that this final Gospel by an eyewitness would lead to faith those who had not believed the Synoptic accounts or heard the message at all.  If John wrote in AD 65-69 then the proofs of an eyewitness would be all the more vital for unbelievers as those who claimed his name would likely undergo persecution under Nero’s reign of terror. </w:t>
      </w:r>
    </w:p>
    <w:p w14:paraId="048C5BB7" w14:textId="77777777" w:rsidR="00FC2B0C" w:rsidRPr="00FC2B0C" w:rsidRDefault="00FC2B0C" w:rsidP="00FC2B0C">
      <w:pPr>
        <w:tabs>
          <w:tab w:val="left" w:pos="360"/>
        </w:tabs>
        <w:spacing w:after="0" w:line="240" w:lineRule="auto"/>
        <w:ind w:left="360" w:hanging="360"/>
        <w:jc w:val="both"/>
        <w:rPr>
          <w:rFonts w:eastAsia="Times" w:cs="Times New Roman"/>
          <w:b/>
          <w:sz w:val="22"/>
        </w:rPr>
      </w:pPr>
    </w:p>
    <w:p w14:paraId="17A725F8" w14:textId="77777777" w:rsidR="00FC2B0C" w:rsidRPr="00FC2B0C" w:rsidRDefault="00FC2B0C" w:rsidP="00FC2B0C">
      <w:pPr>
        <w:tabs>
          <w:tab w:val="left" w:pos="360"/>
        </w:tabs>
        <w:spacing w:after="0" w:line="240" w:lineRule="auto"/>
        <w:ind w:left="360" w:hanging="360"/>
        <w:jc w:val="both"/>
        <w:rPr>
          <w:rFonts w:eastAsia="Times" w:cs="Times New Roman"/>
          <w:b/>
          <w:sz w:val="22"/>
        </w:rPr>
      </w:pPr>
      <w:r w:rsidRPr="00FC2B0C">
        <w:rPr>
          <w:rFonts w:eastAsia="Times" w:cs="Times New Roman"/>
          <w:b/>
          <w:sz w:val="22"/>
        </w:rPr>
        <w:t>IV. Characteristics</w:t>
      </w:r>
    </w:p>
    <w:p w14:paraId="02684E33"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768CA95B" w14:textId="77777777" w:rsidR="00FC2B0C" w:rsidRPr="00FC2B0C" w:rsidRDefault="00FC2B0C" w:rsidP="00FC2B0C">
      <w:pPr>
        <w:tabs>
          <w:tab w:val="left" w:pos="720"/>
        </w:tabs>
        <w:spacing w:after="0" w:line="240" w:lineRule="auto"/>
        <w:ind w:left="720" w:hanging="360"/>
        <w:jc w:val="both"/>
        <w:rPr>
          <w:rFonts w:eastAsia="Times" w:cs="Times New Roman"/>
          <w:sz w:val="22"/>
        </w:rPr>
      </w:pPr>
      <w:r w:rsidRPr="00FC2B0C">
        <w:rPr>
          <w:rFonts w:eastAsia="Times" w:cs="Times New Roman"/>
          <w:sz w:val="22"/>
        </w:rPr>
        <w:t>A.</w:t>
      </w:r>
      <w:r w:rsidRPr="00FC2B0C">
        <w:rPr>
          <w:rFonts w:eastAsia="Times" w:cs="Times New Roman"/>
          <w:sz w:val="22"/>
        </w:rPr>
        <w:tab/>
        <w:t>Various theories of the purpose of John's Gospel have been proposed:</w:t>
      </w:r>
    </w:p>
    <w:p w14:paraId="0D49F60F"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69715A83"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1.</w:t>
      </w:r>
      <w:r w:rsidRPr="00FC2B0C">
        <w:rPr>
          <w:rFonts w:eastAsia="Times" w:cs="Times New Roman"/>
          <w:sz w:val="22"/>
        </w:rPr>
        <w:tab/>
      </w:r>
      <w:r w:rsidRPr="00FC2B0C">
        <w:rPr>
          <w:rFonts w:eastAsia="Times" w:cs="Times New Roman"/>
          <w:sz w:val="22"/>
          <w:u w:val="single"/>
        </w:rPr>
        <w:t>Evangelistic</w:t>
      </w:r>
      <w:r w:rsidRPr="00FC2B0C">
        <w:rPr>
          <w:rFonts w:eastAsia="Times" w:cs="Times New Roman"/>
          <w:sz w:val="22"/>
        </w:rPr>
        <w:t xml:space="preserve"> (20:31): While the “Occasion” section above states that John wrote with an evangelistic purpose, a significant textual problem occurs in 20:31.  At least 37 manuscripts read Greek phrase (</w:t>
      </w:r>
      <w:r w:rsidRPr="00FC2B0C">
        <w:rPr>
          <w:rFonts w:eastAsia="Times" w:cs="Times New Roman"/>
          <w:i/>
          <w:sz w:val="22"/>
        </w:rPr>
        <w:t>aorist</w:t>
      </w:r>
      <w:r w:rsidRPr="00FC2B0C">
        <w:rPr>
          <w:rFonts w:eastAsia="Times" w:cs="Times New Roman"/>
          <w:sz w:val="22"/>
        </w:rPr>
        <w:t xml:space="preserve"> subjunctive), meaning John’s signs are written “that you </w:t>
      </w:r>
      <w:r w:rsidRPr="00FC2B0C">
        <w:rPr>
          <w:rFonts w:eastAsia="Times" w:cs="Times New Roman"/>
          <w:sz w:val="22"/>
          <w:u w:val="single"/>
        </w:rPr>
        <w:t>may believe</w:t>
      </w:r>
      <w:r w:rsidRPr="00FC2B0C">
        <w:rPr>
          <w:rFonts w:eastAsia="Times" w:cs="Times New Roman"/>
          <w:sz w:val="22"/>
        </w:rPr>
        <w:t>” since the readers were unbelievers (evangelistic purpose).</w:t>
      </w:r>
    </w:p>
    <w:p w14:paraId="3CAA5537"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6D9401F5"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2.</w:t>
      </w:r>
      <w:r w:rsidRPr="00FC2B0C">
        <w:rPr>
          <w:rFonts w:eastAsia="Times" w:cs="Times New Roman"/>
          <w:sz w:val="22"/>
        </w:rPr>
        <w:tab/>
      </w:r>
      <w:r w:rsidRPr="00FC2B0C">
        <w:rPr>
          <w:rFonts w:eastAsia="Times" w:cs="Times New Roman"/>
          <w:sz w:val="22"/>
          <w:u w:val="single"/>
        </w:rPr>
        <w:t>Edification</w:t>
      </w:r>
      <w:r w:rsidRPr="00FC2B0C">
        <w:rPr>
          <w:rFonts w:eastAsia="Times" w:cs="Times New Roman"/>
          <w:sz w:val="22"/>
        </w:rPr>
        <w:t xml:space="preserve"> (20:31): However, others argue that John wrote to convince </w:t>
      </w:r>
      <w:r w:rsidRPr="00FC2B0C">
        <w:rPr>
          <w:rFonts w:eastAsia="Times" w:cs="Times New Roman"/>
          <w:i/>
          <w:iCs/>
          <w:sz w:val="22"/>
        </w:rPr>
        <w:t>believers</w:t>
      </w:r>
      <w:r w:rsidRPr="00FC2B0C">
        <w:rPr>
          <w:rFonts w:eastAsia="Times" w:cs="Times New Roman"/>
          <w:sz w:val="22"/>
        </w:rPr>
        <w:t xml:space="preserve"> that they have life in his name.  This finds some support in 6 manuscripts of 20:31 which read Greek phrase </w:t>
      </w:r>
      <w:r w:rsidRPr="00FC2B0C">
        <w:rPr>
          <w:rFonts w:eastAsia="Times" w:cs="Times New Roman"/>
          <w:sz w:val="22"/>
        </w:rPr>
        <w:lastRenderedPageBreak/>
        <w:t>(</w:t>
      </w:r>
      <w:r w:rsidRPr="00FC2B0C">
        <w:rPr>
          <w:rFonts w:eastAsia="Times" w:cs="Times New Roman"/>
          <w:i/>
          <w:sz w:val="22"/>
        </w:rPr>
        <w:t>present</w:t>
      </w:r>
      <w:r w:rsidRPr="00FC2B0C">
        <w:rPr>
          <w:rFonts w:eastAsia="Times" w:cs="Times New Roman"/>
          <w:sz w:val="22"/>
        </w:rPr>
        <w:t xml:space="preserve"> subjunctive), meaning John’s signs are written “that ye might go on believing</w:t>
      </w:r>
      <w:r w:rsidRPr="00FC2B0C">
        <w:rPr>
          <w:rFonts w:eastAsia="Times" w:cs="Times New Roman"/>
          <w:sz w:val="22"/>
          <w:u w:val="single"/>
        </w:rPr>
        <w:t>,</w:t>
      </w:r>
      <w:r w:rsidRPr="00FC2B0C">
        <w:rPr>
          <w:rFonts w:eastAsia="Times" w:cs="Times New Roman"/>
          <w:sz w:val="22"/>
        </w:rPr>
        <w:t>” seeing the readers as already believers (encouragement purpose).  Fewer copies have this reading, but two are very good and have the earliest dates; so while this study assumes an evangelistic purpose, one cannot be dogmatic.</w:t>
      </w:r>
    </w:p>
    <w:p w14:paraId="621C122E"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69F26A6A"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3.</w:t>
      </w:r>
      <w:r w:rsidRPr="00FC2B0C">
        <w:rPr>
          <w:rFonts w:eastAsia="Times" w:cs="Times New Roman"/>
          <w:sz w:val="22"/>
        </w:rPr>
        <w:tab/>
      </w:r>
      <w:r w:rsidRPr="00FC2B0C">
        <w:rPr>
          <w:rFonts w:eastAsia="Times" w:cs="Times New Roman"/>
          <w:sz w:val="22"/>
          <w:u w:val="single"/>
        </w:rPr>
        <w:t>Apologetic</w:t>
      </w:r>
      <w:r w:rsidRPr="00FC2B0C">
        <w:rPr>
          <w:rFonts w:eastAsia="Times" w:cs="Times New Roman"/>
          <w:sz w:val="22"/>
        </w:rPr>
        <w:t>: Others believe John wrote to defend Christianity against one of a number of various teachings:</w:t>
      </w:r>
    </w:p>
    <w:p w14:paraId="13E96071"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7B259328" w14:textId="77777777" w:rsidR="00FC2B0C" w:rsidRPr="00FC2B0C" w:rsidRDefault="00FC2B0C" w:rsidP="00FC2B0C">
      <w:pPr>
        <w:tabs>
          <w:tab w:val="left" w:pos="1440"/>
        </w:tabs>
        <w:spacing w:after="0" w:line="240" w:lineRule="auto"/>
        <w:ind w:left="1440" w:hanging="360"/>
        <w:jc w:val="both"/>
        <w:rPr>
          <w:rFonts w:eastAsia="Times" w:cs="Times New Roman"/>
          <w:sz w:val="22"/>
        </w:rPr>
      </w:pPr>
      <w:r w:rsidRPr="00FC2B0C">
        <w:rPr>
          <w:rFonts w:eastAsia="Times" w:cs="Times New Roman"/>
          <w:sz w:val="22"/>
        </w:rPr>
        <w:t>a.</w:t>
      </w:r>
      <w:r w:rsidRPr="00FC2B0C">
        <w:rPr>
          <w:rFonts w:eastAsia="Times" w:cs="Times New Roman"/>
          <w:sz w:val="22"/>
        </w:rPr>
        <w:tab/>
        <w:t>To defend against Docetism (the belief that Jesus was not fully human)</w:t>
      </w:r>
    </w:p>
    <w:p w14:paraId="6B8B6A01" w14:textId="77777777" w:rsidR="00FC2B0C" w:rsidRPr="00FC2B0C" w:rsidRDefault="00FC2B0C" w:rsidP="00FC2B0C">
      <w:pPr>
        <w:tabs>
          <w:tab w:val="left" w:pos="1440"/>
        </w:tabs>
        <w:spacing w:after="0" w:line="240" w:lineRule="auto"/>
        <w:ind w:left="1440" w:hanging="360"/>
        <w:jc w:val="both"/>
        <w:rPr>
          <w:rFonts w:eastAsia="Times" w:cs="Times New Roman"/>
          <w:sz w:val="22"/>
        </w:rPr>
      </w:pPr>
    </w:p>
    <w:p w14:paraId="5E6E8798" w14:textId="77777777" w:rsidR="00FC2B0C" w:rsidRPr="00FC2B0C" w:rsidRDefault="00FC2B0C" w:rsidP="00FC2B0C">
      <w:pPr>
        <w:tabs>
          <w:tab w:val="left" w:pos="1440"/>
        </w:tabs>
        <w:spacing w:after="0" w:line="240" w:lineRule="auto"/>
        <w:ind w:left="1440" w:hanging="360"/>
        <w:jc w:val="both"/>
        <w:rPr>
          <w:rFonts w:eastAsia="Times" w:cs="Times New Roman"/>
          <w:sz w:val="22"/>
        </w:rPr>
      </w:pPr>
      <w:r w:rsidRPr="00FC2B0C">
        <w:rPr>
          <w:rFonts w:eastAsia="Times" w:cs="Times New Roman"/>
          <w:sz w:val="22"/>
        </w:rPr>
        <w:t>b.</w:t>
      </w:r>
      <w:r w:rsidRPr="00FC2B0C">
        <w:rPr>
          <w:rFonts w:eastAsia="Times" w:cs="Times New Roman"/>
          <w:sz w:val="22"/>
        </w:rPr>
        <w:tab/>
        <w:t>To defend against incipient Gnosticism (the belief that Jesus was not fully deity)</w:t>
      </w:r>
    </w:p>
    <w:p w14:paraId="5154CD53" w14:textId="77777777" w:rsidR="00FC2B0C" w:rsidRPr="00FC2B0C" w:rsidRDefault="00FC2B0C" w:rsidP="00FC2B0C">
      <w:pPr>
        <w:tabs>
          <w:tab w:val="left" w:pos="1440"/>
        </w:tabs>
        <w:spacing w:after="0" w:line="240" w:lineRule="auto"/>
        <w:ind w:left="1440" w:hanging="360"/>
        <w:jc w:val="both"/>
        <w:rPr>
          <w:rFonts w:eastAsia="Times" w:cs="Times New Roman"/>
          <w:sz w:val="22"/>
        </w:rPr>
      </w:pPr>
    </w:p>
    <w:p w14:paraId="3D55D3B3" w14:textId="77777777" w:rsidR="00FC2B0C" w:rsidRPr="00FC2B0C" w:rsidRDefault="00FC2B0C" w:rsidP="00FC2B0C">
      <w:pPr>
        <w:tabs>
          <w:tab w:val="left" w:pos="1440"/>
        </w:tabs>
        <w:spacing w:after="0" w:line="240" w:lineRule="auto"/>
        <w:ind w:left="1440" w:hanging="360"/>
        <w:jc w:val="both"/>
        <w:rPr>
          <w:rFonts w:eastAsia="Times" w:cs="Times New Roman"/>
          <w:sz w:val="22"/>
        </w:rPr>
      </w:pPr>
      <w:r w:rsidRPr="00FC2B0C">
        <w:rPr>
          <w:rFonts w:eastAsia="Times" w:cs="Times New Roman"/>
          <w:sz w:val="22"/>
        </w:rPr>
        <w:t>c.</w:t>
      </w:r>
      <w:r w:rsidRPr="00FC2B0C">
        <w:rPr>
          <w:rFonts w:eastAsia="Times" w:cs="Times New Roman"/>
          <w:sz w:val="22"/>
        </w:rPr>
        <w:tab/>
        <w:t>To defend against remaining followers of John the Baptist</w:t>
      </w:r>
    </w:p>
    <w:p w14:paraId="20A75F1C" w14:textId="77777777" w:rsidR="00FC2B0C" w:rsidRPr="00FC2B0C" w:rsidRDefault="00FC2B0C" w:rsidP="00FC2B0C">
      <w:pPr>
        <w:tabs>
          <w:tab w:val="left" w:pos="1440"/>
        </w:tabs>
        <w:spacing w:after="0" w:line="240" w:lineRule="auto"/>
        <w:ind w:left="1440" w:hanging="360"/>
        <w:jc w:val="both"/>
        <w:rPr>
          <w:rFonts w:eastAsia="Times" w:cs="Times New Roman"/>
          <w:sz w:val="22"/>
        </w:rPr>
      </w:pPr>
    </w:p>
    <w:p w14:paraId="4FF869EC" w14:textId="77777777" w:rsidR="00FC2B0C" w:rsidRPr="00FC2B0C" w:rsidRDefault="00FC2B0C" w:rsidP="00FC2B0C">
      <w:pPr>
        <w:tabs>
          <w:tab w:val="left" w:pos="1440"/>
        </w:tabs>
        <w:spacing w:after="0" w:line="240" w:lineRule="auto"/>
        <w:ind w:left="1440" w:hanging="360"/>
        <w:jc w:val="both"/>
        <w:rPr>
          <w:rFonts w:eastAsia="Times" w:cs="Times New Roman"/>
          <w:sz w:val="22"/>
        </w:rPr>
      </w:pPr>
      <w:r w:rsidRPr="00FC2B0C">
        <w:rPr>
          <w:rFonts w:eastAsia="Times" w:cs="Times New Roman"/>
          <w:sz w:val="22"/>
        </w:rPr>
        <w:t>d.</w:t>
      </w:r>
      <w:r w:rsidRPr="00FC2B0C">
        <w:rPr>
          <w:rFonts w:eastAsia="Times" w:cs="Times New Roman"/>
          <w:sz w:val="22"/>
        </w:rPr>
        <w:tab/>
        <w:t>To expose Judaism as an inadequate religion (anti-synagogue emphasis)</w:t>
      </w:r>
    </w:p>
    <w:p w14:paraId="080457C8"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29A84D5A"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4.</w:t>
      </w:r>
      <w:r w:rsidRPr="00FC2B0C">
        <w:rPr>
          <w:rFonts w:eastAsia="Times" w:cs="Times New Roman"/>
          <w:sz w:val="22"/>
        </w:rPr>
        <w:tab/>
      </w:r>
      <w:r w:rsidRPr="00FC2B0C">
        <w:rPr>
          <w:rFonts w:eastAsia="Times" w:cs="Times New Roman"/>
          <w:sz w:val="22"/>
          <w:u w:val="single"/>
        </w:rPr>
        <w:t>Supplemental</w:t>
      </w:r>
      <w:r w:rsidRPr="00FC2B0C">
        <w:rPr>
          <w:rFonts w:eastAsia="Times" w:cs="Times New Roman"/>
          <w:sz w:val="22"/>
        </w:rPr>
        <w:t xml:space="preserve"> to the Synoptics: John omits even key events in Christ’s life that do not fit his purpose, such as Christ's genealogy, birth, temptation, Galilean ministry, exorcisms, transfiguration, Last Supper institution, parables, Gethsemane agony, and Ascension.  This shows that this Gospel serves as a supplemental account for those probably familiar with one or more of the Synoptic Gospels.  However, to say that this is John's only reason for writing is to ignore John's stated evangelistic purpose.</w:t>
      </w:r>
    </w:p>
    <w:p w14:paraId="38AC4A4A"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44AAD57F" w14:textId="77777777" w:rsidR="00FC2B0C" w:rsidRPr="00FC2B0C" w:rsidRDefault="00FC2B0C" w:rsidP="00FC2B0C">
      <w:pPr>
        <w:tabs>
          <w:tab w:val="left" w:pos="1080"/>
        </w:tabs>
        <w:spacing w:after="0" w:line="240" w:lineRule="auto"/>
        <w:ind w:left="1080" w:hanging="360"/>
        <w:jc w:val="both"/>
        <w:rPr>
          <w:rFonts w:eastAsia="Times" w:cs="Times New Roman"/>
          <w:sz w:val="22"/>
        </w:rPr>
      </w:pPr>
      <w:r w:rsidRPr="00FC2B0C">
        <w:rPr>
          <w:rFonts w:eastAsia="Times" w:cs="Times New Roman"/>
          <w:sz w:val="22"/>
        </w:rPr>
        <w:t>5.</w:t>
      </w:r>
      <w:r w:rsidRPr="00FC2B0C">
        <w:rPr>
          <w:rFonts w:eastAsia="Times" w:cs="Times New Roman"/>
          <w:sz w:val="22"/>
        </w:rPr>
        <w:tab/>
      </w:r>
      <w:r w:rsidRPr="00FC2B0C">
        <w:rPr>
          <w:rFonts w:eastAsia="Times" w:cs="Times New Roman"/>
          <w:sz w:val="22"/>
          <w:u w:val="single"/>
        </w:rPr>
        <w:t>Combination</w:t>
      </w:r>
      <w:r w:rsidRPr="00FC2B0C">
        <w:rPr>
          <w:rFonts w:eastAsia="Times" w:cs="Times New Roman"/>
          <w:sz w:val="22"/>
        </w:rPr>
        <w:t>: This course takes the view that John wrote a supplemental gospel with an evangelistic purpose (views #1 &amp; #4).</w:t>
      </w:r>
    </w:p>
    <w:p w14:paraId="68CD3017"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22BAE316"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r w:rsidRPr="00FC2B0C">
        <w:rPr>
          <w:rFonts w:eastAsia="Times" w:cs="Times New Roman"/>
          <w:sz w:val="22"/>
        </w:rPr>
        <w:t>B.</w:t>
      </w:r>
      <w:r w:rsidRPr="00FC2B0C">
        <w:rPr>
          <w:rFonts w:eastAsia="Times" w:cs="Times New Roman"/>
          <w:sz w:val="22"/>
        </w:rPr>
        <w:tab/>
        <w:t>The style of John's Gospel is unique among the Gospels:</w:t>
      </w:r>
    </w:p>
    <w:p w14:paraId="76A678B6"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6B71E762"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1.</w:t>
      </w:r>
      <w:r w:rsidRPr="00FC2B0C">
        <w:rPr>
          <w:rFonts w:eastAsia="Times" w:cs="Times New Roman"/>
          <w:sz w:val="22"/>
        </w:rPr>
        <w:tab/>
      </w:r>
      <w:r w:rsidRPr="00FC2B0C">
        <w:rPr>
          <w:rFonts w:eastAsia="Times" w:cs="Times New Roman"/>
          <w:sz w:val="22"/>
          <w:u w:val="single"/>
        </w:rPr>
        <w:t>Simplicity of Vocabulary</w:t>
      </w:r>
      <w:r w:rsidRPr="00FC2B0C">
        <w:rPr>
          <w:rFonts w:eastAsia="Times" w:cs="Times New Roman"/>
          <w:sz w:val="22"/>
        </w:rPr>
        <w:t>: This Gospel is profound in its simple, limited vocabulary with simple syntax, purity of Greek (in contrast to Revelation), and short, pithy sentences (e.g., “I am the bread,” “in him was life”) often connected with “and.”</w:t>
      </w:r>
    </w:p>
    <w:p w14:paraId="0BC691D1"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5BD4B21A"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2.</w:t>
      </w:r>
      <w:r w:rsidRPr="00FC2B0C">
        <w:rPr>
          <w:rFonts w:eastAsia="Times" w:cs="Times New Roman"/>
          <w:sz w:val="22"/>
        </w:rPr>
        <w:tab/>
      </w:r>
      <w:r w:rsidRPr="00FC2B0C">
        <w:rPr>
          <w:rFonts w:eastAsia="Times" w:cs="Times New Roman"/>
          <w:sz w:val="22"/>
          <w:u w:val="single"/>
        </w:rPr>
        <w:t>Parallelisms</w:t>
      </w:r>
      <w:r w:rsidRPr="00FC2B0C">
        <w:rPr>
          <w:rFonts w:eastAsia="Times" w:cs="Times New Roman"/>
          <w:sz w:val="22"/>
        </w:rPr>
        <w:t>: John often employs this common Semitic style with dual statements expressing the same or similar truths (e.g., 1:3; 3:5-6).</w:t>
      </w:r>
    </w:p>
    <w:p w14:paraId="09C16B9C"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5C4A032E"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3.</w:t>
      </w:r>
      <w:r w:rsidRPr="00FC2B0C">
        <w:rPr>
          <w:rFonts w:eastAsia="Times" w:cs="Times New Roman"/>
          <w:sz w:val="22"/>
        </w:rPr>
        <w:tab/>
      </w:r>
      <w:r w:rsidRPr="00FC2B0C">
        <w:rPr>
          <w:rFonts w:eastAsia="Times" w:cs="Times New Roman"/>
          <w:sz w:val="22"/>
          <w:u w:val="single"/>
        </w:rPr>
        <w:t>Repetition</w:t>
      </w:r>
      <w:r w:rsidRPr="00FC2B0C">
        <w:rPr>
          <w:rFonts w:eastAsia="Times" w:cs="Times New Roman"/>
          <w:sz w:val="22"/>
        </w:rPr>
        <w:t>: The limited vocabulary often uses the same words (esp. “believe,” “light,” “life”).</w:t>
      </w:r>
    </w:p>
    <w:p w14:paraId="1E68EECE" w14:textId="77777777" w:rsidR="00FC2B0C" w:rsidRPr="00FC2B0C" w:rsidRDefault="00FC2B0C" w:rsidP="00FC2B0C">
      <w:pPr>
        <w:tabs>
          <w:tab w:val="left" w:pos="7973"/>
        </w:tabs>
        <w:spacing w:after="0" w:line="240" w:lineRule="auto"/>
        <w:ind w:left="1080" w:right="-20" w:hanging="360"/>
        <w:jc w:val="both"/>
        <w:rPr>
          <w:rFonts w:eastAsia="Times" w:cs="Times New Roman"/>
          <w:sz w:val="22"/>
        </w:rPr>
      </w:pPr>
    </w:p>
    <w:p w14:paraId="3A9E0850"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4.</w:t>
      </w:r>
      <w:r w:rsidRPr="00FC2B0C">
        <w:rPr>
          <w:rFonts w:eastAsia="Times" w:cs="Times New Roman"/>
          <w:sz w:val="22"/>
        </w:rPr>
        <w:tab/>
      </w:r>
      <w:r w:rsidRPr="00FC2B0C">
        <w:rPr>
          <w:rFonts w:eastAsia="Times" w:cs="Times New Roman"/>
          <w:sz w:val="22"/>
          <w:u w:val="single"/>
        </w:rPr>
        <w:t>Contrasts</w:t>
      </w:r>
      <w:r w:rsidRPr="00FC2B0C">
        <w:rPr>
          <w:rFonts w:eastAsia="Times" w:cs="Times New Roman"/>
          <w:sz w:val="22"/>
        </w:rPr>
        <w:t>: John is especially fond of opposites: light vs. darkness (1:7), truth vs. falsehood (14:6), good vs. evil (10:11, 14), life vs. death (5:24).</w:t>
      </w:r>
    </w:p>
    <w:p w14:paraId="5BB1B6BC"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4BBC23B0"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5.</w:t>
      </w:r>
      <w:r w:rsidRPr="00FC2B0C">
        <w:rPr>
          <w:rFonts w:eastAsia="Times" w:cs="Times New Roman"/>
          <w:sz w:val="22"/>
        </w:rPr>
        <w:tab/>
      </w:r>
      <w:r w:rsidRPr="00FC2B0C">
        <w:rPr>
          <w:rFonts w:eastAsia="Times" w:cs="Times New Roman"/>
          <w:sz w:val="22"/>
          <w:u w:val="single"/>
        </w:rPr>
        <w:t>Explanatory Statements</w:t>
      </w:r>
      <w:r w:rsidRPr="00FC2B0C">
        <w:rPr>
          <w:rFonts w:eastAsia="Times" w:cs="Times New Roman"/>
          <w:sz w:val="22"/>
        </w:rPr>
        <w:t>: John is also known for elaborating upon Jewish concepts to communicate clearly to a Gentile readership (4:9b; 5:2-3).</w:t>
      </w:r>
    </w:p>
    <w:p w14:paraId="0BB1E52B"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42B14803"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6.</w:t>
      </w:r>
      <w:r w:rsidRPr="00FC2B0C">
        <w:rPr>
          <w:rFonts w:eastAsia="Times" w:cs="Times New Roman"/>
          <w:sz w:val="22"/>
        </w:rPr>
        <w:tab/>
      </w:r>
      <w:r w:rsidRPr="00FC2B0C">
        <w:rPr>
          <w:rFonts w:eastAsia="Times" w:cs="Times New Roman"/>
          <w:sz w:val="22"/>
          <w:u w:val="single"/>
        </w:rPr>
        <w:t>Preface</w:t>
      </w:r>
      <w:r w:rsidRPr="00FC2B0C">
        <w:rPr>
          <w:rFonts w:eastAsia="Times" w:cs="Times New Roman"/>
          <w:sz w:val="22"/>
        </w:rPr>
        <w:t>: John contains a highly theological preface that is related to God and eternity (1:1-18) in contrast to the Synoptics that relate to his earthly advent.</w:t>
      </w:r>
    </w:p>
    <w:p w14:paraId="26246712"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5D92D80E"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7.</w:t>
      </w:r>
      <w:r w:rsidRPr="00FC2B0C">
        <w:rPr>
          <w:rFonts w:eastAsia="Times" w:cs="Times New Roman"/>
          <w:sz w:val="22"/>
        </w:rPr>
        <w:tab/>
      </w:r>
      <w:r w:rsidRPr="00FC2B0C">
        <w:rPr>
          <w:rFonts w:eastAsia="Times" w:cs="Times New Roman"/>
          <w:sz w:val="22"/>
          <w:u w:val="single"/>
        </w:rPr>
        <w:t>Allegories</w:t>
      </w:r>
      <w:r w:rsidRPr="00FC2B0C">
        <w:rPr>
          <w:rFonts w:eastAsia="Times" w:cs="Times New Roman"/>
          <w:sz w:val="22"/>
        </w:rPr>
        <w:t>: He uses extended similes: e.g., Good Shepherd (10:1-18), True Vine (15:1-6).</w:t>
      </w:r>
    </w:p>
    <w:p w14:paraId="65778BF7"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p>
    <w:p w14:paraId="36417EBD"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r w:rsidRPr="00FC2B0C">
        <w:rPr>
          <w:rFonts w:eastAsia="Times" w:cs="Times New Roman"/>
          <w:sz w:val="22"/>
        </w:rPr>
        <w:t>C.</w:t>
      </w:r>
      <w:r w:rsidRPr="00FC2B0C">
        <w:rPr>
          <w:rFonts w:eastAsia="Times" w:cs="Times New Roman"/>
          <w:sz w:val="22"/>
        </w:rPr>
        <w:tab/>
        <w:t xml:space="preserve">John alone chronicles the first year of Christ's ministry, including his first few days with the disciples, the Cana wedding, and Jesus’ conversations with Nicodemus and the woman at the well (cf. 1:29–4:42).  In fact, 92% of John’s Gospel is not found in Matthew, Mark, or Luke.  The main </w:t>
      </w:r>
      <w:r w:rsidRPr="00FC2B0C">
        <w:rPr>
          <w:rFonts w:eastAsia="Times" w:cs="Times New Roman"/>
          <w:sz w:val="22"/>
        </w:rPr>
        <w:lastRenderedPageBreak/>
        <w:t>overlapping material includes the feeding of the 5000 (6:1-15), as well as Christ’s death and resurrection (John 18–20).</w:t>
      </w:r>
    </w:p>
    <w:p w14:paraId="09A7E3BE"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p>
    <w:p w14:paraId="08D8A3A7"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r w:rsidRPr="00FC2B0C">
        <w:rPr>
          <w:rFonts w:eastAsia="Times" w:cs="Times New Roman"/>
          <w:sz w:val="22"/>
        </w:rPr>
        <w:t>D.</w:t>
      </w:r>
      <w:r w:rsidRPr="00FC2B0C">
        <w:rPr>
          <w:rFonts w:eastAsia="Times" w:cs="Times New Roman"/>
          <w:sz w:val="22"/>
        </w:rPr>
        <w:tab/>
        <w:t>Christ’s words are prominent. Only John records some great discourses, several of which contain Christ’s eleven great “I am” statements:</w:t>
      </w:r>
    </w:p>
    <w:p w14:paraId="7A0AF6E9"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11AF4029"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1.</w:t>
      </w:r>
      <w:r w:rsidRPr="00FC2B0C">
        <w:rPr>
          <w:rFonts w:eastAsia="Times" w:cs="Times New Roman"/>
          <w:sz w:val="22"/>
        </w:rPr>
        <w:tab/>
        <w:t xml:space="preserve">“I that speak unto thee am he </w:t>
      </w:r>
      <w:r w:rsidRPr="00FC2B0C">
        <w:rPr>
          <w:rFonts w:eastAsia="Times" w:cs="Times New Roman"/>
          <w:i/>
          <w:iCs/>
          <w:sz w:val="22"/>
        </w:rPr>
        <w:t>the</w:t>
      </w:r>
      <w:r w:rsidRPr="00FC2B0C">
        <w:rPr>
          <w:rFonts w:eastAsia="Times" w:cs="Times New Roman"/>
          <w:sz w:val="22"/>
        </w:rPr>
        <w:t xml:space="preserve"> </w:t>
      </w:r>
      <w:r w:rsidRPr="00FC2B0C">
        <w:rPr>
          <w:rFonts w:eastAsia="Times" w:cs="Times New Roman"/>
          <w:i/>
          <w:sz w:val="22"/>
        </w:rPr>
        <w:t>Messiah</w:t>
      </w:r>
      <w:r w:rsidRPr="00FC2B0C">
        <w:rPr>
          <w:rFonts w:eastAsia="Times" w:cs="Times New Roman"/>
          <w:sz w:val="22"/>
        </w:rPr>
        <w:t>!” (4:26)</w:t>
      </w:r>
    </w:p>
    <w:p w14:paraId="0B3D0D96"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403ED8CF"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 xml:space="preserve">2.   “It is I </w:t>
      </w:r>
      <w:r w:rsidRPr="00FC2B0C">
        <w:rPr>
          <w:rFonts w:eastAsia="Times" w:cs="Times New Roman"/>
          <w:i/>
          <w:iCs/>
          <w:sz w:val="22"/>
        </w:rPr>
        <w:t>am</w:t>
      </w:r>
      <w:r w:rsidRPr="00FC2B0C">
        <w:rPr>
          <w:rFonts w:eastAsia="Times" w:cs="Times New Roman"/>
          <w:sz w:val="22"/>
        </w:rPr>
        <w:t>; be not afraid!” (6:20)</w:t>
      </w:r>
    </w:p>
    <w:p w14:paraId="46104235"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78C8D041"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3.</w:t>
      </w:r>
      <w:r w:rsidRPr="00FC2B0C">
        <w:rPr>
          <w:rFonts w:eastAsia="Times" w:cs="Times New Roman"/>
          <w:sz w:val="22"/>
        </w:rPr>
        <w:tab/>
        <w:t xml:space="preserve">“I am the </w:t>
      </w:r>
      <w:r w:rsidRPr="00FC2B0C">
        <w:rPr>
          <w:rFonts w:eastAsia="Times" w:cs="Times New Roman"/>
          <w:i/>
          <w:sz w:val="22"/>
        </w:rPr>
        <w:t>bread</w:t>
      </w:r>
      <w:r w:rsidRPr="00FC2B0C">
        <w:rPr>
          <w:rFonts w:eastAsia="Times" w:cs="Times New Roman"/>
          <w:sz w:val="22"/>
        </w:rPr>
        <w:t xml:space="preserve"> of life” (6:35)</w:t>
      </w:r>
    </w:p>
    <w:p w14:paraId="4AEA481F"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18DDA681"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4.</w:t>
      </w:r>
      <w:r w:rsidRPr="00FC2B0C">
        <w:rPr>
          <w:rFonts w:eastAsia="Times" w:cs="Times New Roman"/>
          <w:sz w:val="22"/>
        </w:rPr>
        <w:tab/>
        <w:t xml:space="preserve">“I am the </w:t>
      </w:r>
      <w:r w:rsidRPr="00FC2B0C">
        <w:rPr>
          <w:rFonts w:eastAsia="Times" w:cs="Times New Roman"/>
          <w:i/>
          <w:sz w:val="22"/>
        </w:rPr>
        <w:t>light</w:t>
      </w:r>
      <w:r w:rsidRPr="00FC2B0C">
        <w:rPr>
          <w:rFonts w:eastAsia="Times" w:cs="Times New Roman"/>
          <w:sz w:val="22"/>
        </w:rPr>
        <w:t xml:space="preserve"> of the world” (8:12)</w:t>
      </w:r>
    </w:p>
    <w:p w14:paraId="0A496328"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3C6DA32A"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5.</w:t>
      </w:r>
      <w:r w:rsidRPr="00FC2B0C">
        <w:rPr>
          <w:rFonts w:eastAsia="Times" w:cs="Times New Roman"/>
          <w:sz w:val="22"/>
        </w:rPr>
        <w:tab/>
        <w:t>“</w:t>
      </w:r>
      <w:r w:rsidRPr="00FC2B0C">
        <w:rPr>
          <w:rFonts w:eastAsia="Times" w:cs="Times New Roman"/>
          <w:i/>
          <w:sz w:val="22"/>
        </w:rPr>
        <w:t>Before Abraham</w:t>
      </w:r>
      <w:r w:rsidRPr="00FC2B0C">
        <w:rPr>
          <w:rFonts w:eastAsia="Times" w:cs="Times New Roman"/>
          <w:sz w:val="22"/>
        </w:rPr>
        <w:t xml:space="preserve"> was, I am” (8:58)</w:t>
      </w:r>
    </w:p>
    <w:p w14:paraId="55194D7C"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46BE75F9"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6.</w:t>
      </w:r>
      <w:r w:rsidRPr="00FC2B0C">
        <w:rPr>
          <w:rFonts w:eastAsia="Times" w:cs="Times New Roman"/>
          <w:sz w:val="22"/>
        </w:rPr>
        <w:tab/>
        <w:t xml:space="preserve">“I am the </w:t>
      </w:r>
      <w:r w:rsidRPr="00FC2B0C">
        <w:rPr>
          <w:rFonts w:eastAsia="Times" w:cs="Times New Roman"/>
          <w:i/>
          <w:sz w:val="22"/>
        </w:rPr>
        <w:t>door</w:t>
      </w:r>
      <w:r w:rsidRPr="00FC2B0C">
        <w:rPr>
          <w:rFonts w:eastAsia="Times" w:cs="Times New Roman"/>
          <w:sz w:val="22"/>
        </w:rPr>
        <w:t xml:space="preserve"> of the sheep” (10:7)</w:t>
      </w:r>
    </w:p>
    <w:p w14:paraId="13C0A8D4" w14:textId="77777777" w:rsidR="00FC2B0C" w:rsidRPr="00FC2B0C" w:rsidRDefault="00FC2B0C" w:rsidP="00FC2B0C">
      <w:pPr>
        <w:tabs>
          <w:tab w:val="left" w:pos="1080"/>
        </w:tabs>
        <w:spacing w:after="0" w:line="240" w:lineRule="auto"/>
        <w:ind w:right="-20"/>
        <w:jc w:val="both"/>
        <w:rPr>
          <w:rFonts w:eastAsia="Times" w:cs="Times New Roman"/>
          <w:sz w:val="22"/>
        </w:rPr>
      </w:pPr>
    </w:p>
    <w:p w14:paraId="6119788C"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7.</w:t>
      </w:r>
      <w:r w:rsidRPr="00FC2B0C">
        <w:rPr>
          <w:rFonts w:eastAsia="Times" w:cs="Times New Roman"/>
          <w:sz w:val="22"/>
        </w:rPr>
        <w:tab/>
        <w:t xml:space="preserve">“I am the good </w:t>
      </w:r>
      <w:r w:rsidRPr="00FC2B0C">
        <w:rPr>
          <w:rFonts w:eastAsia="Times" w:cs="Times New Roman"/>
          <w:i/>
          <w:sz w:val="22"/>
        </w:rPr>
        <w:t>shepherd</w:t>
      </w:r>
      <w:r w:rsidRPr="00FC2B0C">
        <w:rPr>
          <w:rFonts w:eastAsia="Times" w:cs="Times New Roman"/>
          <w:sz w:val="22"/>
        </w:rPr>
        <w:t>” (10:11, 14)</w:t>
      </w:r>
    </w:p>
    <w:p w14:paraId="29328128"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11919D65"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8.</w:t>
      </w:r>
      <w:r w:rsidRPr="00FC2B0C">
        <w:rPr>
          <w:rFonts w:eastAsia="Times" w:cs="Times New Roman"/>
          <w:sz w:val="22"/>
        </w:rPr>
        <w:tab/>
        <w:t xml:space="preserve">“I am the </w:t>
      </w:r>
      <w:r w:rsidRPr="00FC2B0C">
        <w:rPr>
          <w:rFonts w:eastAsia="Times" w:cs="Times New Roman"/>
          <w:i/>
          <w:sz w:val="22"/>
        </w:rPr>
        <w:t>resurrection,</w:t>
      </w:r>
      <w:r w:rsidRPr="00FC2B0C">
        <w:rPr>
          <w:rFonts w:eastAsia="Times" w:cs="Times New Roman"/>
          <w:sz w:val="22"/>
        </w:rPr>
        <w:t xml:space="preserve"> and the life” (11:25)</w:t>
      </w:r>
    </w:p>
    <w:p w14:paraId="1A4FF892"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08FFBA75"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9.</w:t>
      </w:r>
      <w:r w:rsidRPr="00FC2B0C">
        <w:rPr>
          <w:rFonts w:eastAsia="Times" w:cs="Times New Roman"/>
          <w:sz w:val="22"/>
        </w:rPr>
        <w:tab/>
        <w:t xml:space="preserve">“I am the </w:t>
      </w:r>
      <w:r w:rsidRPr="00FC2B0C">
        <w:rPr>
          <w:rFonts w:eastAsia="Times" w:cs="Times New Roman"/>
          <w:i/>
          <w:sz w:val="22"/>
        </w:rPr>
        <w:t>way</w:t>
      </w:r>
      <w:r w:rsidRPr="00FC2B0C">
        <w:rPr>
          <w:rFonts w:eastAsia="Times" w:cs="Times New Roman"/>
          <w:sz w:val="22"/>
        </w:rPr>
        <w:t xml:space="preserve">, the </w:t>
      </w:r>
      <w:r w:rsidRPr="00FC2B0C">
        <w:rPr>
          <w:rFonts w:eastAsia="Times" w:cs="Times New Roman"/>
          <w:i/>
          <w:sz w:val="22"/>
        </w:rPr>
        <w:t>truth</w:t>
      </w:r>
      <w:r w:rsidRPr="00FC2B0C">
        <w:rPr>
          <w:rFonts w:eastAsia="Times" w:cs="Times New Roman"/>
          <w:sz w:val="22"/>
        </w:rPr>
        <w:t xml:space="preserve">, and the </w:t>
      </w:r>
      <w:r w:rsidRPr="00FC2B0C">
        <w:rPr>
          <w:rFonts w:eastAsia="Times" w:cs="Times New Roman"/>
          <w:i/>
          <w:sz w:val="22"/>
        </w:rPr>
        <w:t>life</w:t>
      </w:r>
      <w:r w:rsidRPr="00FC2B0C">
        <w:rPr>
          <w:rFonts w:eastAsia="Times" w:cs="Times New Roman"/>
          <w:sz w:val="22"/>
        </w:rPr>
        <w:t>” (14:6)</w:t>
      </w:r>
    </w:p>
    <w:p w14:paraId="55A0BD92"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1295642E"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10.</w:t>
      </w:r>
      <w:r w:rsidRPr="00FC2B0C">
        <w:rPr>
          <w:rFonts w:eastAsia="Times" w:cs="Times New Roman"/>
          <w:sz w:val="22"/>
        </w:rPr>
        <w:tab/>
        <w:t xml:space="preserve">“I am the true </w:t>
      </w:r>
      <w:r w:rsidRPr="00FC2B0C">
        <w:rPr>
          <w:rFonts w:eastAsia="Times" w:cs="Times New Roman"/>
          <w:i/>
          <w:sz w:val="22"/>
        </w:rPr>
        <w:t>vine</w:t>
      </w:r>
      <w:r w:rsidRPr="00FC2B0C">
        <w:rPr>
          <w:rFonts w:eastAsia="Times" w:cs="Times New Roman"/>
          <w:sz w:val="22"/>
        </w:rPr>
        <w:t>” (15:1)</w:t>
      </w:r>
    </w:p>
    <w:p w14:paraId="0830FFE6"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5AD5BD18"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11.</w:t>
      </w:r>
      <w:r w:rsidRPr="00FC2B0C">
        <w:rPr>
          <w:rFonts w:eastAsia="Times" w:cs="Times New Roman"/>
          <w:sz w:val="22"/>
        </w:rPr>
        <w:tab/>
        <w:t>“I am he” (18:5)</w:t>
      </w:r>
    </w:p>
    <w:p w14:paraId="54C437CE"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p>
    <w:p w14:paraId="069DBDDE"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r w:rsidRPr="00FC2B0C">
        <w:rPr>
          <w:rFonts w:eastAsia="Times" w:cs="Times New Roman"/>
          <w:sz w:val="22"/>
        </w:rPr>
        <w:t>E.</w:t>
      </w:r>
      <w:r w:rsidRPr="00FC2B0C">
        <w:rPr>
          <w:rFonts w:eastAsia="Times" w:cs="Times New Roman"/>
          <w:sz w:val="22"/>
        </w:rPr>
        <w:tab/>
        <w:t>Personalities also receive great prominence as 34 persons are introduced (23 named and 11 unnamed) and 27 interviews are included (Tenney, 313, 316).</w:t>
      </w:r>
    </w:p>
    <w:p w14:paraId="6C89B3EE"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p>
    <w:p w14:paraId="79C899D5" w14:textId="77777777" w:rsidR="00FC2B0C" w:rsidRPr="00FC2B0C" w:rsidRDefault="00FC2B0C" w:rsidP="00FC2B0C">
      <w:pPr>
        <w:tabs>
          <w:tab w:val="left" w:pos="720"/>
        </w:tabs>
        <w:spacing w:after="0" w:line="240" w:lineRule="auto"/>
        <w:ind w:left="720" w:right="-20" w:hanging="360"/>
        <w:jc w:val="both"/>
        <w:rPr>
          <w:rFonts w:eastAsia="Times" w:cs="Times New Roman"/>
          <w:sz w:val="22"/>
        </w:rPr>
      </w:pPr>
      <w:r w:rsidRPr="00FC2B0C">
        <w:rPr>
          <w:rFonts w:eastAsia="Times" w:cs="Times New Roman"/>
          <w:sz w:val="22"/>
        </w:rPr>
        <w:t>F.</w:t>
      </w:r>
      <w:r w:rsidRPr="00FC2B0C">
        <w:rPr>
          <w:rFonts w:eastAsia="Times" w:cs="Times New Roman"/>
          <w:sz w:val="22"/>
        </w:rPr>
        <w:tab/>
        <w:t>The number seven is a notable literary tool.  John records seven pre-cross signs:</w:t>
      </w:r>
    </w:p>
    <w:p w14:paraId="1FC281A2"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w:t>
      </w:r>
      <w:r w:rsidRPr="00FC2B0C">
        <w:rPr>
          <w:rFonts w:eastAsia="Times" w:cs="Times New Roman"/>
          <w:sz w:val="22"/>
        </w:rPr>
        <w:tab/>
        <w:t>Signs unique to John's Gospel (six of the nine miracles)</w:t>
      </w:r>
    </w:p>
    <w:p w14:paraId="03F3E412"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3E812D34"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1.</w:t>
      </w:r>
      <w:r w:rsidRPr="00FC2B0C">
        <w:rPr>
          <w:rFonts w:eastAsia="Times" w:cs="Times New Roman"/>
          <w:sz w:val="22"/>
        </w:rPr>
        <w:tab/>
        <w:t>Changing water into wine at Cana (2:1-11)*</w:t>
      </w:r>
    </w:p>
    <w:p w14:paraId="7CAFF33C"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051352B7"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2.</w:t>
      </w:r>
      <w:r w:rsidRPr="00FC2B0C">
        <w:rPr>
          <w:rFonts w:eastAsia="Times" w:cs="Times New Roman"/>
          <w:sz w:val="22"/>
        </w:rPr>
        <w:tab/>
        <w:t>Healing the official's son in Capernaum (4:46-54)*</w:t>
      </w:r>
    </w:p>
    <w:p w14:paraId="5158EB28"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5B422B9B"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3.</w:t>
      </w:r>
      <w:r w:rsidRPr="00FC2B0C">
        <w:rPr>
          <w:rFonts w:eastAsia="Times" w:cs="Times New Roman"/>
          <w:sz w:val="22"/>
        </w:rPr>
        <w:tab/>
        <w:t>Healing the invalid at the Pool of Bethesda in Jerusalem (5:1-18)*</w:t>
      </w:r>
    </w:p>
    <w:p w14:paraId="148FBD7E"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696538A1"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4.</w:t>
      </w:r>
      <w:r w:rsidRPr="00FC2B0C">
        <w:rPr>
          <w:rFonts w:eastAsia="Times" w:cs="Times New Roman"/>
          <w:sz w:val="22"/>
        </w:rPr>
        <w:tab/>
        <w:t>Feeding the 5,000 near the Sea of Galilee (6:1-15)</w:t>
      </w:r>
    </w:p>
    <w:p w14:paraId="6B3A589E"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3866A753"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5.</w:t>
      </w:r>
      <w:r w:rsidRPr="00FC2B0C">
        <w:rPr>
          <w:rFonts w:eastAsia="Times" w:cs="Times New Roman"/>
          <w:sz w:val="22"/>
        </w:rPr>
        <w:tab/>
        <w:t>Walking on water in the Sea of Galilee (6:16-21)</w:t>
      </w:r>
    </w:p>
    <w:p w14:paraId="552DF3CB"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5EEE8803"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6.</w:t>
      </w:r>
      <w:r w:rsidRPr="00FC2B0C">
        <w:rPr>
          <w:rFonts w:eastAsia="Times" w:cs="Times New Roman"/>
          <w:sz w:val="22"/>
        </w:rPr>
        <w:tab/>
        <w:t>Healing the man born blind in Jerusalem (9:1-7)*</w:t>
      </w:r>
    </w:p>
    <w:p w14:paraId="7FE4D00D"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p>
    <w:p w14:paraId="080E7152" w14:textId="77777777" w:rsidR="00FC2B0C" w:rsidRPr="00FC2B0C" w:rsidRDefault="00FC2B0C" w:rsidP="00FC2B0C">
      <w:pPr>
        <w:tabs>
          <w:tab w:val="left" w:pos="1080"/>
        </w:tabs>
        <w:spacing w:after="0" w:line="240" w:lineRule="auto"/>
        <w:ind w:left="1080" w:right="-20" w:hanging="360"/>
        <w:jc w:val="both"/>
        <w:rPr>
          <w:rFonts w:eastAsia="Times" w:cs="Times New Roman"/>
          <w:sz w:val="22"/>
        </w:rPr>
      </w:pPr>
      <w:r w:rsidRPr="00FC2B0C">
        <w:rPr>
          <w:rFonts w:eastAsia="Times" w:cs="Times New Roman"/>
          <w:sz w:val="22"/>
        </w:rPr>
        <w:t>7.</w:t>
      </w:r>
      <w:r w:rsidRPr="00FC2B0C">
        <w:rPr>
          <w:rFonts w:eastAsia="Times" w:cs="Times New Roman"/>
          <w:sz w:val="22"/>
        </w:rPr>
        <w:tab/>
        <w:t>Raising Lazarus from the dead in Bethany (11:1-45)*</w:t>
      </w:r>
    </w:p>
    <w:p w14:paraId="2D1E0E2A" w14:textId="77777777" w:rsidR="00FC2B0C" w:rsidRPr="00FC2B0C" w:rsidRDefault="00FC2B0C" w:rsidP="00FC2B0C">
      <w:pPr>
        <w:tabs>
          <w:tab w:val="left" w:pos="1080"/>
        </w:tabs>
        <w:spacing w:after="0" w:line="240" w:lineRule="auto"/>
        <w:ind w:left="1080" w:hanging="360"/>
        <w:jc w:val="both"/>
        <w:rPr>
          <w:rFonts w:eastAsia="Times" w:cs="Times New Roman"/>
          <w:sz w:val="22"/>
        </w:rPr>
      </w:pPr>
    </w:p>
    <w:p w14:paraId="75121DA6" w14:textId="77777777" w:rsidR="00FC2B0C" w:rsidRPr="00FC2B0C" w:rsidRDefault="00FC2B0C" w:rsidP="00FC2B0C">
      <w:pPr>
        <w:spacing w:after="0" w:line="240" w:lineRule="auto"/>
        <w:ind w:left="720" w:right="3750"/>
        <w:jc w:val="both"/>
        <w:rPr>
          <w:rFonts w:eastAsia="Times" w:cs="Times New Roman"/>
          <w:sz w:val="22"/>
        </w:rPr>
      </w:pPr>
      <w:r w:rsidRPr="00FC2B0C">
        <w:rPr>
          <w:rFonts w:eastAsia="Times" w:cs="Times New Roman"/>
          <w:sz w:val="22"/>
        </w:rPr>
        <w:t>Two post-cross signs are also recorded, bringing the total miracles to nine:</w:t>
      </w:r>
    </w:p>
    <w:p w14:paraId="53085294" w14:textId="77777777" w:rsidR="00FC2B0C" w:rsidRPr="00FC2B0C" w:rsidRDefault="00FC2B0C" w:rsidP="00FC2B0C">
      <w:pPr>
        <w:tabs>
          <w:tab w:val="left" w:pos="1080"/>
        </w:tabs>
        <w:spacing w:after="0" w:line="240" w:lineRule="auto"/>
        <w:ind w:left="1080" w:right="3750" w:hanging="360"/>
        <w:jc w:val="both"/>
        <w:rPr>
          <w:rFonts w:eastAsia="Times" w:cs="Times New Roman"/>
          <w:sz w:val="22"/>
        </w:rPr>
      </w:pPr>
    </w:p>
    <w:p w14:paraId="0154D98D" w14:textId="77777777" w:rsidR="00FC2B0C" w:rsidRPr="00FC2B0C" w:rsidRDefault="00FC2B0C" w:rsidP="00FC2B0C">
      <w:pPr>
        <w:tabs>
          <w:tab w:val="left" w:pos="1080"/>
        </w:tabs>
        <w:spacing w:after="0" w:line="240" w:lineRule="auto"/>
        <w:ind w:left="1080" w:right="3750" w:hanging="360"/>
        <w:jc w:val="both"/>
        <w:rPr>
          <w:rFonts w:eastAsia="Times" w:cs="Times New Roman"/>
          <w:sz w:val="22"/>
        </w:rPr>
      </w:pPr>
      <w:r w:rsidRPr="00FC2B0C">
        <w:rPr>
          <w:rFonts w:eastAsia="Times" w:cs="Times New Roman"/>
          <w:noProof/>
          <w:sz w:val="22"/>
        </w:rPr>
        <w:lastRenderedPageBreak/>
        <w:drawing>
          <wp:anchor distT="0" distB="0" distL="114300" distR="114300" simplePos="0" relativeHeight="251668480" behindDoc="0" locked="0" layoutInCell="1" allowOverlap="1" wp14:anchorId="778BA9F6" wp14:editId="4404311C">
            <wp:simplePos x="0" y="0"/>
            <wp:positionH relativeFrom="column">
              <wp:posOffset>4419600</wp:posOffset>
            </wp:positionH>
            <wp:positionV relativeFrom="paragraph">
              <wp:posOffset>-161925</wp:posOffset>
            </wp:positionV>
            <wp:extent cx="885245" cy="1080770"/>
            <wp:effectExtent l="0" t="0" r="0" b="5080"/>
            <wp:wrapNone/>
            <wp:docPr id="1375619993" name="Picture 1375619993" descr="Description: John 9 I can se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John 9 I can see cart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24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B0C">
        <w:rPr>
          <w:rFonts w:eastAsia="Times" w:cs="Times New Roman"/>
          <w:sz w:val="22"/>
        </w:rPr>
        <w:t>1.</w:t>
      </w:r>
      <w:r w:rsidRPr="00FC2B0C">
        <w:rPr>
          <w:rFonts w:eastAsia="Times" w:cs="Times New Roman"/>
          <w:sz w:val="22"/>
        </w:rPr>
        <w:tab/>
        <w:t>Resurrection of Christ (ch. 20)</w:t>
      </w:r>
    </w:p>
    <w:p w14:paraId="2F2AAB46" w14:textId="77777777" w:rsidR="00FC2B0C" w:rsidRPr="00FC2B0C" w:rsidRDefault="00FC2B0C" w:rsidP="00FC2B0C">
      <w:pPr>
        <w:tabs>
          <w:tab w:val="left" w:pos="1080"/>
        </w:tabs>
        <w:spacing w:after="0" w:line="240" w:lineRule="auto"/>
        <w:ind w:left="1080" w:right="3750" w:hanging="360"/>
        <w:jc w:val="both"/>
        <w:rPr>
          <w:rFonts w:eastAsia="Times" w:cs="Times New Roman"/>
          <w:sz w:val="22"/>
        </w:rPr>
      </w:pPr>
    </w:p>
    <w:p w14:paraId="12F966FD" w14:textId="77777777" w:rsidR="00FC2B0C" w:rsidRPr="00FC2B0C" w:rsidRDefault="00FC2B0C" w:rsidP="00FC2B0C">
      <w:pPr>
        <w:tabs>
          <w:tab w:val="left" w:pos="1080"/>
        </w:tabs>
        <w:spacing w:after="0" w:line="240" w:lineRule="auto"/>
        <w:ind w:left="1080" w:right="3750" w:hanging="360"/>
        <w:jc w:val="both"/>
        <w:rPr>
          <w:rFonts w:eastAsia="Times" w:cs="Times New Roman"/>
          <w:sz w:val="22"/>
        </w:rPr>
      </w:pPr>
      <w:r w:rsidRPr="00FC2B0C">
        <w:rPr>
          <w:rFonts w:eastAsia="Times" w:cs="Times New Roman"/>
          <w:sz w:val="22"/>
        </w:rPr>
        <w:t>2.</w:t>
      </w:r>
      <w:r w:rsidRPr="00FC2B0C">
        <w:rPr>
          <w:rFonts w:eastAsia="Times" w:cs="Times New Roman"/>
          <w:sz w:val="22"/>
        </w:rPr>
        <w:tab/>
        <w:t>Miraculous catch of fish at Sea of Galilee (21:1-13)*</w:t>
      </w:r>
    </w:p>
    <w:p w14:paraId="04F0ACA0" w14:textId="77777777" w:rsidR="00FC2B0C" w:rsidRPr="00FC2B0C" w:rsidRDefault="00FC2B0C" w:rsidP="00FC2B0C">
      <w:pPr>
        <w:tabs>
          <w:tab w:val="left" w:pos="720"/>
        </w:tabs>
        <w:spacing w:after="0" w:line="240" w:lineRule="auto"/>
        <w:ind w:left="720" w:right="3750" w:hanging="360"/>
        <w:jc w:val="both"/>
        <w:rPr>
          <w:rFonts w:eastAsia="Times" w:cs="Times New Roman"/>
          <w:sz w:val="22"/>
        </w:rPr>
      </w:pPr>
    </w:p>
    <w:p w14:paraId="201B3481" w14:textId="77777777" w:rsidR="00FC2B0C" w:rsidRPr="00FC2B0C" w:rsidRDefault="00FC2B0C" w:rsidP="00FC2B0C">
      <w:pPr>
        <w:tabs>
          <w:tab w:val="left" w:pos="720"/>
        </w:tabs>
        <w:spacing w:after="0" w:line="240" w:lineRule="auto"/>
        <w:ind w:left="720" w:right="3750" w:hanging="360"/>
        <w:jc w:val="both"/>
        <w:rPr>
          <w:rFonts w:eastAsia="Times" w:cs="Times New Roman"/>
          <w:sz w:val="22"/>
        </w:rPr>
      </w:pPr>
      <w:r w:rsidRPr="00FC2B0C">
        <w:rPr>
          <w:rFonts w:eastAsia="Times" w:cs="Times New Roman"/>
          <w:noProof/>
          <w:sz w:val="22"/>
        </w:rPr>
        <mc:AlternateContent>
          <mc:Choice Requires="wps">
            <w:drawing>
              <wp:anchor distT="0" distB="0" distL="114300" distR="114300" simplePos="0" relativeHeight="251669504" behindDoc="0" locked="0" layoutInCell="1" allowOverlap="1" wp14:anchorId="6FDCEAFE" wp14:editId="092FFABA">
                <wp:simplePos x="0" y="0"/>
                <wp:positionH relativeFrom="column">
                  <wp:posOffset>3937635</wp:posOffset>
                </wp:positionH>
                <wp:positionV relativeFrom="paragraph">
                  <wp:posOffset>86995</wp:posOffset>
                </wp:positionV>
                <wp:extent cx="2171700" cy="571500"/>
                <wp:effectExtent l="0" t="0" r="0" b="0"/>
                <wp:wrapTight wrapText="bothSides">
                  <wp:wrapPolygon edited="0">
                    <wp:start x="379" y="2160"/>
                    <wp:lineTo x="379" y="19440"/>
                    <wp:lineTo x="21032" y="19440"/>
                    <wp:lineTo x="21032" y="2160"/>
                    <wp:lineTo x="379" y="2160"/>
                  </wp:wrapPolygon>
                </wp:wrapTight>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ext uri="{91240B29-F687-4f45-9708-019B960494DF}"/>
                        </a:extLst>
                      </wps:spPr>
                      <wps:txbx>
                        <w:txbxContent>
                          <w:p w14:paraId="4FAD6D9A" w14:textId="77777777" w:rsidR="00FC2B0C" w:rsidRDefault="00FC2B0C" w:rsidP="00FC2B0C">
                            <w:r>
                              <w:t>“Aaaaaa! I can see!  I can see!</w:t>
                            </w:r>
                            <w:r>
                              <w:br/>
                              <w:t>Aaaaaaaaaaaa!” (see John 9:11)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CEAFE" id="_x0000_t202" coordsize="21600,21600" o:spt="202" path="m,l,21600r21600,l21600,xe">
                <v:stroke joinstyle="miter"/>
                <v:path gradientshapeok="t" o:connecttype="rect"/>
              </v:shapetype>
              <v:shape id="Text Box 233" o:spid="_x0000_s1026" type="#_x0000_t202" style="position:absolute;left:0;text-align:left;margin-left:310.05pt;margin-top:6.85pt;width:171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" filled="f" stroked="f">
                <v:textbox inset=",7.2pt,,7.2pt">
                  <w:txbxContent>
                    <w:p w14:paraId="4FAD6D9A" w14:textId="77777777" w:rsidR="00FC2B0C" w:rsidRDefault="00FC2B0C" w:rsidP="00FC2B0C">
                      <w:r>
                        <w:t>“Aaaaaa! I can see!  I can see!</w:t>
                      </w:r>
                      <w:r>
                        <w:br/>
                        <w:t>Aaaaaaaaaaaa!” (see John 9:11)</w:t>
                      </w:r>
                    </w:p>
                  </w:txbxContent>
                </v:textbox>
                <w10:wrap type="tight"/>
              </v:shape>
            </w:pict>
          </mc:Fallback>
        </mc:AlternateContent>
      </w:r>
      <w:r w:rsidRPr="00FC2B0C">
        <w:rPr>
          <w:rFonts w:eastAsia="Times" w:cs="Times New Roman"/>
          <w:sz w:val="22"/>
        </w:rPr>
        <w:t>G.</w:t>
      </w:r>
      <w:r w:rsidRPr="00FC2B0C">
        <w:rPr>
          <w:rFonts w:eastAsia="Times" w:cs="Times New Roman"/>
          <w:sz w:val="22"/>
        </w:rPr>
        <w:tab/>
        <w:t xml:space="preserve">John also emphasizes eschatology, especially as it </w:t>
      </w:r>
      <w:r w:rsidRPr="00FC2B0C">
        <w:rPr>
          <w:rFonts w:eastAsia="Times" w:cs="Times New Roman"/>
          <w:sz w:val="22"/>
        </w:rPr>
        <w:br/>
        <w:t>relates to judgment (3:36), resurrection (11:25), and eternal life (3:16).</w:t>
      </w:r>
    </w:p>
    <w:p w14:paraId="4EBA07CD" w14:textId="77777777" w:rsidR="00FC2B0C" w:rsidRPr="00FC2B0C" w:rsidRDefault="00FC2B0C" w:rsidP="00FC2B0C">
      <w:pPr>
        <w:tabs>
          <w:tab w:val="left" w:pos="720"/>
        </w:tabs>
        <w:spacing w:after="0" w:line="240" w:lineRule="auto"/>
        <w:ind w:left="720" w:right="3750" w:hanging="360"/>
        <w:jc w:val="both"/>
        <w:rPr>
          <w:rFonts w:eastAsia="Times" w:cs="Times New Roman"/>
          <w:sz w:val="22"/>
        </w:rPr>
      </w:pPr>
    </w:p>
    <w:p w14:paraId="51CA17E1" w14:textId="77777777" w:rsidR="00FC2B0C" w:rsidRPr="00FC2B0C" w:rsidRDefault="00FC2B0C" w:rsidP="00FC2B0C">
      <w:pPr>
        <w:tabs>
          <w:tab w:val="left" w:pos="720"/>
        </w:tabs>
        <w:spacing w:after="0" w:line="240" w:lineRule="auto"/>
        <w:ind w:left="720" w:right="-327" w:hanging="360"/>
        <w:jc w:val="both"/>
        <w:rPr>
          <w:rFonts w:eastAsia="Times" w:cs="Times New Roman"/>
          <w:sz w:val="22"/>
        </w:rPr>
      </w:pPr>
      <w:r w:rsidRPr="00FC2B0C">
        <w:rPr>
          <w:rFonts w:eastAsia="Times" w:cs="Times New Roman"/>
          <w:sz w:val="22"/>
        </w:rPr>
        <w:t>H.</w:t>
      </w:r>
      <w:r w:rsidRPr="00FC2B0C">
        <w:rPr>
          <w:rFonts w:eastAsia="Times" w:cs="Times New Roman"/>
          <w:sz w:val="22"/>
        </w:rPr>
        <w:tab/>
        <w:t xml:space="preserve">This fourth Gospel conveys the </w:t>
      </w:r>
      <w:r w:rsidRPr="00FC2B0C">
        <w:rPr>
          <w:rFonts w:eastAsia="Times" w:cs="Times New Roman"/>
          <w:i/>
          <w:sz w:val="22"/>
        </w:rPr>
        <w:t>real</w:t>
      </w:r>
      <w:r w:rsidRPr="00FC2B0C">
        <w:rPr>
          <w:rFonts w:eastAsia="Times" w:cs="Times New Roman"/>
          <w:sz w:val="22"/>
        </w:rPr>
        <w:t xml:space="preserve"> Lord's Prayer (John 17).</w:t>
      </w:r>
    </w:p>
    <w:p w14:paraId="5102F126" w14:textId="77777777" w:rsidR="00FC2B0C" w:rsidRPr="00FC2B0C" w:rsidRDefault="00FC2B0C" w:rsidP="00FC2B0C">
      <w:pPr>
        <w:tabs>
          <w:tab w:val="left" w:pos="720"/>
        </w:tabs>
        <w:spacing w:after="0" w:line="240" w:lineRule="auto"/>
        <w:ind w:left="720" w:right="-327" w:hanging="360"/>
        <w:jc w:val="both"/>
        <w:rPr>
          <w:rFonts w:eastAsia="Times" w:cs="Times New Roman"/>
          <w:sz w:val="22"/>
        </w:rPr>
      </w:pPr>
    </w:p>
    <w:p w14:paraId="78EA138C" w14:textId="77777777" w:rsidR="00FC2B0C" w:rsidRPr="00FC2B0C" w:rsidRDefault="00FC2B0C" w:rsidP="00FC2B0C">
      <w:pPr>
        <w:tabs>
          <w:tab w:val="left" w:pos="720"/>
        </w:tabs>
        <w:spacing w:after="0" w:line="240" w:lineRule="auto"/>
        <w:ind w:left="720" w:right="-327" w:hanging="360"/>
        <w:jc w:val="both"/>
        <w:rPr>
          <w:rFonts w:eastAsia="Times" w:cs="Times New Roman"/>
          <w:sz w:val="22"/>
        </w:rPr>
      </w:pPr>
      <w:r w:rsidRPr="00FC2B0C">
        <w:rPr>
          <w:rFonts w:eastAsia="Times" w:cs="Times New Roman"/>
          <w:sz w:val="22"/>
        </w:rPr>
        <w:t>I.</w:t>
      </w:r>
      <w:r w:rsidRPr="00FC2B0C">
        <w:rPr>
          <w:rFonts w:eastAsia="Times" w:cs="Times New Roman"/>
          <w:sz w:val="22"/>
        </w:rPr>
        <w:tab/>
        <w:t>John emphasizes Christ's activity in Judea (in contrast to the Synoptics that emphasize the Galilean ministry).</w:t>
      </w:r>
    </w:p>
    <w:p w14:paraId="46FCCC68" w14:textId="77777777" w:rsidR="00FC2B0C" w:rsidRPr="00FC2B0C" w:rsidRDefault="00FC2B0C" w:rsidP="00FC2B0C">
      <w:pPr>
        <w:tabs>
          <w:tab w:val="left" w:pos="720"/>
        </w:tabs>
        <w:spacing w:after="0" w:line="240" w:lineRule="auto"/>
        <w:ind w:left="720" w:right="-327" w:hanging="360"/>
        <w:jc w:val="both"/>
        <w:rPr>
          <w:rFonts w:eastAsia="Times" w:cs="Times New Roman"/>
          <w:sz w:val="22"/>
        </w:rPr>
      </w:pPr>
    </w:p>
    <w:p w14:paraId="6B3A9702" w14:textId="77777777" w:rsidR="00FC2B0C" w:rsidRPr="00FC2B0C" w:rsidRDefault="00FC2B0C" w:rsidP="00FC2B0C">
      <w:pPr>
        <w:tabs>
          <w:tab w:val="left" w:pos="720"/>
        </w:tabs>
        <w:spacing w:after="0" w:line="240" w:lineRule="auto"/>
        <w:ind w:left="720" w:right="-327" w:hanging="360"/>
        <w:jc w:val="both"/>
        <w:rPr>
          <w:rFonts w:eastAsia="Times" w:cs="Times New Roman"/>
          <w:sz w:val="22"/>
        </w:rPr>
      </w:pPr>
      <w:r w:rsidRPr="00FC2B0C">
        <w:rPr>
          <w:rFonts w:eastAsia="Times" w:cs="Times New Roman"/>
          <w:sz w:val="22"/>
        </w:rPr>
        <w:t>J.</w:t>
      </w:r>
      <w:r w:rsidRPr="00FC2B0C">
        <w:rPr>
          <w:rFonts w:eastAsia="Times" w:cs="Times New Roman"/>
          <w:sz w:val="22"/>
        </w:rPr>
        <w:tab/>
        <w:t>He also provides extensive teaching on the Holy Spirit (John 13–17).</w:t>
      </w:r>
    </w:p>
    <w:p w14:paraId="41C010C7" w14:textId="77777777" w:rsidR="00FC2B0C" w:rsidRPr="00FC2B0C" w:rsidRDefault="00FC2B0C" w:rsidP="00FC2B0C">
      <w:pPr>
        <w:tabs>
          <w:tab w:val="left" w:pos="360"/>
        </w:tabs>
        <w:spacing w:after="0" w:line="240" w:lineRule="auto"/>
        <w:ind w:left="360" w:hanging="360"/>
        <w:jc w:val="both"/>
        <w:rPr>
          <w:rFonts w:eastAsia="Times" w:cs="Times New Roman"/>
          <w:b/>
          <w:sz w:val="22"/>
        </w:rPr>
      </w:pPr>
    </w:p>
    <w:p w14:paraId="00506F40" w14:textId="77777777" w:rsidR="00FC2B0C" w:rsidRPr="00FC2B0C" w:rsidRDefault="00FC2B0C" w:rsidP="00FC2B0C">
      <w:pPr>
        <w:tabs>
          <w:tab w:val="left" w:pos="720"/>
        </w:tabs>
        <w:spacing w:after="0" w:line="240" w:lineRule="auto"/>
        <w:ind w:left="720" w:hanging="720"/>
        <w:jc w:val="center"/>
        <w:rPr>
          <w:rFonts w:eastAsia="Times" w:cs="Times New Roman"/>
          <w:b/>
          <w:sz w:val="48"/>
          <w:szCs w:val="48"/>
        </w:rPr>
      </w:pPr>
      <w:r w:rsidRPr="00FC2B0C">
        <w:rPr>
          <w:rFonts w:eastAsia="Times" w:cs="Times New Roman"/>
          <w:b/>
          <w:sz w:val="48"/>
          <w:szCs w:val="48"/>
        </w:rPr>
        <w:t>Argument</w:t>
      </w:r>
    </w:p>
    <w:p w14:paraId="28C88C45" w14:textId="77777777" w:rsidR="00FC2B0C" w:rsidRPr="00FC2B0C" w:rsidRDefault="00FC2B0C" w:rsidP="00FC2B0C">
      <w:pPr>
        <w:spacing w:after="0" w:line="240" w:lineRule="auto"/>
        <w:ind w:firstLine="360"/>
        <w:jc w:val="both"/>
        <w:rPr>
          <w:rFonts w:eastAsia="Times" w:cs="Times New Roman"/>
          <w:sz w:val="22"/>
        </w:rPr>
      </w:pPr>
    </w:p>
    <w:p w14:paraId="30B9F861" w14:textId="77777777" w:rsidR="00FC2B0C" w:rsidRPr="00FC2B0C" w:rsidRDefault="00FC2B0C" w:rsidP="00FC2B0C">
      <w:pPr>
        <w:spacing w:after="0" w:line="240" w:lineRule="auto"/>
        <w:jc w:val="both"/>
        <w:rPr>
          <w:rFonts w:eastAsia="Times" w:cs="Times New Roman"/>
          <w:sz w:val="22"/>
        </w:rPr>
      </w:pPr>
      <w:r w:rsidRPr="00FC2B0C">
        <w:rPr>
          <w:rFonts w:eastAsia="Times" w:cs="Times New Roman"/>
          <w:sz w:val="22"/>
        </w:rPr>
        <w:t>John's argument has five sections that alternate between public and private encounters of Christ:</w:t>
      </w:r>
    </w:p>
    <w:p w14:paraId="697A63C6" w14:textId="77777777" w:rsidR="00FC2B0C" w:rsidRPr="00FC2B0C" w:rsidRDefault="00FC2B0C" w:rsidP="00FC2B0C">
      <w:pPr>
        <w:spacing w:after="0" w:line="240" w:lineRule="auto"/>
        <w:ind w:firstLine="360"/>
        <w:jc w:val="both"/>
        <w:rPr>
          <w:rFonts w:eastAsia="Times" w:cs="Times New Roman"/>
          <w:sz w:val="22"/>
        </w:rPr>
      </w:pPr>
    </w:p>
    <w:p w14:paraId="17528829" w14:textId="77777777" w:rsidR="00FC2B0C" w:rsidRPr="00FC2B0C" w:rsidRDefault="00FC2B0C" w:rsidP="00FC2B0C">
      <w:pPr>
        <w:spacing w:after="0" w:line="240" w:lineRule="auto"/>
        <w:ind w:left="780" w:hanging="420"/>
        <w:jc w:val="both"/>
        <w:rPr>
          <w:rFonts w:eastAsia="Times" w:cs="Times New Roman"/>
          <w:sz w:val="22"/>
        </w:rPr>
      </w:pPr>
      <w:r w:rsidRPr="00FC2B0C">
        <w:rPr>
          <w:rFonts w:eastAsia="Times" w:cs="Times New Roman"/>
          <w:sz w:val="22"/>
        </w:rPr>
        <w:t>I.</w:t>
      </w:r>
      <w:r w:rsidRPr="00FC2B0C">
        <w:rPr>
          <w:rFonts w:eastAsia="Times" w:cs="Times New Roman"/>
          <w:sz w:val="22"/>
        </w:rPr>
        <w:tab/>
        <w:t>Prologue: Theological Introduction Previewing Themes in the Book (1:1-18)</w:t>
      </w:r>
    </w:p>
    <w:p w14:paraId="543E4F94" w14:textId="77777777" w:rsidR="00FC2B0C" w:rsidRPr="00FC2B0C" w:rsidRDefault="00FC2B0C" w:rsidP="00FC2B0C">
      <w:pPr>
        <w:spacing w:after="0" w:line="240" w:lineRule="auto"/>
        <w:ind w:left="780" w:hanging="420"/>
        <w:jc w:val="both"/>
        <w:rPr>
          <w:rFonts w:eastAsia="Times" w:cs="Times New Roman"/>
          <w:sz w:val="22"/>
        </w:rPr>
      </w:pPr>
    </w:p>
    <w:p w14:paraId="757FD3ED" w14:textId="77777777" w:rsidR="00FC2B0C" w:rsidRPr="00FC2B0C" w:rsidRDefault="00FC2B0C" w:rsidP="00FC2B0C">
      <w:pPr>
        <w:spacing w:after="0" w:line="240" w:lineRule="auto"/>
        <w:ind w:left="780" w:hanging="420"/>
        <w:jc w:val="both"/>
        <w:rPr>
          <w:rFonts w:eastAsia="Times" w:cs="Times New Roman"/>
          <w:sz w:val="22"/>
        </w:rPr>
      </w:pPr>
      <w:r w:rsidRPr="00FC2B0C">
        <w:rPr>
          <w:rFonts w:eastAsia="Times" w:cs="Times New Roman"/>
          <w:sz w:val="22"/>
        </w:rPr>
        <w:t>II.</w:t>
      </w:r>
      <w:r w:rsidRPr="00FC2B0C">
        <w:rPr>
          <w:rFonts w:eastAsia="Times" w:cs="Times New Roman"/>
          <w:sz w:val="22"/>
        </w:rPr>
        <w:tab/>
        <w:t>Public: Signs and Discourses Presenting Christ as God to Israel (1:19–12:50)</w:t>
      </w:r>
    </w:p>
    <w:p w14:paraId="43F23245" w14:textId="77777777" w:rsidR="00FC2B0C" w:rsidRPr="00FC2B0C" w:rsidRDefault="00FC2B0C" w:rsidP="00FC2B0C">
      <w:pPr>
        <w:spacing w:after="0" w:line="240" w:lineRule="auto"/>
        <w:ind w:left="780" w:hanging="420"/>
        <w:jc w:val="both"/>
        <w:rPr>
          <w:rFonts w:eastAsia="Times" w:cs="Times New Roman"/>
          <w:sz w:val="22"/>
        </w:rPr>
      </w:pPr>
    </w:p>
    <w:p w14:paraId="3D7F4E9E" w14:textId="77777777" w:rsidR="00FC2B0C" w:rsidRPr="00FC2B0C" w:rsidRDefault="00FC2B0C" w:rsidP="00FC2B0C">
      <w:pPr>
        <w:spacing w:after="0" w:line="240" w:lineRule="auto"/>
        <w:ind w:left="780" w:hanging="420"/>
        <w:jc w:val="both"/>
        <w:rPr>
          <w:rFonts w:eastAsia="Times" w:cs="Times New Roman"/>
          <w:sz w:val="22"/>
        </w:rPr>
      </w:pPr>
      <w:r w:rsidRPr="00FC2B0C">
        <w:rPr>
          <w:rFonts w:eastAsia="Times" w:cs="Times New Roman"/>
          <w:sz w:val="22"/>
        </w:rPr>
        <w:t>III.</w:t>
      </w:r>
      <w:r w:rsidRPr="00FC2B0C">
        <w:rPr>
          <w:rFonts w:eastAsia="Times" w:cs="Times New Roman"/>
          <w:sz w:val="22"/>
        </w:rPr>
        <w:tab/>
        <w:t>Private: Discourse Preparing Disciples for Ministry and Christ's Death (John 13–17)</w:t>
      </w:r>
    </w:p>
    <w:p w14:paraId="57F7DD29" w14:textId="77777777" w:rsidR="00FC2B0C" w:rsidRPr="00FC2B0C" w:rsidRDefault="00FC2B0C" w:rsidP="00FC2B0C">
      <w:pPr>
        <w:spacing w:after="0" w:line="240" w:lineRule="auto"/>
        <w:ind w:left="780" w:hanging="420"/>
        <w:jc w:val="both"/>
        <w:rPr>
          <w:rFonts w:eastAsia="Times" w:cs="Times New Roman"/>
          <w:sz w:val="22"/>
        </w:rPr>
      </w:pPr>
    </w:p>
    <w:p w14:paraId="5AEC5EF6" w14:textId="77777777" w:rsidR="00FC2B0C" w:rsidRPr="00FC2B0C" w:rsidRDefault="00FC2B0C" w:rsidP="00FC2B0C">
      <w:pPr>
        <w:spacing w:after="0" w:line="240" w:lineRule="auto"/>
        <w:ind w:left="780" w:hanging="420"/>
        <w:jc w:val="both"/>
        <w:rPr>
          <w:rFonts w:eastAsia="Times" w:cs="Times New Roman"/>
          <w:sz w:val="22"/>
        </w:rPr>
      </w:pPr>
      <w:r w:rsidRPr="00FC2B0C">
        <w:rPr>
          <w:rFonts w:eastAsia="Times" w:cs="Times New Roman"/>
          <w:sz w:val="22"/>
        </w:rPr>
        <w:t>IV.</w:t>
      </w:r>
      <w:r w:rsidRPr="00FC2B0C">
        <w:rPr>
          <w:rFonts w:eastAsia="Times" w:cs="Times New Roman"/>
          <w:sz w:val="22"/>
        </w:rPr>
        <w:tab/>
        <w:t>Public: Passion and Resurrection Proving Christ as Deity (John 18–20)</w:t>
      </w:r>
    </w:p>
    <w:p w14:paraId="3903E0E1" w14:textId="77777777" w:rsidR="00FC2B0C" w:rsidRPr="00FC2B0C" w:rsidRDefault="00FC2B0C" w:rsidP="00FC2B0C">
      <w:pPr>
        <w:spacing w:after="0" w:line="240" w:lineRule="auto"/>
        <w:ind w:left="780" w:hanging="420"/>
        <w:jc w:val="both"/>
        <w:rPr>
          <w:rFonts w:eastAsia="Times" w:cs="Times New Roman"/>
          <w:sz w:val="22"/>
        </w:rPr>
      </w:pPr>
    </w:p>
    <w:p w14:paraId="64D6E596" w14:textId="77777777" w:rsidR="00FC2B0C" w:rsidRPr="00FC2B0C" w:rsidRDefault="00FC2B0C" w:rsidP="00FC2B0C">
      <w:pPr>
        <w:spacing w:after="0" w:line="240" w:lineRule="auto"/>
        <w:ind w:left="780" w:hanging="420"/>
        <w:jc w:val="both"/>
        <w:rPr>
          <w:rFonts w:eastAsia="Times" w:cs="Times New Roman"/>
          <w:sz w:val="22"/>
        </w:rPr>
      </w:pPr>
      <w:r w:rsidRPr="00FC2B0C">
        <w:rPr>
          <w:rFonts w:eastAsia="Times" w:cs="Times New Roman"/>
          <w:sz w:val="22"/>
        </w:rPr>
        <w:t>V.</w:t>
      </w:r>
      <w:r w:rsidRPr="00FC2B0C">
        <w:rPr>
          <w:rFonts w:eastAsia="Times" w:cs="Times New Roman"/>
          <w:sz w:val="22"/>
        </w:rPr>
        <w:tab/>
        <w:t>Epilogue (Private): Appearance at the Sea Presenting Disciples' Responsibilities (John 21)</w:t>
      </w:r>
    </w:p>
    <w:p w14:paraId="2332A122" w14:textId="77777777" w:rsidR="00FC2B0C" w:rsidRPr="00FC2B0C" w:rsidRDefault="00FC2B0C" w:rsidP="00FC2B0C">
      <w:pPr>
        <w:tabs>
          <w:tab w:val="left" w:pos="720"/>
        </w:tabs>
        <w:spacing w:after="0" w:line="240" w:lineRule="auto"/>
        <w:ind w:left="720" w:hanging="360"/>
        <w:jc w:val="both"/>
        <w:rPr>
          <w:rFonts w:eastAsia="Times" w:cs="Times New Roman"/>
          <w:sz w:val="22"/>
        </w:rPr>
      </w:pPr>
    </w:p>
    <w:p w14:paraId="685C4F92" w14:textId="77777777" w:rsidR="00FC2B0C" w:rsidRPr="00FC2B0C" w:rsidRDefault="00FC2B0C" w:rsidP="00FC2B0C">
      <w:pPr>
        <w:spacing w:after="0" w:line="240" w:lineRule="auto"/>
        <w:jc w:val="both"/>
        <w:rPr>
          <w:rFonts w:eastAsia="Times" w:cs="Times New Roman"/>
          <w:sz w:val="22"/>
        </w:rPr>
      </w:pPr>
      <w:r w:rsidRPr="00FC2B0C">
        <w:rPr>
          <w:rFonts w:eastAsia="Times" w:cs="Times New Roman"/>
          <w:sz w:val="22"/>
        </w:rPr>
        <w:t>Each section presents Christ as the Son of God (deity) to prompt readers to believe in him as Savior (1:1; 20:31).  This is accomplished by first providing the reader with his true identity as God made man which introduces recurring themes later (1:1-18), followed by the main section which presents seven signs and eight discourses showing him to be God (1:19–12:50).  The noun “belief” never appears, but the verb forms to “believe” appear 87 times and in nearly every chapter!</w:t>
      </w:r>
    </w:p>
    <w:p w14:paraId="3865730D" w14:textId="77777777" w:rsidR="00FC2B0C" w:rsidRPr="00FC2B0C" w:rsidRDefault="00FC2B0C" w:rsidP="00FC2B0C">
      <w:pPr>
        <w:spacing w:after="0" w:line="240" w:lineRule="auto"/>
        <w:jc w:val="both"/>
        <w:rPr>
          <w:rFonts w:eastAsia="Times" w:cs="Times New Roman"/>
          <w:sz w:val="22"/>
        </w:rPr>
      </w:pPr>
    </w:p>
    <w:p w14:paraId="26FB797D" w14:textId="77777777" w:rsidR="00FC2B0C" w:rsidRPr="00FC2B0C" w:rsidRDefault="00FC2B0C" w:rsidP="00FC2B0C">
      <w:pPr>
        <w:spacing w:after="0" w:line="240" w:lineRule="auto"/>
        <w:jc w:val="both"/>
        <w:rPr>
          <w:rFonts w:eastAsia="Times" w:cs="Times New Roman"/>
          <w:sz w:val="22"/>
        </w:rPr>
      </w:pPr>
      <w:r w:rsidRPr="00FC2B0C">
        <w:rPr>
          <w:rFonts w:eastAsia="Times" w:cs="Times New Roman"/>
          <w:sz w:val="22"/>
        </w:rPr>
        <w:t>Then the scene changes from public to private where Jesus teaches the disciples his ninth (Upper Room) discourse to prepare them for ministry after his death and he is God (John 13–17).  His death and resurrection follow to instruct that the way to obtain eternal life is Christ's substitutionary death, validated in his resurrection and appearances as the climactic sign (John 18–20).  The final appearance shows our need to love Christ as the basis for ministry to the world (John 21).</w:t>
      </w:r>
    </w:p>
    <w:p w14:paraId="187079FE" w14:textId="77777777" w:rsidR="00FC2B0C" w:rsidRPr="00FC2B0C" w:rsidRDefault="00FC2B0C" w:rsidP="00FC2B0C">
      <w:pPr>
        <w:spacing w:after="0" w:line="240" w:lineRule="auto"/>
        <w:rPr>
          <w:rFonts w:eastAsia="Times" w:cs="Times New Roman"/>
          <w:sz w:val="22"/>
        </w:rPr>
      </w:pPr>
    </w:p>
    <w:p w14:paraId="2E04C6FD" w14:textId="77777777" w:rsidR="00FC2B0C" w:rsidRPr="00FC2B0C" w:rsidRDefault="00FC2B0C" w:rsidP="00FC2B0C">
      <w:pPr>
        <w:spacing w:after="0" w:line="240" w:lineRule="auto"/>
        <w:rPr>
          <w:rFonts w:eastAsia="Times" w:cs="Times New Roman"/>
          <w:sz w:val="22"/>
        </w:rPr>
      </w:pPr>
    </w:p>
    <w:p w14:paraId="085296DB" w14:textId="77777777" w:rsidR="00FC2B0C" w:rsidRPr="00FC2B0C" w:rsidRDefault="00FC2B0C" w:rsidP="00FC2B0C">
      <w:pPr>
        <w:spacing w:after="0" w:line="240" w:lineRule="auto"/>
        <w:rPr>
          <w:rFonts w:eastAsia="Times" w:cs="Times New Roman"/>
          <w:sz w:val="22"/>
        </w:rPr>
      </w:pPr>
    </w:p>
    <w:p w14:paraId="6371F2D9" w14:textId="77777777" w:rsidR="00FC2B0C" w:rsidRPr="00FC2B0C" w:rsidRDefault="00FC2B0C" w:rsidP="00FC2B0C">
      <w:pPr>
        <w:spacing w:after="0" w:line="240" w:lineRule="auto"/>
        <w:rPr>
          <w:rFonts w:eastAsia="Times" w:cs="Times New Roman"/>
          <w:sz w:val="22"/>
        </w:rPr>
      </w:pPr>
    </w:p>
    <w:p w14:paraId="257E5DE1" w14:textId="77777777" w:rsidR="00FC2B0C" w:rsidRPr="00FC2B0C" w:rsidRDefault="00FC2B0C" w:rsidP="00FC2B0C">
      <w:pPr>
        <w:spacing w:after="0" w:line="240" w:lineRule="auto"/>
        <w:rPr>
          <w:rFonts w:eastAsia="Times" w:cs="Times New Roman"/>
          <w:sz w:val="22"/>
        </w:rPr>
      </w:pPr>
    </w:p>
    <w:p w14:paraId="7BE43B8E" w14:textId="77777777" w:rsidR="00FC2B0C" w:rsidRPr="00FC2B0C" w:rsidRDefault="00FC2B0C" w:rsidP="00FC2B0C">
      <w:pPr>
        <w:spacing w:after="0" w:line="240" w:lineRule="auto"/>
        <w:rPr>
          <w:rFonts w:eastAsia="Times" w:cs="Times New Roman"/>
          <w:sz w:val="22"/>
        </w:rPr>
      </w:pPr>
    </w:p>
    <w:p w14:paraId="7DCDA6FA" w14:textId="77777777" w:rsidR="00FC2B0C" w:rsidRPr="00FC2B0C" w:rsidRDefault="00FC2B0C" w:rsidP="00FC2B0C">
      <w:pPr>
        <w:spacing w:after="0" w:line="240" w:lineRule="auto"/>
        <w:rPr>
          <w:rFonts w:eastAsia="Times" w:cs="Times New Roman"/>
          <w:sz w:val="22"/>
        </w:rPr>
      </w:pPr>
    </w:p>
    <w:p w14:paraId="558BB057" w14:textId="77777777" w:rsidR="00FC2B0C" w:rsidRPr="00FC2B0C" w:rsidRDefault="00FC2B0C" w:rsidP="00FC2B0C">
      <w:pPr>
        <w:spacing w:after="0" w:line="240" w:lineRule="auto"/>
        <w:rPr>
          <w:rFonts w:eastAsia="Times" w:cs="Times New Roman"/>
          <w:sz w:val="22"/>
        </w:rPr>
      </w:pPr>
    </w:p>
    <w:p w14:paraId="6AF8EC9E" w14:textId="77777777" w:rsidR="00FC2B0C" w:rsidRPr="00FC2B0C" w:rsidRDefault="00FC2B0C" w:rsidP="00FC2B0C">
      <w:pPr>
        <w:spacing w:after="0" w:line="240" w:lineRule="auto"/>
        <w:ind w:right="-20"/>
        <w:jc w:val="center"/>
        <w:rPr>
          <w:rFonts w:ascii="Arial" w:eastAsia="Times" w:hAnsi="Arial" w:cs="Arial"/>
          <w:sz w:val="21"/>
          <w:szCs w:val="18"/>
        </w:rPr>
      </w:pPr>
      <w:r w:rsidRPr="00FC2B0C">
        <w:rPr>
          <w:rFonts w:ascii="Arial" w:eastAsia="Times" w:hAnsi="Arial" w:cs="Arial"/>
          <w:b/>
          <w:color w:val="000000"/>
          <w:sz w:val="32"/>
          <w:szCs w:val="18"/>
        </w:rPr>
        <w:lastRenderedPageBreak/>
        <w:t>The Significance of John’s Seven Signs</w:t>
      </w:r>
    </w:p>
    <w:p w14:paraId="6A9A62A1" w14:textId="77777777" w:rsidR="00FC2B0C" w:rsidRPr="00FC2B0C" w:rsidRDefault="00FC2B0C" w:rsidP="00FC2B0C">
      <w:pPr>
        <w:tabs>
          <w:tab w:val="left" w:pos="1080"/>
        </w:tabs>
        <w:spacing w:after="0" w:line="240" w:lineRule="auto"/>
        <w:ind w:left="1080" w:hanging="360"/>
        <w:rPr>
          <w:rFonts w:ascii="Arial" w:eastAsia="Times" w:hAnsi="Arial" w:cs="Arial"/>
          <w:sz w:val="21"/>
          <w:szCs w:val="18"/>
        </w:rPr>
      </w:pPr>
    </w:p>
    <w:tbl>
      <w:tblPr>
        <w:tblW w:w="9747"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92"/>
        <w:gridCol w:w="2898"/>
        <w:gridCol w:w="90"/>
        <w:gridCol w:w="3240"/>
        <w:gridCol w:w="90"/>
        <w:gridCol w:w="3037"/>
      </w:tblGrid>
      <w:tr w:rsidR="00FC2B0C" w:rsidRPr="00FC2B0C" w14:paraId="14A43104" w14:textId="77777777" w:rsidTr="00ED6680">
        <w:tc>
          <w:tcPr>
            <w:tcW w:w="392" w:type="dxa"/>
            <w:shd w:val="solid" w:color="000000" w:fill="FFFFFF"/>
          </w:tcPr>
          <w:p w14:paraId="3FC6B6CB" w14:textId="77777777" w:rsidR="00FC2B0C" w:rsidRPr="00FC2B0C" w:rsidRDefault="00FC2B0C" w:rsidP="00FC2B0C">
            <w:pPr>
              <w:spacing w:after="0" w:line="240" w:lineRule="auto"/>
              <w:rPr>
                <w:rFonts w:ascii="Arial" w:eastAsia="Times" w:hAnsi="Arial" w:cs="Arial"/>
                <w:b/>
                <w:color w:val="FFFFFF"/>
                <w:sz w:val="28"/>
                <w:szCs w:val="18"/>
              </w:rPr>
            </w:pPr>
          </w:p>
        </w:tc>
        <w:tc>
          <w:tcPr>
            <w:tcW w:w="2898" w:type="dxa"/>
            <w:shd w:val="solid" w:color="000000" w:fill="FFFFFF"/>
          </w:tcPr>
          <w:p w14:paraId="455F70B3" w14:textId="77777777" w:rsidR="00FC2B0C" w:rsidRPr="00FC2B0C" w:rsidRDefault="00FC2B0C" w:rsidP="00FC2B0C">
            <w:pPr>
              <w:spacing w:after="0" w:line="240" w:lineRule="auto"/>
              <w:ind w:right="-18"/>
              <w:rPr>
                <w:rFonts w:ascii="Arial" w:eastAsia="Times" w:hAnsi="Arial" w:cs="Arial"/>
                <w:b/>
                <w:color w:val="FFFFFF"/>
                <w:sz w:val="28"/>
                <w:szCs w:val="18"/>
              </w:rPr>
            </w:pPr>
            <w:r w:rsidRPr="00FC2B0C">
              <w:rPr>
                <w:rFonts w:ascii="Arial" w:eastAsia="Times" w:hAnsi="Arial" w:cs="Arial"/>
                <w:b/>
                <w:color w:val="FFFFFF"/>
                <w:sz w:val="28"/>
                <w:szCs w:val="18"/>
              </w:rPr>
              <w:t>Sign</w:t>
            </w:r>
          </w:p>
        </w:tc>
        <w:tc>
          <w:tcPr>
            <w:tcW w:w="3330" w:type="dxa"/>
            <w:gridSpan w:val="2"/>
            <w:shd w:val="solid" w:color="000000" w:fill="FFFFFF"/>
          </w:tcPr>
          <w:p w14:paraId="79734C87" w14:textId="77777777" w:rsidR="00FC2B0C" w:rsidRPr="00FC2B0C" w:rsidRDefault="00FC2B0C" w:rsidP="00FC2B0C">
            <w:pPr>
              <w:spacing w:after="0" w:line="240" w:lineRule="auto"/>
              <w:ind w:right="-18"/>
              <w:rPr>
                <w:rFonts w:ascii="Arial" w:eastAsia="Times" w:hAnsi="Arial" w:cs="Arial"/>
                <w:b/>
                <w:color w:val="FFFFFF"/>
                <w:sz w:val="28"/>
                <w:szCs w:val="18"/>
              </w:rPr>
            </w:pPr>
            <w:r w:rsidRPr="00FC2B0C">
              <w:rPr>
                <w:rFonts w:ascii="Arial" w:eastAsia="Times" w:hAnsi="Arial" w:cs="Arial"/>
                <w:b/>
                <w:color w:val="FFFFFF"/>
                <w:sz w:val="28"/>
                <w:szCs w:val="18"/>
              </w:rPr>
              <w:t>Eternal Life Teaching</w:t>
            </w:r>
          </w:p>
        </w:tc>
        <w:tc>
          <w:tcPr>
            <w:tcW w:w="3127" w:type="dxa"/>
            <w:gridSpan w:val="2"/>
            <w:shd w:val="solid" w:color="000000" w:fill="FFFFFF"/>
          </w:tcPr>
          <w:p w14:paraId="574BDE83" w14:textId="77777777" w:rsidR="00FC2B0C" w:rsidRPr="00FC2B0C" w:rsidRDefault="00FC2B0C" w:rsidP="00FC2B0C">
            <w:pPr>
              <w:spacing w:after="0" w:line="240" w:lineRule="auto"/>
              <w:ind w:right="-18"/>
              <w:rPr>
                <w:rFonts w:ascii="Arial" w:eastAsia="Times" w:hAnsi="Arial" w:cs="Arial"/>
                <w:b/>
                <w:color w:val="FFFFFF"/>
                <w:sz w:val="28"/>
                <w:szCs w:val="18"/>
              </w:rPr>
            </w:pPr>
            <w:r w:rsidRPr="00FC2B0C">
              <w:rPr>
                <w:rFonts w:ascii="Arial" w:eastAsia="Times" w:hAnsi="Arial" w:cs="Arial"/>
                <w:b/>
                <w:color w:val="FFFFFF"/>
                <w:sz w:val="28"/>
                <w:szCs w:val="18"/>
              </w:rPr>
              <w:t>Application</w:t>
            </w:r>
          </w:p>
        </w:tc>
      </w:tr>
      <w:tr w:rsidR="00FC2B0C" w:rsidRPr="00FC2B0C" w14:paraId="0676EA0B" w14:textId="77777777" w:rsidTr="00ED6680">
        <w:tc>
          <w:tcPr>
            <w:tcW w:w="392" w:type="dxa"/>
          </w:tcPr>
          <w:p w14:paraId="79F92FBB" w14:textId="77777777" w:rsidR="00FC2B0C" w:rsidRPr="00FC2B0C" w:rsidRDefault="00FC2B0C" w:rsidP="00FC2B0C">
            <w:pPr>
              <w:spacing w:after="0" w:line="240" w:lineRule="auto"/>
              <w:rPr>
                <w:rFonts w:ascii="Arial" w:eastAsia="Times" w:hAnsi="Arial" w:cs="Arial"/>
                <w:b/>
                <w:i/>
                <w:sz w:val="21"/>
                <w:szCs w:val="18"/>
              </w:rPr>
            </w:pPr>
          </w:p>
          <w:p w14:paraId="67A90B7F" w14:textId="77777777" w:rsidR="00FC2B0C" w:rsidRPr="00FC2B0C" w:rsidRDefault="00FC2B0C" w:rsidP="00FC2B0C">
            <w:pPr>
              <w:spacing w:after="0" w:line="240" w:lineRule="auto"/>
              <w:rPr>
                <w:rFonts w:ascii="Arial" w:eastAsia="Times" w:hAnsi="Arial" w:cs="Arial"/>
                <w:b/>
                <w:i/>
                <w:sz w:val="21"/>
                <w:szCs w:val="18"/>
              </w:rPr>
            </w:pPr>
            <w:r w:rsidRPr="00FC2B0C">
              <w:rPr>
                <w:rFonts w:ascii="Arial" w:eastAsia="Times" w:hAnsi="Arial" w:cs="Arial"/>
                <w:b/>
                <w:i/>
                <w:sz w:val="21"/>
                <w:szCs w:val="18"/>
              </w:rPr>
              <w:t>1.</w:t>
            </w:r>
          </w:p>
        </w:tc>
        <w:tc>
          <w:tcPr>
            <w:tcW w:w="2988" w:type="dxa"/>
            <w:gridSpan w:val="2"/>
          </w:tcPr>
          <w:p w14:paraId="5B2AFCFF" w14:textId="77777777" w:rsidR="00FC2B0C" w:rsidRPr="00FC2B0C" w:rsidRDefault="00FC2B0C" w:rsidP="00FC2B0C">
            <w:pPr>
              <w:spacing w:after="0" w:line="240" w:lineRule="auto"/>
              <w:ind w:right="-18"/>
              <w:rPr>
                <w:rFonts w:ascii="Arial" w:eastAsia="Times" w:hAnsi="Arial" w:cs="Arial"/>
                <w:b/>
                <w:i/>
                <w:sz w:val="21"/>
                <w:szCs w:val="18"/>
              </w:rPr>
            </w:pPr>
          </w:p>
          <w:p w14:paraId="1B38B820" w14:textId="77777777" w:rsidR="00FC2B0C" w:rsidRPr="00FC2B0C" w:rsidRDefault="00FC2B0C" w:rsidP="00FC2B0C">
            <w:pPr>
              <w:spacing w:after="0" w:line="240" w:lineRule="auto"/>
              <w:ind w:right="-18"/>
              <w:rPr>
                <w:rFonts w:ascii="Arial" w:eastAsia="Times" w:hAnsi="Arial" w:cs="Arial"/>
                <w:b/>
                <w:i/>
                <w:sz w:val="21"/>
                <w:szCs w:val="18"/>
              </w:rPr>
            </w:pPr>
            <w:r w:rsidRPr="00FC2B0C">
              <w:rPr>
                <w:rFonts w:ascii="Arial" w:eastAsia="Times" w:hAnsi="Arial" w:cs="Arial"/>
                <w:b/>
                <w:i/>
                <w:sz w:val="21"/>
                <w:szCs w:val="18"/>
              </w:rPr>
              <w:t>Changing water into wine at Cana (2:1-11)*</w:t>
            </w:r>
          </w:p>
          <w:p w14:paraId="69FC7645" w14:textId="77777777" w:rsidR="00FC2B0C" w:rsidRPr="00FC2B0C" w:rsidRDefault="00FC2B0C" w:rsidP="00FC2B0C">
            <w:pPr>
              <w:spacing w:after="0" w:line="240" w:lineRule="auto"/>
              <w:ind w:right="-18"/>
              <w:rPr>
                <w:rFonts w:ascii="Arial" w:eastAsia="Times" w:hAnsi="Arial" w:cs="Arial"/>
                <w:b/>
                <w:i/>
                <w:sz w:val="21"/>
                <w:szCs w:val="18"/>
              </w:rPr>
            </w:pPr>
          </w:p>
        </w:tc>
        <w:tc>
          <w:tcPr>
            <w:tcW w:w="3330" w:type="dxa"/>
            <w:gridSpan w:val="2"/>
          </w:tcPr>
          <w:p w14:paraId="15521C52" w14:textId="77777777" w:rsidR="00FC2B0C" w:rsidRPr="00FC2B0C" w:rsidRDefault="00FC2B0C" w:rsidP="00FC2B0C">
            <w:pPr>
              <w:spacing w:after="0" w:line="240" w:lineRule="auto"/>
              <w:ind w:right="-18"/>
              <w:rPr>
                <w:rFonts w:ascii="Arial" w:eastAsia="Times" w:hAnsi="Arial" w:cs="Arial"/>
                <w:sz w:val="21"/>
                <w:szCs w:val="18"/>
              </w:rPr>
            </w:pPr>
          </w:p>
          <w:p w14:paraId="0A1534CF" w14:textId="77777777" w:rsidR="00FC2B0C" w:rsidRPr="00FC2B0C" w:rsidRDefault="00FC2B0C" w:rsidP="00FC2B0C">
            <w:pPr>
              <w:spacing w:after="0" w:line="240" w:lineRule="auto"/>
              <w:ind w:right="-18"/>
              <w:rPr>
                <w:rFonts w:ascii="Arial" w:eastAsia="Times" w:hAnsi="Arial" w:cs="Arial"/>
                <w:sz w:val="21"/>
                <w:szCs w:val="18"/>
              </w:rPr>
            </w:pPr>
            <w:r w:rsidRPr="00FC2B0C">
              <w:rPr>
                <w:rFonts w:ascii="Arial" w:eastAsia="Times" w:hAnsi="Arial" w:cs="Arial"/>
                <w:sz w:val="21"/>
                <w:szCs w:val="18"/>
              </w:rPr>
              <w:t>The joy of eternal life</w:t>
            </w:r>
          </w:p>
        </w:tc>
        <w:tc>
          <w:tcPr>
            <w:tcW w:w="3037" w:type="dxa"/>
          </w:tcPr>
          <w:p w14:paraId="6A979375" w14:textId="77777777" w:rsidR="00FC2B0C" w:rsidRPr="00FC2B0C" w:rsidRDefault="00FC2B0C" w:rsidP="00FC2B0C">
            <w:pPr>
              <w:spacing w:after="0" w:line="240" w:lineRule="auto"/>
              <w:ind w:right="-18"/>
              <w:rPr>
                <w:rFonts w:ascii="Arial" w:eastAsia="Times" w:hAnsi="Arial" w:cs="Arial"/>
                <w:i/>
                <w:sz w:val="21"/>
                <w:szCs w:val="18"/>
              </w:rPr>
            </w:pPr>
          </w:p>
          <w:p w14:paraId="5400DA6D"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 xml:space="preserve">If he can transform water, </w:t>
            </w:r>
          </w:p>
          <w:p w14:paraId="3FC86928"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he can change me</w:t>
            </w:r>
          </w:p>
        </w:tc>
      </w:tr>
      <w:tr w:rsidR="00FC2B0C" w:rsidRPr="00FC2B0C" w14:paraId="42671B3A" w14:textId="77777777" w:rsidTr="00ED6680">
        <w:tc>
          <w:tcPr>
            <w:tcW w:w="392" w:type="dxa"/>
          </w:tcPr>
          <w:p w14:paraId="1AFD588D" w14:textId="77777777" w:rsidR="00FC2B0C" w:rsidRPr="00FC2B0C" w:rsidRDefault="00FC2B0C" w:rsidP="00FC2B0C">
            <w:pPr>
              <w:spacing w:after="0" w:line="240" w:lineRule="auto"/>
              <w:rPr>
                <w:rFonts w:ascii="Arial" w:eastAsia="Times" w:hAnsi="Arial" w:cs="Arial"/>
                <w:b/>
                <w:i/>
                <w:sz w:val="21"/>
                <w:szCs w:val="18"/>
              </w:rPr>
            </w:pPr>
          </w:p>
          <w:p w14:paraId="043AE7AD" w14:textId="77777777" w:rsidR="00FC2B0C" w:rsidRPr="00FC2B0C" w:rsidRDefault="00FC2B0C" w:rsidP="00FC2B0C">
            <w:pPr>
              <w:spacing w:after="0" w:line="240" w:lineRule="auto"/>
              <w:rPr>
                <w:rFonts w:ascii="Arial" w:eastAsia="Times" w:hAnsi="Arial" w:cs="Arial"/>
                <w:b/>
                <w:i/>
                <w:sz w:val="21"/>
                <w:szCs w:val="18"/>
              </w:rPr>
            </w:pPr>
            <w:r w:rsidRPr="00FC2B0C">
              <w:rPr>
                <w:rFonts w:ascii="Arial" w:eastAsia="Times" w:hAnsi="Arial" w:cs="Arial"/>
                <w:b/>
                <w:i/>
                <w:sz w:val="21"/>
                <w:szCs w:val="18"/>
              </w:rPr>
              <w:t>2.</w:t>
            </w:r>
          </w:p>
        </w:tc>
        <w:tc>
          <w:tcPr>
            <w:tcW w:w="2988" w:type="dxa"/>
            <w:gridSpan w:val="2"/>
          </w:tcPr>
          <w:p w14:paraId="62D69224" w14:textId="77777777" w:rsidR="00FC2B0C" w:rsidRPr="00FC2B0C" w:rsidRDefault="00FC2B0C" w:rsidP="00FC2B0C">
            <w:pPr>
              <w:spacing w:after="0" w:line="240" w:lineRule="auto"/>
              <w:ind w:right="-18"/>
              <w:rPr>
                <w:rFonts w:ascii="Arial" w:eastAsia="Times" w:hAnsi="Arial" w:cs="Arial"/>
                <w:b/>
                <w:i/>
                <w:sz w:val="21"/>
                <w:szCs w:val="18"/>
              </w:rPr>
            </w:pPr>
          </w:p>
          <w:p w14:paraId="5CB1550E" w14:textId="77777777" w:rsidR="00FC2B0C" w:rsidRPr="00FC2B0C" w:rsidRDefault="00FC2B0C" w:rsidP="00FC2B0C">
            <w:pPr>
              <w:spacing w:after="0" w:line="240" w:lineRule="auto"/>
              <w:ind w:right="-18"/>
              <w:rPr>
                <w:rFonts w:ascii="Arial" w:eastAsia="Times" w:hAnsi="Arial" w:cs="Arial"/>
                <w:b/>
                <w:i/>
                <w:sz w:val="21"/>
                <w:szCs w:val="18"/>
              </w:rPr>
            </w:pPr>
            <w:r w:rsidRPr="00FC2B0C">
              <w:rPr>
                <w:rFonts w:ascii="Arial" w:eastAsia="Times" w:hAnsi="Arial" w:cs="Arial"/>
                <w:b/>
                <w:i/>
                <w:sz w:val="21"/>
                <w:szCs w:val="18"/>
              </w:rPr>
              <w:t>Healing the official's son in Capernaum (4:46-54)*</w:t>
            </w:r>
          </w:p>
          <w:p w14:paraId="1A18DC18" w14:textId="77777777" w:rsidR="00FC2B0C" w:rsidRPr="00FC2B0C" w:rsidRDefault="00FC2B0C" w:rsidP="00FC2B0C">
            <w:pPr>
              <w:spacing w:after="0" w:line="240" w:lineRule="auto"/>
              <w:ind w:right="-18"/>
              <w:rPr>
                <w:rFonts w:ascii="Arial" w:eastAsia="Times" w:hAnsi="Arial" w:cs="Arial"/>
                <w:b/>
                <w:i/>
                <w:sz w:val="21"/>
                <w:szCs w:val="18"/>
              </w:rPr>
            </w:pPr>
          </w:p>
        </w:tc>
        <w:tc>
          <w:tcPr>
            <w:tcW w:w="3330" w:type="dxa"/>
            <w:gridSpan w:val="2"/>
          </w:tcPr>
          <w:p w14:paraId="46C04EAC" w14:textId="77777777" w:rsidR="00FC2B0C" w:rsidRPr="00FC2B0C" w:rsidRDefault="00FC2B0C" w:rsidP="00FC2B0C">
            <w:pPr>
              <w:spacing w:after="0" w:line="240" w:lineRule="auto"/>
              <w:ind w:right="-18"/>
              <w:rPr>
                <w:rFonts w:ascii="Arial" w:eastAsia="Times" w:hAnsi="Arial" w:cs="Arial"/>
                <w:sz w:val="21"/>
                <w:szCs w:val="18"/>
              </w:rPr>
            </w:pPr>
          </w:p>
          <w:p w14:paraId="5A970109" w14:textId="77777777" w:rsidR="00FC2B0C" w:rsidRPr="00FC2B0C" w:rsidRDefault="00FC2B0C" w:rsidP="00FC2B0C">
            <w:pPr>
              <w:spacing w:after="0" w:line="240" w:lineRule="auto"/>
              <w:ind w:right="-18"/>
              <w:rPr>
                <w:rFonts w:ascii="Arial" w:eastAsia="Times" w:hAnsi="Arial" w:cs="Arial"/>
                <w:sz w:val="21"/>
                <w:szCs w:val="18"/>
              </w:rPr>
            </w:pPr>
            <w:r w:rsidRPr="00FC2B0C">
              <w:rPr>
                <w:rFonts w:ascii="Arial" w:eastAsia="Times" w:hAnsi="Arial" w:cs="Arial"/>
                <w:sz w:val="21"/>
                <w:szCs w:val="18"/>
              </w:rPr>
              <w:t>The condition of eternal life (faith)</w:t>
            </w:r>
          </w:p>
        </w:tc>
        <w:tc>
          <w:tcPr>
            <w:tcW w:w="3037" w:type="dxa"/>
          </w:tcPr>
          <w:p w14:paraId="6E0FAD54" w14:textId="77777777" w:rsidR="00FC2B0C" w:rsidRPr="00FC2B0C" w:rsidRDefault="00FC2B0C" w:rsidP="00FC2B0C">
            <w:pPr>
              <w:spacing w:after="0" w:line="240" w:lineRule="auto"/>
              <w:ind w:right="-18"/>
              <w:rPr>
                <w:rFonts w:ascii="Arial" w:eastAsia="Times" w:hAnsi="Arial" w:cs="Arial"/>
                <w:i/>
                <w:sz w:val="21"/>
                <w:szCs w:val="18"/>
              </w:rPr>
            </w:pPr>
          </w:p>
          <w:p w14:paraId="6A796168"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I am never too far away to be in his care</w:t>
            </w:r>
          </w:p>
          <w:p w14:paraId="4D9AB037" w14:textId="77777777" w:rsidR="00FC2B0C" w:rsidRPr="00FC2B0C" w:rsidRDefault="00FC2B0C" w:rsidP="00FC2B0C">
            <w:pPr>
              <w:spacing w:after="0" w:line="240" w:lineRule="auto"/>
              <w:ind w:right="-18"/>
              <w:rPr>
                <w:rFonts w:ascii="Arial" w:eastAsia="Times" w:hAnsi="Arial" w:cs="Arial"/>
                <w:i/>
                <w:sz w:val="21"/>
                <w:szCs w:val="18"/>
              </w:rPr>
            </w:pPr>
          </w:p>
        </w:tc>
      </w:tr>
      <w:tr w:rsidR="00FC2B0C" w:rsidRPr="00FC2B0C" w14:paraId="5DA74FBE" w14:textId="77777777" w:rsidTr="00ED6680">
        <w:tc>
          <w:tcPr>
            <w:tcW w:w="392" w:type="dxa"/>
          </w:tcPr>
          <w:p w14:paraId="088C5378" w14:textId="77777777" w:rsidR="00FC2B0C" w:rsidRPr="00FC2B0C" w:rsidRDefault="00FC2B0C" w:rsidP="00FC2B0C">
            <w:pPr>
              <w:spacing w:after="0" w:line="240" w:lineRule="auto"/>
              <w:rPr>
                <w:rFonts w:ascii="Arial" w:eastAsia="Times" w:hAnsi="Arial" w:cs="Arial"/>
                <w:b/>
                <w:i/>
                <w:sz w:val="21"/>
                <w:szCs w:val="18"/>
              </w:rPr>
            </w:pPr>
          </w:p>
          <w:p w14:paraId="0A6ADC71" w14:textId="77777777" w:rsidR="00FC2B0C" w:rsidRPr="00FC2B0C" w:rsidRDefault="00FC2B0C" w:rsidP="00FC2B0C">
            <w:pPr>
              <w:spacing w:after="0" w:line="240" w:lineRule="auto"/>
              <w:rPr>
                <w:rFonts w:ascii="Arial" w:eastAsia="Times" w:hAnsi="Arial" w:cs="Arial"/>
                <w:b/>
                <w:i/>
                <w:sz w:val="21"/>
                <w:szCs w:val="18"/>
              </w:rPr>
            </w:pPr>
            <w:r w:rsidRPr="00FC2B0C">
              <w:rPr>
                <w:rFonts w:ascii="Arial" w:eastAsia="Times" w:hAnsi="Arial" w:cs="Arial"/>
                <w:b/>
                <w:i/>
                <w:sz w:val="21"/>
                <w:szCs w:val="18"/>
              </w:rPr>
              <w:t>3.</w:t>
            </w:r>
          </w:p>
        </w:tc>
        <w:tc>
          <w:tcPr>
            <w:tcW w:w="2988" w:type="dxa"/>
            <w:gridSpan w:val="2"/>
          </w:tcPr>
          <w:p w14:paraId="40979738" w14:textId="77777777" w:rsidR="00FC2B0C" w:rsidRPr="00FC2B0C" w:rsidRDefault="00FC2B0C" w:rsidP="00FC2B0C">
            <w:pPr>
              <w:spacing w:after="0" w:line="240" w:lineRule="auto"/>
              <w:ind w:right="-18"/>
              <w:rPr>
                <w:rFonts w:ascii="Arial" w:eastAsia="Times" w:hAnsi="Arial" w:cs="Arial"/>
                <w:b/>
                <w:i/>
                <w:sz w:val="21"/>
                <w:szCs w:val="18"/>
              </w:rPr>
            </w:pPr>
          </w:p>
          <w:p w14:paraId="129113B7" w14:textId="77777777" w:rsidR="00FC2B0C" w:rsidRPr="00FC2B0C" w:rsidRDefault="00FC2B0C" w:rsidP="00FC2B0C">
            <w:pPr>
              <w:spacing w:after="0" w:line="240" w:lineRule="auto"/>
              <w:ind w:right="-18"/>
              <w:rPr>
                <w:rFonts w:ascii="Arial" w:eastAsia="Times" w:hAnsi="Arial" w:cs="Arial"/>
                <w:b/>
                <w:i/>
                <w:sz w:val="21"/>
                <w:szCs w:val="18"/>
              </w:rPr>
            </w:pPr>
            <w:r w:rsidRPr="00FC2B0C">
              <w:rPr>
                <w:rFonts w:ascii="Arial" w:eastAsia="Times" w:hAnsi="Arial" w:cs="Arial"/>
                <w:b/>
                <w:i/>
                <w:sz w:val="21"/>
                <w:szCs w:val="18"/>
              </w:rPr>
              <w:t>Healing the invalid at the Pool of Bethesda (5:1-18)*</w:t>
            </w:r>
          </w:p>
          <w:p w14:paraId="62AE1B2F" w14:textId="77777777" w:rsidR="00FC2B0C" w:rsidRPr="00FC2B0C" w:rsidRDefault="00FC2B0C" w:rsidP="00FC2B0C">
            <w:pPr>
              <w:spacing w:after="0" w:line="240" w:lineRule="auto"/>
              <w:ind w:right="-18"/>
              <w:rPr>
                <w:rFonts w:ascii="Arial" w:eastAsia="Times" w:hAnsi="Arial" w:cs="Arial"/>
                <w:b/>
                <w:i/>
                <w:sz w:val="21"/>
                <w:szCs w:val="18"/>
              </w:rPr>
            </w:pPr>
          </w:p>
        </w:tc>
        <w:tc>
          <w:tcPr>
            <w:tcW w:w="3330" w:type="dxa"/>
            <w:gridSpan w:val="2"/>
          </w:tcPr>
          <w:p w14:paraId="4C55D3C2" w14:textId="77777777" w:rsidR="00FC2B0C" w:rsidRPr="00FC2B0C" w:rsidRDefault="00FC2B0C" w:rsidP="00FC2B0C">
            <w:pPr>
              <w:spacing w:after="0" w:line="240" w:lineRule="auto"/>
              <w:ind w:right="-18"/>
              <w:rPr>
                <w:rFonts w:ascii="Arial" w:eastAsia="Times" w:hAnsi="Arial" w:cs="Arial"/>
                <w:sz w:val="21"/>
                <w:szCs w:val="18"/>
              </w:rPr>
            </w:pPr>
          </w:p>
          <w:p w14:paraId="13A992B8" w14:textId="77777777" w:rsidR="00FC2B0C" w:rsidRPr="00FC2B0C" w:rsidRDefault="00FC2B0C" w:rsidP="00FC2B0C">
            <w:pPr>
              <w:spacing w:after="0" w:line="240" w:lineRule="auto"/>
              <w:ind w:right="-18"/>
              <w:rPr>
                <w:rFonts w:ascii="Arial" w:eastAsia="Times" w:hAnsi="Arial" w:cs="Arial"/>
                <w:sz w:val="21"/>
                <w:szCs w:val="18"/>
              </w:rPr>
            </w:pPr>
            <w:r w:rsidRPr="00FC2B0C">
              <w:rPr>
                <w:rFonts w:ascii="Arial" w:eastAsia="Times" w:hAnsi="Arial" w:cs="Arial"/>
                <w:sz w:val="21"/>
                <w:szCs w:val="18"/>
              </w:rPr>
              <w:t>The power to live the life</w:t>
            </w:r>
          </w:p>
        </w:tc>
        <w:tc>
          <w:tcPr>
            <w:tcW w:w="3037" w:type="dxa"/>
          </w:tcPr>
          <w:p w14:paraId="6B6E5D21" w14:textId="77777777" w:rsidR="00FC2B0C" w:rsidRPr="00FC2B0C" w:rsidRDefault="00FC2B0C" w:rsidP="00FC2B0C">
            <w:pPr>
              <w:spacing w:after="0" w:line="240" w:lineRule="auto"/>
              <w:ind w:right="-18"/>
              <w:rPr>
                <w:rFonts w:ascii="Arial" w:eastAsia="Times" w:hAnsi="Arial" w:cs="Arial"/>
                <w:i/>
                <w:sz w:val="21"/>
                <w:szCs w:val="18"/>
              </w:rPr>
            </w:pPr>
          </w:p>
          <w:p w14:paraId="03F7B55A"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 xml:space="preserve">No limitation surpasses his </w:t>
            </w:r>
          </w:p>
          <w:p w14:paraId="50F4E2A2"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authority</w:t>
            </w:r>
          </w:p>
        </w:tc>
      </w:tr>
      <w:tr w:rsidR="00FC2B0C" w:rsidRPr="00FC2B0C" w14:paraId="07254461" w14:textId="77777777" w:rsidTr="00ED6680">
        <w:tc>
          <w:tcPr>
            <w:tcW w:w="392" w:type="dxa"/>
          </w:tcPr>
          <w:p w14:paraId="76AB25A1" w14:textId="77777777" w:rsidR="00FC2B0C" w:rsidRPr="00FC2B0C" w:rsidRDefault="00FC2B0C" w:rsidP="00FC2B0C">
            <w:pPr>
              <w:spacing w:after="0" w:line="240" w:lineRule="auto"/>
              <w:rPr>
                <w:rFonts w:ascii="Arial" w:eastAsia="Times" w:hAnsi="Arial" w:cs="Arial"/>
                <w:b/>
                <w:i/>
                <w:sz w:val="21"/>
                <w:szCs w:val="18"/>
              </w:rPr>
            </w:pPr>
          </w:p>
          <w:p w14:paraId="1ECF8A20" w14:textId="77777777" w:rsidR="00FC2B0C" w:rsidRPr="00FC2B0C" w:rsidRDefault="00FC2B0C" w:rsidP="00FC2B0C">
            <w:pPr>
              <w:spacing w:after="0" w:line="240" w:lineRule="auto"/>
              <w:rPr>
                <w:rFonts w:ascii="Arial" w:eastAsia="Times" w:hAnsi="Arial" w:cs="Arial"/>
                <w:b/>
                <w:i/>
                <w:sz w:val="21"/>
                <w:szCs w:val="18"/>
              </w:rPr>
            </w:pPr>
            <w:r w:rsidRPr="00FC2B0C">
              <w:rPr>
                <w:rFonts w:ascii="Arial" w:eastAsia="Times" w:hAnsi="Arial" w:cs="Arial"/>
                <w:b/>
                <w:i/>
                <w:sz w:val="21"/>
                <w:szCs w:val="18"/>
              </w:rPr>
              <w:t>4.</w:t>
            </w:r>
          </w:p>
        </w:tc>
        <w:tc>
          <w:tcPr>
            <w:tcW w:w="2988" w:type="dxa"/>
            <w:gridSpan w:val="2"/>
          </w:tcPr>
          <w:p w14:paraId="1AF2B230" w14:textId="77777777" w:rsidR="00FC2B0C" w:rsidRPr="00FC2B0C" w:rsidRDefault="00FC2B0C" w:rsidP="00FC2B0C">
            <w:pPr>
              <w:spacing w:after="0" w:line="240" w:lineRule="auto"/>
              <w:ind w:right="-18"/>
              <w:rPr>
                <w:rFonts w:ascii="Arial" w:eastAsia="Times" w:hAnsi="Arial" w:cs="Arial"/>
                <w:b/>
                <w:i/>
                <w:sz w:val="21"/>
                <w:szCs w:val="18"/>
              </w:rPr>
            </w:pPr>
          </w:p>
          <w:p w14:paraId="6BAA96A1" w14:textId="77777777" w:rsidR="00FC2B0C" w:rsidRPr="00FC2B0C" w:rsidRDefault="00FC2B0C" w:rsidP="00FC2B0C">
            <w:pPr>
              <w:spacing w:after="0" w:line="240" w:lineRule="auto"/>
              <w:ind w:right="-18"/>
              <w:rPr>
                <w:rFonts w:ascii="Arial" w:eastAsia="Times" w:hAnsi="Arial" w:cs="Arial"/>
                <w:b/>
                <w:i/>
                <w:sz w:val="21"/>
                <w:szCs w:val="18"/>
              </w:rPr>
            </w:pPr>
            <w:r w:rsidRPr="00FC2B0C">
              <w:rPr>
                <w:rFonts w:ascii="Arial" w:eastAsia="Times" w:hAnsi="Arial" w:cs="Arial"/>
                <w:b/>
                <w:i/>
                <w:sz w:val="21"/>
                <w:szCs w:val="18"/>
              </w:rPr>
              <w:t>Feeding the 5,000 near the Sea of Galilee (6:16-21)</w:t>
            </w:r>
          </w:p>
          <w:p w14:paraId="0A618B5D" w14:textId="77777777" w:rsidR="00FC2B0C" w:rsidRPr="00FC2B0C" w:rsidRDefault="00FC2B0C" w:rsidP="00FC2B0C">
            <w:pPr>
              <w:spacing w:after="0" w:line="240" w:lineRule="auto"/>
              <w:ind w:right="-18"/>
              <w:rPr>
                <w:rFonts w:ascii="Arial" w:eastAsia="Times" w:hAnsi="Arial" w:cs="Arial"/>
                <w:b/>
                <w:i/>
                <w:sz w:val="21"/>
                <w:szCs w:val="18"/>
              </w:rPr>
            </w:pPr>
          </w:p>
        </w:tc>
        <w:tc>
          <w:tcPr>
            <w:tcW w:w="3330" w:type="dxa"/>
            <w:gridSpan w:val="2"/>
          </w:tcPr>
          <w:p w14:paraId="5B2C1F6A" w14:textId="77777777" w:rsidR="00FC2B0C" w:rsidRPr="00FC2B0C" w:rsidRDefault="00FC2B0C" w:rsidP="00FC2B0C">
            <w:pPr>
              <w:spacing w:after="0" w:line="240" w:lineRule="auto"/>
              <w:ind w:right="-18"/>
              <w:rPr>
                <w:rFonts w:ascii="Arial" w:eastAsia="Times" w:hAnsi="Arial" w:cs="Arial"/>
                <w:sz w:val="21"/>
                <w:szCs w:val="18"/>
              </w:rPr>
            </w:pPr>
          </w:p>
          <w:p w14:paraId="46BDFAED" w14:textId="77777777" w:rsidR="00FC2B0C" w:rsidRPr="00FC2B0C" w:rsidRDefault="00FC2B0C" w:rsidP="00FC2B0C">
            <w:pPr>
              <w:spacing w:after="0" w:line="240" w:lineRule="auto"/>
              <w:ind w:right="-18"/>
              <w:rPr>
                <w:rFonts w:ascii="Arial" w:eastAsia="Times" w:hAnsi="Arial" w:cs="Arial"/>
                <w:sz w:val="21"/>
                <w:szCs w:val="18"/>
              </w:rPr>
            </w:pPr>
            <w:r w:rsidRPr="00FC2B0C">
              <w:rPr>
                <w:rFonts w:ascii="Arial" w:eastAsia="Times" w:hAnsi="Arial" w:cs="Arial"/>
                <w:sz w:val="21"/>
                <w:szCs w:val="18"/>
              </w:rPr>
              <w:t>The food for eternal life</w:t>
            </w:r>
          </w:p>
        </w:tc>
        <w:tc>
          <w:tcPr>
            <w:tcW w:w="3037" w:type="dxa"/>
          </w:tcPr>
          <w:p w14:paraId="015032A3" w14:textId="77777777" w:rsidR="00FC2B0C" w:rsidRPr="00FC2B0C" w:rsidRDefault="00FC2B0C" w:rsidP="00FC2B0C">
            <w:pPr>
              <w:spacing w:after="0" w:line="240" w:lineRule="auto"/>
              <w:ind w:right="-18"/>
              <w:rPr>
                <w:rFonts w:ascii="Arial" w:eastAsia="Times" w:hAnsi="Arial" w:cs="Arial"/>
                <w:i/>
                <w:sz w:val="21"/>
                <w:szCs w:val="18"/>
              </w:rPr>
            </w:pPr>
          </w:p>
          <w:p w14:paraId="7CB35733"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Jesus can meet our deepest needs</w:t>
            </w:r>
          </w:p>
        </w:tc>
      </w:tr>
      <w:tr w:rsidR="00FC2B0C" w:rsidRPr="00FC2B0C" w14:paraId="5EF54B9B" w14:textId="77777777" w:rsidTr="00ED6680">
        <w:tc>
          <w:tcPr>
            <w:tcW w:w="392" w:type="dxa"/>
          </w:tcPr>
          <w:p w14:paraId="3BBCFE34" w14:textId="77777777" w:rsidR="00FC2B0C" w:rsidRPr="00FC2B0C" w:rsidRDefault="00FC2B0C" w:rsidP="00FC2B0C">
            <w:pPr>
              <w:spacing w:after="0" w:line="240" w:lineRule="auto"/>
              <w:rPr>
                <w:rFonts w:ascii="Arial" w:eastAsia="Times" w:hAnsi="Arial" w:cs="Arial"/>
                <w:b/>
                <w:i/>
                <w:sz w:val="21"/>
                <w:szCs w:val="18"/>
              </w:rPr>
            </w:pPr>
          </w:p>
          <w:p w14:paraId="5C70D6DF" w14:textId="77777777" w:rsidR="00FC2B0C" w:rsidRPr="00FC2B0C" w:rsidRDefault="00FC2B0C" w:rsidP="00FC2B0C">
            <w:pPr>
              <w:spacing w:after="0" w:line="240" w:lineRule="auto"/>
              <w:rPr>
                <w:rFonts w:ascii="Arial" w:eastAsia="Times" w:hAnsi="Arial" w:cs="Arial"/>
                <w:b/>
                <w:i/>
                <w:sz w:val="21"/>
                <w:szCs w:val="18"/>
              </w:rPr>
            </w:pPr>
            <w:r w:rsidRPr="00FC2B0C">
              <w:rPr>
                <w:rFonts w:ascii="Arial" w:eastAsia="Times" w:hAnsi="Arial" w:cs="Arial"/>
                <w:b/>
                <w:i/>
                <w:sz w:val="21"/>
                <w:szCs w:val="18"/>
              </w:rPr>
              <w:t>5.</w:t>
            </w:r>
          </w:p>
        </w:tc>
        <w:tc>
          <w:tcPr>
            <w:tcW w:w="2988" w:type="dxa"/>
            <w:gridSpan w:val="2"/>
          </w:tcPr>
          <w:p w14:paraId="6FF01BE0" w14:textId="77777777" w:rsidR="00FC2B0C" w:rsidRPr="00FC2B0C" w:rsidRDefault="00FC2B0C" w:rsidP="00FC2B0C">
            <w:pPr>
              <w:spacing w:after="0" w:line="240" w:lineRule="auto"/>
              <w:ind w:right="-18"/>
              <w:rPr>
                <w:rFonts w:ascii="Arial" w:eastAsia="Times" w:hAnsi="Arial" w:cs="Arial"/>
                <w:b/>
                <w:i/>
                <w:sz w:val="21"/>
                <w:szCs w:val="18"/>
              </w:rPr>
            </w:pPr>
          </w:p>
          <w:p w14:paraId="696A4BAC" w14:textId="77777777" w:rsidR="00FC2B0C" w:rsidRPr="00FC2B0C" w:rsidRDefault="00FC2B0C" w:rsidP="00FC2B0C">
            <w:pPr>
              <w:spacing w:after="0" w:line="240" w:lineRule="auto"/>
              <w:ind w:right="-18"/>
              <w:rPr>
                <w:rFonts w:ascii="Arial" w:eastAsia="Times" w:hAnsi="Arial" w:cs="Arial"/>
                <w:b/>
                <w:i/>
                <w:sz w:val="21"/>
                <w:szCs w:val="18"/>
              </w:rPr>
            </w:pPr>
            <w:r w:rsidRPr="00FC2B0C">
              <w:rPr>
                <w:rFonts w:ascii="Arial" w:eastAsia="Times" w:hAnsi="Arial" w:cs="Arial"/>
                <w:b/>
                <w:i/>
                <w:sz w:val="21"/>
                <w:szCs w:val="18"/>
              </w:rPr>
              <w:t>Walking on water in the Sea of Galilee (6:5-14)</w:t>
            </w:r>
          </w:p>
          <w:p w14:paraId="2DE5E385" w14:textId="77777777" w:rsidR="00FC2B0C" w:rsidRPr="00FC2B0C" w:rsidRDefault="00FC2B0C" w:rsidP="00FC2B0C">
            <w:pPr>
              <w:spacing w:after="0" w:line="240" w:lineRule="auto"/>
              <w:ind w:right="-18"/>
              <w:rPr>
                <w:rFonts w:ascii="Arial" w:eastAsia="Times" w:hAnsi="Arial" w:cs="Arial"/>
                <w:b/>
                <w:i/>
                <w:sz w:val="21"/>
                <w:szCs w:val="18"/>
              </w:rPr>
            </w:pPr>
          </w:p>
        </w:tc>
        <w:tc>
          <w:tcPr>
            <w:tcW w:w="3330" w:type="dxa"/>
            <w:gridSpan w:val="2"/>
          </w:tcPr>
          <w:p w14:paraId="67563D94" w14:textId="77777777" w:rsidR="00FC2B0C" w:rsidRPr="00FC2B0C" w:rsidRDefault="00FC2B0C" w:rsidP="00FC2B0C">
            <w:pPr>
              <w:spacing w:after="0" w:line="240" w:lineRule="auto"/>
              <w:ind w:right="-18"/>
              <w:rPr>
                <w:rFonts w:ascii="Arial" w:eastAsia="Times" w:hAnsi="Arial" w:cs="Arial"/>
                <w:sz w:val="21"/>
                <w:szCs w:val="18"/>
              </w:rPr>
            </w:pPr>
          </w:p>
          <w:p w14:paraId="728555EB" w14:textId="77777777" w:rsidR="00FC2B0C" w:rsidRPr="00FC2B0C" w:rsidRDefault="00FC2B0C" w:rsidP="00FC2B0C">
            <w:pPr>
              <w:spacing w:after="0" w:line="240" w:lineRule="auto"/>
              <w:ind w:right="-18"/>
              <w:rPr>
                <w:rFonts w:ascii="Arial" w:eastAsia="Times" w:hAnsi="Arial" w:cs="Arial"/>
                <w:sz w:val="21"/>
                <w:szCs w:val="18"/>
              </w:rPr>
            </w:pPr>
            <w:r w:rsidRPr="00FC2B0C">
              <w:rPr>
                <w:rFonts w:ascii="Arial" w:eastAsia="Times" w:hAnsi="Arial" w:cs="Arial"/>
                <w:sz w:val="21"/>
                <w:szCs w:val="18"/>
              </w:rPr>
              <w:t>Guidance for eternal life</w:t>
            </w:r>
          </w:p>
        </w:tc>
        <w:tc>
          <w:tcPr>
            <w:tcW w:w="3037" w:type="dxa"/>
          </w:tcPr>
          <w:p w14:paraId="003DFB95" w14:textId="77777777" w:rsidR="00FC2B0C" w:rsidRPr="00FC2B0C" w:rsidRDefault="00FC2B0C" w:rsidP="00FC2B0C">
            <w:pPr>
              <w:spacing w:after="0" w:line="240" w:lineRule="auto"/>
              <w:ind w:right="-18"/>
              <w:rPr>
                <w:rFonts w:ascii="Arial" w:eastAsia="Times" w:hAnsi="Arial" w:cs="Arial"/>
                <w:i/>
                <w:sz w:val="21"/>
                <w:szCs w:val="18"/>
              </w:rPr>
            </w:pPr>
          </w:p>
          <w:p w14:paraId="64E9231F"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Jesus is Lord of life’s storms</w:t>
            </w:r>
          </w:p>
        </w:tc>
      </w:tr>
      <w:tr w:rsidR="00FC2B0C" w:rsidRPr="00FC2B0C" w14:paraId="688A07D7" w14:textId="77777777" w:rsidTr="00ED6680">
        <w:tc>
          <w:tcPr>
            <w:tcW w:w="392" w:type="dxa"/>
          </w:tcPr>
          <w:p w14:paraId="03625E64" w14:textId="77777777" w:rsidR="00FC2B0C" w:rsidRPr="00FC2B0C" w:rsidRDefault="00FC2B0C" w:rsidP="00FC2B0C">
            <w:pPr>
              <w:spacing w:after="0" w:line="240" w:lineRule="auto"/>
              <w:rPr>
                <w:rFonts w:ascii="Arial" w:eastAsia="Times" w:hAnsi="Arial" w:cs="Arial"/>
                <w:b/>
                <w:i/>
                <w:sz w:val="21"/>
                <w:szCs w:val="18"/>
              </w:rPr>
            </w:pPr>
          </w:p>
          <w:p w14:paraId="6FCBD713" w14:textId="77777777" w:rsidR="00FC2B0C" w:rsidRPr="00FC2B0C" w:rsidRDefault="00FC2B0C" w:rsidP="00FC2B0C">
            <w:pPr>
              <w:spacing w:after="0" w:line="240" w:lineRule="auto"/>
              <w:rPr>
                <w:rFonts w:ascii="Arial" w:eastAsia="Times" w:hAnsi="Arial" w:cs="Arial"/>
                <w:b/>
                <w:i/>
                <w:sz w:val="21"/>
                <w:szCs w:val="18"/>
              </w:rPr>
            </w:pPr>
            <w:r w:rsidRPr="00FC2B0C">
              <w:rPr>
                <w:rFonts w:ascii="Arial" w:eastAsia="Times" w:hAnsi="Arial" w:cs="Arial"/>
                <w:b/>
                <w:i/>
                <w:sz w:val="21"/>
                <w:szCs w:val="18"/>
              </w:rPr>
              <w:t>6.</w:t>
            </w:r>
          </w:p>
        </w:tc>
        <w:tc>
          <w:tcPr>
            <w:tcW w:w="2988" w:type="dxa"/>
            <w:gridSpan w:val="2"/>
          </w:tcPr>
          <w:p w14:paraId="7A06EF4E" w14:textId="77777777" w:rsidR="00FC2B0C" w:rsidRPr="00FC2B0C" w:rsidRDefault="00FC2B0C" w:rsidP="00FC2B0C">
            <w:pPr>
              <w:spacing w:after="0" w:line="240" w:lineRule="auto"/>
              <w:ind w:right="-18"/>
              <w:rPr>
                <w:rFonts w:ascii="Arial" w:eastAsia="Times" w:hAnsi="Arial" w:cs="Arial"/>
                <w:b/>
                <w:i/>
                <w:sz w:val="21"/>
                <w:szCs w:val="18"/>
              </w:rPr>
            </w:pPr>
          </w:p>
          <w:p w14:paraId="771789D4" w14:textId="77777777" w:rsidR="00FC2B0C" w:rsidRPr="00FC2B0C" w:rsidRDefault="00FC2B0C" w:rsidP="00FC2B0C">
            <w:pPr>
              <w:spacing w:after="0" w:line="240" w:lineRule="auto"/>
              <w:ind w:right="-18"/>
              <w:rPr>
                <w:rFonts w:ascii="Arial" w:eastAsia="Times" w:hAnsi="Arial" w:cs="Arial"/>
                <w:b/>
                <w:i/>
                <w:sz w:val="21"/>
                <w:szCs w:val="18"/>
              </w:rPr>
            </w:pPr>
            <w:r w:rsidRPr="00FC2B0C">
              <w:rPr>
                <w:rFonts w:ascii="Arial" w:eastAsia="Times" w:hAnsi="Arial" w:cs="Arial"/>
                <w:b/>
                <w:i/>
                <w:sz w:val="21"/>
                <w:szCs w:val="18"/>
              </w:rPr>
              <w:t>Healing the man born blind in Jerusalem (9:1-7)*</w:t>
            </w:r>
          </w:p>
          <w:p w14:paraId="5D0F8C04" w14:textId="77777777" w:rsidR="00FC2B0C" w:rsidRPr="00FC2B0C" w:rsidRDefault="00FC2B0C" w:rsidP="00FC2B0C">
            <w:pPr>
              <w:spacing w:after="0" w:line="240" w:lineRule="auto"/>
              <w:ind w:right="-18"/>
              <w:rPr>
                <w:rFonts w:ascii="Arial" w:eastAsia="Times" w:hAnsi="Arial" w:cs="Arial"/>
                <w:b/>
                <w:i/>
                <w:sz w:val="21"/>
                <w:szCs w:val="18"/>
              </w:rPr>
            </w:pPr>
          </w:p>
        </w:tc>
        <w:tc>
          <w:tcPr>
            <w:tcW w:w="3330" w:type="dxa"/>
            <w:gridSpan w:val="2"/>
          </w:tcPr>
          <w:p w14:paraId="387B54FD" w14:textId="77777777" w:rsidR="00FC2B0C" w:rsidRPr="00FC2B0C" w:rsidRDefault="00FC2B0C" w:rsidP="00FC2B0C">
            <w:pPr>
              <w:spacing w:after="0" w:line="240" w:lineRule="auto"/>
              <w:ind w:right="-18"/>
              <w:rPr>
                <w:rFonts w:ascii="Arial" w:eastAsia="Times" w:hAnsi="Arial" w:cs="Arial"/>
                <w:sz w:val="21"/>
                <w:szCs w:val="18"/>
              </w:rPr>
            </w:pPr>
          </w:p>
          <w:p w14:paraId="6E783816" w14:textId="77777777" w:rsidR="00FC2B0C" w:rsidRPr="00FC2B0C" w:rsidRDefault="00FC2B0C" w:rsidP="00FC2B0C">
            <w:pPr>
              <w:spacing w:after="0" w:line="240" w:lineRule="auto"/>
              <w:ind w:right="-18"/>
              <w:rPr>
                <w:rFonts w:ascii="Arial" w:eastAsia="Times" w:hAnsi="Arial" w:cs="Arial"/>
                <w:sz w:val="21"/>
                <w:szCs w:val="18"/>
              </w:rPr>
            </w:pPr>
            <w:r w:rsidRPr="00FC2B0C">
              <w:rPr>
                <w:rFonts w:ascii="Arial" w:eastAsia="Times" w:hAnsi="Arial" w:cs="Arial"/>
                <w:sz w:val="21"/>
                <w:szCs w:val="18"/>
              </w:rPr>
              <w:t>Light for eternal life</w:t>
            </w:r>
          </w:p>
        </w:tc>
        <w:tc>
          <w:tcPr>
            <w:tcW w:w="3037" w:type="dxa"/>
          </w:tcPr>
          <w:p w14:paraId="150C9D74" w14:textId="77777777" w:rsidR="00FC2B0C" w:rsidRPr="00FC2B0C" w:rsidRDefault="00FC2B0C" w:rsidP="00FC2B0C">
            <w:pPr>
              <w:spacing w:after="0" w:line="240" w:lineRule="auto"/>
              <w:ind w:right="-18"/>
              <w:rPr>
                <w:rFonts w:ascii="Arial" w:eastAsia="Times" w:hAnsi="Arial" w:cs="Arial"/>
                <w:i/>
                <w:sz w:val="21"/>
                <w:szCs w:val="18"/>
              </w:rPr>
            </w:pPr>
          </w:p>
          <w:p w14:paraId="20012F8D"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Jesus offers spiritual and physical sight to the willing</w:t>
            </w:r>
          </w:p>
        </w:tc>
      </w:tr>
      <w:tr w:rsidR="00FC2B0C" w:rsidRPr="00FC2B0C" w14:paraId="5C291E6C" w14:textId="77777777" w:rsidTr="00ED6680">
        <w:tc>
          <w:tcPr>
            <w:tcW w:w="392" w:type="dxa"/>
          </w:tcPr>
          <w:p w14:paraId="125BB839" w14:textId="77777777" w:rsidR="00FC2B0C" w:rsidRPr="00FC2B0C" w:rsidRDefault="00FC2B0C" w:rsidP="00FC2B0C">
            <w:pPr>
              <w:spacing w:after="0" w:line="240" w:lineRule="auto"/>
              <w:rPr>
                <w:rFonts w:ascii="Arial" w:eastAsia="Times" w:hAnsi="Arial" w:cs="Arial"/>
                <w:b/>
                <w:i/>
                <w:sz w:val="21"/>
                <w:szCs w:val="18"/>
              </w:rPr>
            </w:pPr>
          </w:p>
          <w:p w14:paraId="63B71282" w14:textId="77777777" w:rsidR="00FC2B0C" w:rsidRPr="00FC2B0C" w:rsidRDefault="00FC2B0C" w:rsidP="00FC2B0C">
            <w:pPr>
              <w:spacing w:after="0" w:line="240" w:lineRule="auto"/>
              <w:rPr>
                <w:rFonts w:ascii="Arial" w:eastAsia="Times" w:hAnsi="Arial" w:cs="Arial"/>
                <w:b/>
                <w:i/>
                <w:sz w:val="21"/>
                <w:szCs w:val="18"/>
              </w:rPr>
            </w:pPr>
            <w:r w:rsidRPr="00FC2B0C">
              <w:rPr>
                <w:rFonts w:ascii="Arial" w:eastAsia="Times" w:hAnsi="Arial" w:cs="Arial"/>
                <w:b/>
                <w:i/>
                <w:sz w:val="21"/>
                <w:szCs w:val="18"/>
              </w:rPr>
              <w:t>7.</w:t>
            </w:r>
          </w:p>
        </w:tc>
        <w:tc>
          <w:tcPr>
            <w:tcW w:w="2988" w:type="dxa"/>
            <w:gridSpan w:val="2"/>
          </w:tcPr>
          <w:p w14:paraId="014E0116" w14:textId="77777777" w:rsidR="00FC2B0C" w:rsidRPr="00FC2B0C" w:rsidRDefault="00FC2B0C" w:rsidP="00FC2B0C">
            <w:pPr>
              <w:spacing w:after="0" w:line="240" w:lineRule="auto"/>
              <w:ind w:right="-18"/>
              <w:rPr>
                <w:rFonts w:ascii="Arial" w:eastAsia="Times" w:hAnsi="Arial" w:cs="Arial"/>
                <w:b/>
                <w:i/>
                <w:sz w:val="21"/>
                <w:szCs w:val="18"/>
              </w:rPr>
            </w:pPr>
          </w:p>
          <w:p w14:paraId="288C6623" w14:textId="77777777" w:rsidR="00FC2B0C" w:rsidRPr="00FC2B0C" w:rsidRDefault="00FC2B0C" w:rsidP="00FC2B0C">
            <w:pPr>
              <w:spacing w:after="0" w:line="240" w:lineRule="auto"/>
              <w:ind w:right="-18"/>
              <w:rPr>
                <w:rFonts w:ascii="Arial" w:eastAsia="Times" w:hAnsi="Arial" w:cs="Arial"/>
                <w:b/>
                <w:i/>
                <w:sz w:val="21"/>
                <w:szCs w:val="18"/>
              </w:rPr>
            </w:pPr>
            <w:r w:rsidRPr="00FC2B0C">
              <w:rPr>
                <w:rFonts w:ascii="Arial" w:eastAsia="Times" w:hAnsi="Arial" w:cs="Arial"/>
                <w:b/>
                <w:i/>
                <w:sz w:val="21"/>
                <w:szCs w:val="18"/>
              </w:rPr>
              <w:t>Raising Lazarus from the dead in Bethany (11:1-45)*</w:t>
            </w:r>
          </w:p>
          <w:p w14:paraId="2D370896" w14:textId="77777777" w:rsidR="00FC2B0C" w:rsidRPr="00FC2B0C" w:rsidRDefault="00FC2B0C" w:rsidP="00FC2B0C">
            <w:pPr>
              <w:spacing w:after="0" w:line="240" w:lineRule="auto"/>
              <w:ind w:right="-18"/>
              <w:rPr>
                <w:rFonts w:ascii="Arial" w:eastAsia="Times" w:hAnsi="Arial" w:cs="Arial"/>
                <w:b/>
                <w:i/>
                <w:sz w:val="21"/>
                <w:szCs w:val="18"/>
              </w:rPr>
            </w:pPr>
          </w:p>
        </w:tc>
        <w:tc>
          <w:tcPr>
            <w:tcW w:w="3330" w:type="dxa"/>
            <w:gridSpan w:val="2"/>
          </w:tcPr>
          <w:p w14:paraId="3351267E" w14:textId="77777777" w:rsidR="00FC2B0C" w:rsidRPr="00FC2B0C" w:rsidRDefault="00FC2B0C" w:rsidP="00FC2B0C">
            <w:pPr>
              <w:spacing w:after="0" w:line="240" w:lineRule="auto"/>
              <w:ind w:right="-18"/>
              <w:rPr>
                <w:rFonts w:ascii="Arial" w:eastAsia="Times" w:hAnsi="Arial" w:cs="Arial"/>
                <w:sz w:val="21"/>
                <w:szCs w:val="18"/>
              </w:rPr>
            </w:pPr>
          </w:p>
          <w:p w14:paraId="4B3E7040" w14:textId="77777777" w:rsidR="00FC2B0C" w:rsidRPr="00FC2B0C" w:rsidRDefault="00FC2B0C" w:rsidP="00FC2B0C">
            <w:pPr>
              <w:spacing w:after="0" w:line="240" w:lineRule="auto"/>
              <w:ind w:right="-18"/>
              <w:rPr>
                <w:rFonts w:ascii="Arial" w:eastAsia="Times" w:hAnsi="Arial" w:cs="Arial"/>
                <w:sz w:val="21"/>
                <w:szCs w:val="18"/>
              </w:rPr>
            </w:pPr>
            <w:r w:rsidRPr="00FC2B0C">
              <w:rPr>
                <w:rFonts w:ascii="Arial" w:eastAsia="Times" w:hAnsi="Arial" w:cs="Arial"/>
                <w:sz w:val="21"/>
                <w:szCs w:val="18"/>
              </w:rPr>
              <w:t>Victory of life over death</w:t>
            </w:r>
          </w:p>
        </w:tc>
        <w:tc>
          <w:tcPr>
            <w:tcW w:w="3037" w:type="dxa"/>
          </w:tcPr>
          <w:p w14:paraId="3565197C" w14:textId="77777777" w:rsidR="00FC2B0C" w:rsidRPr="00FC2B0C" w:rsidRDefault="00FC2B0C" w:rsidP="00FC2B0C">
            <w:pPr>
              <w:spacing w:after="0" w:line="240" w:lineRule="auto"/>
              <w:ind w:right="-18"/>
              <w:rPr>
                <w:rFonts w:ascii="Arial" w:eastAsia="Times" w:hAnsi="Arial" w:cs="Arial"/>
                <w:i/>
                <w:sz w:val="21"/>
                <w:szCs w:val="18"/>
              </w:rPr>
            </w:pPr>
          </w:p>
          <w:p w14:paraId="028F7E1F" w14:textId="77777777" w:rsidR="00FC2B0C" w:rsidRPr="00FC2B0C" w:rsidRDefault="00FC2B0C" w:rsidP="00FC2B0C">
            <w:pPr>
              <w:spacing w:after="0" w:line="240" w:lineRule="auto"/>
              <w:ind w:right="-18"/>
              <w:rPr>
                <w:rFonts w:ascii="Arial" w:eastAsia="Times" w:hAnsi="Arial" w:cs="Arial"/>
                <w:i/>
                <w:sz w:val="21"/>
                <w:szCs w:val="18"/>
              </w:rPr>
            </w:pPr>
            <w:r w:rsidRPr="00FC2B0C">
              <w:rPr>
                <w:rFonts w:ascii="Arial" w:eastAsia="Times" w:hAnsi="Arial" w:cs="Arial"/>
                <w:i/>
                <w:sz w:val="21"/>
                <w:szCs w:val="18"/>
              </w:rPr>
              <w:t>Jesus Christ is Lord of life and death</w:t>
            </w:r>
          </w:p>
          <w:p w14:paraId="55E61718" w14:textId="77777777" w:rsidR="00FC2B0C" w:rsidRPr="00FC2B0C" w:rsidRDefault="00FC2B0C" w:rsidP="00FC2B0C">
            <w:pPr>
              <w:spacing w:after="0" w:line="240" w:lineRule="auto"/>
              <w:ind w:right="-18"/>
              <w:rPr>
                <w:rFonts w:ascii="Arial" w:eastAsia="Times" w:hAnsi="Arial" w:cs="Arial"/>
                <w:i/>
                <w:sz w:val="21"/>
                <w:szCs w:val="18"/>
              </w:rPr>
            </w:pPr>
          </w:p>
          <w:p w14:paraId="7710D786" w14:textId="77777777" w:rsidR="00FC2B0C" w:rsidRPr="00FC2B0C" w:rsidRDefault="00FC2B0C" w:rsidP="00FC2B0C">
            <w:pPr>
              <w:spacing w:after="0" w:line="240" w:lineRule="auto"/>
              <w:ind w:right="-18"/>
              <w:rPr>
                <w:rFonts w:ascii="Arial" w:eastAsia="Times" w:hAnsi="Arial" w:cs="Arial"/>
                <w:i/>
                <w:sz w:val="21"/>
                <w:szCs w:val="18"/>
              </w:rPr>
            </w:pPr>
          </w:p>
        </w:tc>
      </w:tr>
    </w:tbl>
    <w:p w14:paraId="3081010F" w14:textId="77777777" w:rsidR="00FC2B0C" w:rsidRPr="00FC2B0C" w:rsidRDefault="00FC2B0C" w:rsidP="00FC2B0C">
      <w:pPr>
        <w:tabs>
          <w:tab w:val="left" w:pos="1980"/>
          <w:tab w:val="left" w:pos="6480"/>
        </w:tabs>
        <w:spacing w:after="0" w:line="240" w:lineRule="atLeast"/>
        <w:ind w:left="360" w:right="-210" w:hanging="360"/>
        <w:jc w:val="right"/>
        <w:rPr>
          <w:rFonts w:ascii="Arial" w:eastAsia="Times" w:hAnsi="Arial" w:cs="Arial"/>
          <w:color w:val="000000"/>
          <w:sz w:val="13"/>
          <w:szCs w:val="18"/>
        </w:rPr>
      </w:pPr>
      <w:r w:rsidRPr="00FC2B0C">
        <w:rPr>
          <w:rFonts w:ascii="Arial" w:eastAsia="Times" w:hAnsi="Arial" w:cs="Arial"/>
          <w:color w:val="000000"/>
          <w:sz w:val="13"/>
          <w:szCs w:val="18"/>
        </w:rPr>
        <w:t xml:space="preserve">Sources: Dr. Charles Ryrie, </w:t>
      </w:r>
      <w:r w:rsidRPr="00FC2B0C">
        <w:rPr>
          <w:rFonts w:ascii="Arial" w:eastAsia="Times" w:hAnsi="Arial" w:cs="Arial"/>
          <w:i/>
          <w:color w:val="000000"/>
          <w:sz w:val="13"/>
          <w:szCs w:val="18"/>
        </w:rPr>
        <w:t>Ryrie Study Bible</w:t>
      </w:r>
      <w:r w:rsidRPr="00FC2B0C">
        <w:rPr>
          <w:rFonts w:ascii="Arial" w:eastAsia="Times" w:hAnsi="Arial" w:cs="Arial"/>
          <w:color w:val="000000"/>
          <w:sz w:val="13"/>
          <w:szCs w:val="18"/>
        </w:rPr>
        <w:t>, 1618 (column 2); Dr. Mahlon Friesen, First Baptist Church of Yucaipa, CA (column 3 &amp; below)</w:t>
      </w:r>
    </w:p>
    <w:p w14:paraId="60125E89" w14:textId="77777777" w:rsidR="00FC2B0C" w:rsidRPr="00FC2B0C" w:rsidRDefault="00FC2B0C" w:rsidP="00FC2B0C">
      <w:pPr>
        <w:tabs>
          <w:tab w:val="left" w:pos="1980"/>
          <w:tab w:val="left" w:pos="6480"/>
        </w:tabs>
        <w:spacing w:after="0" w:line="240" w:lineRule="atLeast"/>
        <w:ind w:left="360" w:right="-210" w:hanging="360"/>
        <w:rPr>
          <w:rFonts w:ascii="Arial" w:eastAsia="Times" w:hAnsi="Arial" w:cs="Arial"/>
          <w:color w:val="000000"/>
          <w:sz w:val="21"/>
          <w:szCs w:val="18"/>
        </w:rPr>
      </w:pPr>
    </w:p>
    <w:p w14:paraId="3BC18F8D" w14:textId="77777777" w:rsidR="00FC2B0C" w:rsidRPr="00FC2B0C" w:rsidRDefault="00FC2B0C" w:rsidP="00FC2B0C">
      <w:pPr>
        <w:tabs>
          <w:tab w:val="left" w:pos="1980"/>
          <w:tab w:val="left" w:pos="6480"/>
        </w:tabs>
        <w:spacing w:after="0" w:line="240" w:lineRule="atLeast"/>
        <w:ind w:left="360" w:right="-210" w:hanging="360"/>
        <w:rPr>
          <w:rFonts w:ascii="Arial" w:eastAsia="Times" w:hAnsi="Arial" w:cs="Arial"/>
          <w:color w:val="000000"/>
          <w:sz w:val="21"/>
          <w:szCs w:val="18"/>
        </w:rPr>
      </w:pPr>
      <w:r w:rsidRPr="00FC2B0C">
        <w:rPr>
          <w:rFonts w:ascii="Times" w:eastAsia="Times" w:hAnsi="Times" w:cs="Times New Roman"/>
          <w:noProof/>
          <w:szCs w:val="20"/>
        </w:rPr>
        <mc:AlternateContent>
          <mc:Choice Requires="wps">
            <w:drawing>
              <wp:anchor distT="0" distB="0" distL="114300" distR="114300" simplePos="0" relativeHeight="251670528" behindDoc="0" locked="0" layoutInCell="1" allowOverlap="1" wp14:anchorId="10B26D24" wp14:editId="2811C111">
                <wp:simplePos x="0" y="0"/>
                <wp:positionH relativeFrom="margin">
                  <wp:posOffset>3248025</wp:posOffset>
                </wp:positionH>
                <wp:positionV relativeFrom="paragraph">
                  <wp:posOffset>12700</wp:posOffset>
                </wp:positionV>
                <wp:extent cx="3038475" cy="2800350"/>
                <wp:effectExtent l="0" t="0" r="180975" b="171450"/>
                <wp:wrapNone/>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800350"/>
                        </a:xfrm>
                        <a:prstGeom prst="ellipse">
                          <a:avLst/>
                        </a:prstGeom>
                        <a:solidFill>
                          <a:srgbClr val="3366CC"/>
                        </a:solidFill>
                        <a:ln w="12700" cap="sq">
                          <a:solidFill>
                            <a:srgbClr val="FFFF66"/>
                          </a:solidFill>
                          <a:round/>
                          <a:headEnd type="none" w="sm" len="sm"/>
                          <a:tailEnd type="none" w="sm" len="sm"/>
                        </a:ln>
                        <a:effectLst>
                          <a:outerShdw blurRad="63500" dist="107763" dir="2700000" algn="ctr" rotWithShape="0">
                            <a:srgbClr val="003366">
                              <a:alpha val="74998"/>
                            </a:srgbClr>
                          </a:outerShdw>
                        </a:effectLst>
                      </wps:spPr>
                      <wps:txbx>
                        <w:txbxContent>
                          <w:p w14:paraId="3623D48C" w14:textId="77777777" w:rsidR="00FC2B0C" w:rsidRDefault="00FC2B0C" w:rsidP="00FC2B0C">
                            <w:pPr>
                              <w:widowControl w:val="0"/>
                              <w:autoSpaceDE w:val="0"/>
                              <w:autoSpaceDN w:val="0"/>
                              <w:adjustRightInd w:val="0"/>
                              <w:jc w:val="center"/>
                              <w:rPr>
                                <w:color w:val="FFFF66"/>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B26D24" id="Oval 232" o:spid="_x0000_s1027" style="position:absolute;left:0;text-align:left;margin-left:255.75pt;margin-top:1pt;width:239.25pt;height:22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" fillcolor="#36c" strokecolor="#ff6" strokeweight="1pt">
                <v:stroke startarrowwidth="narrow" startarrowlength="short" endarrowwidth="narrow" endarrowlength="short" endcap="square"/>
                <v:shadow on="t" color="#036" opacity="49150f" offset="6pt,6pt"/>
                <v:textbox>
                  <w:txbxContent>
                    <w:p w14:paraId="3623D48C" w14:textId="77777777" w:rsidR="00FC2B0C" w:rsidRDefault="00FC2B0C" w:rsidP="00FC2B0C">
                      <w:pPr>
                        <w:widowControl w:val="0"/>
                        <w:autoSpaceDE w:val="0"/>
                        <w:autoSpaceDN w:val="0"/>
                        <w:adjustRightInd w:val="0"/>
                        <w:jc w:val="center"/>
                        <w:rPr>
                          <w:color w:val="FFFF66"/>
                          <w:sz w:val="48"/>
                          <w:szCs w:val="48"/>
                        </w:rPr>
                      </w:pPr>
                    </w:p>
                  </w:txbxContent>
                </v:textbox>
                <w10:wrap anchorx="margin"/>
              </v:oval>
            </w:pict>
          </mc:Fallback>
        </mc:AlternateContent>
      </w:r>
      <w:r w:rsidRPr="00FC2B0C">
        <w:rPr>
          <w:rFonts w:ascii="Arial" w:eastAsia="Times" w:hAnsi="Arial" w:cs="Arial"/>
          <w:color w:val="000000"/>
          <w:sz w:val="21"/>
          <w:szCs w:val="18"/>
        </w:rPr>
        <w:t>*</w:t>
      </w:r>
      <w:r w:rsidRPr="00FC2B0C">
        <w:rPr>
          <w:rFonts w:ascii="Arial" w:eastAsia="Times" w:hAnsi="Arial" w:cs="Arial"/>
          <w:color w:val="000000"/>
          <w:sz w:val="21"/>
          <w:szCs w:val="18"/>
        </w:rPr>
        <w:tab/>
      </w:r>
      <w:r w:rsidRPr="00FC2B0C">
        <w:rPr>
          <w:rFonts w:eastAsia="Times" w:cs="Times New Roman"/>
          <w:color w:val="000000"/>
          <w:sz w:val="21"/>
          <w:szCs w:val="18"/>
        </w:rPr>
        <w:t>The asterisks indicate signs unique to John’s gospel</w:t>
      </w:r>
    </w:p>
    <w:p w14:paraId="0BACEFA4" w14:textId="77777777" w:rsidR="00FC2B0C" w:rsidRPr="00FC2B0C" w:rsidRDefault="00FC2B0C" w:rsidP="00FC2B0C">
      <w:pPr>
        <w:tabs>
          <w:tab w:val="left" w:pos="1980"/>
          <w:tab w:val="left" w:pos="6480"/>
        </w:tabs>
        <w:spacing w:after="0" w:line="240" w:lineRule="atLeast"/>
        <w:ind w:left="360" w:right="-210" w:hanging="360"/>
        <w:rPr>
          <w:rFonts w:ascii="Arial" w:eastAsia="Times" w:hAnsi="Arial" w:cs="Arial"/>
          <w:color w:val="000000"/>
          <w:sz w:val="15"/>
          <w:szCs w:val="18"/>
        </w:rPr>
      </w:pPr>
      <w:r w:rsidRPr="00FC2B0C">
        <w:rPr>
          <w:rFonts w:ascii="Times" w:eastAsia="Times" w:hAnsi="Times" w:cs="Times New Roman"/>
          <w:noProof/>
          <w:szCs w:val="20"/>
        </w:rPr>
        <mc:AlternateContent>
          <mc:Choice Requires="wps">
            <w:drawing>
              <wp:anchor distT="0" distB="0" distL="114300" distR="114300" simplePos="0" relativeHeight="251678720" behindDoc="0" locked="0" layoutInCell="1" allowOverlap="1" wp14:anchorId="4C286B7D" wp14:editId="45B06ABC">
                <wp:simplePos x="0" y="0"/>
                <wp:positionH relativeFrom="column">
                  <wp:posOffset>4384675</wp:posOffset>
                </wp:positionH>
                <wp:positionV relativeFrom="paragraph">
                  <wp:posOffset>63500</wp:posOffset>
                </wp:positionV>
                <wp:extent cx="767080" cy="354330"/>
                <wp:effectExtent l="0" t="0" r="0" b="6223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1E60F343"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MIND</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4C286B7D" id="Text Box 231" o:spid="_x0000_s1028" type="#_x0000_t202" style="position:absolute;left:0;text-align:left;margin-left:345.25pt;margin-top:5pt;width:60.4pt;height:27.9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" filled="f" stroked="f">
                <v:shadow on="t" color="#313131" opacity="49150f" offset=".74833mm,.74833mm"/>
                <v:textbox style="mso-fit-shape-to-text:t">
                  <w:txbxContent>
                    <w:p w14:paraId="1E60F343"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MIND</w:t>
                      </w:r>
                    </w:p>
                  </w:txbxContent>
                </v:textbox>
              </v:shape>
            </w:pict>
          </mc:Fallback>
        </mc:AlternateContent>
      </w:r>
    </w:p>
    <w:p w14:paraId="04720AC6" w14:textId="77777777" w:rsidR="00FC2B0C" w:rsidRPr="00FC2B0C" w:rsidRDefault="00FC2B0C" w:rsidP="00FC2B0C">
      <w:pPr>
        <w:tabs>
          <w:tab w:val="left" w:pos="1980"/>
          <w:tab w:val="left" w:pos="6480"/>
        </w:tabs>
        <w:spacing w:after="0" w:line="240" w:lineRule="atLeast"/>
        <w:ind w:left="360" w:right="-210" w:hanging="360"/>
        <w:rPr>
          <w:rFonts w:ascii="Arial" w:eastAsia="Times" w:hAnsi="Arial" w:cs="Arial"/>
          <w:color w:val="000000"/>
          <w:sz w:val="15"/>
          <w:szCs w:val="18"/>
        </w:rPr>
      </w:pPr>
    </w:p>
    <w:p w14:paraId="2613F724" w14:textId="77777777" w:rsidR="00FC2B0C" w:rsidRPr="00FC2B0C" w:rsidRDefault="00FC2B0C" w:rsidP="00FC2B0C">
      <w:pPr>
        <w:tabs>
          <w:tab w:val="left" w:pos="1980"/>
          <w:tab w:val="left" w:pos="6480"/>
        </w:tabs>
        <w:spacing w:after="0" w:line="240" w:lineRule="atLeast"/>
        <w:ind w:left="360" w:right="-210" w:hanging="360"/>
        <w:rPr>
          <w:rFonts w:ascii="Arial" w:eastAsia="Times" w:hAnsi="Arial" w:cs="Arial"/>
          <w:color w:val="000000"/>
          <w:sz w:val="15"/>
          <w:szCs w:val="18"/>
        </w:rPr>
      </w:pPr>
    </w:p>
    <w:p w14:paraId="66FCF62B" w14:textId="77777777" w:rsidR="00FC2B0C" w:rsidRPr="00FC2B0C" w:rsidRDefault="00FC2B0C" w:rsidP="00FC2B0C">
      <w:pPr>
        <w:tabs>
          <w:tab w:val="left" w:pos="1980"/>
          <w:tab w:val="left" w:pos="6480"/>
        </w:tabs>
        <w:spacing w:after="0" w:line="240" w:lineRule="atLeast"/>
        <w:ind w:left="360" w:right="-210" w:hanging="360"/>
        <w:rPr>
          <w:rFonts w:eastAsia="Times" w:cs="Times New Roman"/>
          <w:b/>
          <w:color w:val="000000"/>
          <w:szCs w:val="18"/>
        </w:rPr>
      </w:pPr>
      <w:r w:rsidRPr="00FC2B0C">
        <w:rPr>
          <w:rFonts w:eastAsia="Times" w:cs="Times New Roman"/>
          <w:noProof/>
          <w:szCs w:val="20"/>
        </w:rPr>
        <mc:AlternateContent>
          <mc:Choice Requires="wps">
            <w:drawing>
              <wp:anchor distT="0" distB="0" distL="114300" distR="114300" simplePos="0" relativeHeight="251672576" behindDoc="0" locked="0" layoutInCell="1" allowOverlap="1" wp14:anchorId="1BFB7D59" wp14:editId="1A048B03">
                <wp:simplePos x="0" y="0"/>
                <wp:positionH relativeFrom="column">
                  <wp:posOffset>4136390</wp:posOffset>
                </wp:positionH>
                <wp:positionV relativeFrom="paragraph">
                  <wp:posOffset>10795</wp:posOffset>
                </wp:positionV>
                <wp:extent cx="1402715" cy="354330"/>
                <wp:effectExtent l="0" t="0" r="7620" b="6223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0DDA2DE7"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Knowledge</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1BFB7D59" id="Text Box 230" o:spid="_x0000_s1029" type="#_x0000_t202" style="position:absolute;left:0;text-align:left;margin-left:325.7pt;margin-top:.85pt;width:110.45pt;height:27.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" filled="f" stroked="f">
                <v:shadow on="t" color="#313131" opacity="49150f" offset=".74833mm,.74833mm"/>
                <v:textbox style="mso-fit-shape-to-text:t">
                  <w:txbxContent>
                    <w:p w14:paraId="0DDA2DE7"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Knowledge</w:t>
                      </w:r>
                    </w:p>
                  </w:txbxContent>
                </v:textbox>
              </v:shape>
            </w:pict>
          </mc:Fallback>
        </mc:AlternateContent>
      </w:r>
      <w:r w:rsidRPr="00FC2B0C">
        <w:rPr>
          <w:rFonts w:eastAsia="Times" w:cs="Times New Roman"/>
          <w:b/>
          <w:color w:val="000000"/>
          <w:szCs w:val="18"/>
        </w:rPr>
        <w:t>What is Meant by “Believe” in Christ?</w:t>
      </w:r>
    </w:p>
    <w:p w14:paraId="117CC483" w14:textId="77777777" w:rsidR="00FC2B0C" w:rsidRPr="00FC2B0C" w:rsidRDefault="00FC2B0C" w:rsidP="00FC2B0C">
      <w:pPr>
        <w:tabs>
          <w:tab w:val="left" w:pos="1980"/>
          <w:tab w:val="left" w:pos="6480"/>
        </w:tabs>
        <w:spacing w:after="0" w:line="240" w:lineRule="atLeast"/>
        <w:ind w:left="360" w:right="-210" w:hanging="360"/>
        <w:rPr>
          <w:rFonts w:ascii="Arial" w:eastAsia="Times" w:hAnsi="Arial" w:cs="Arial"/>
          <w:color w:val="000000"/>
          <w:sz w:val="18"/>
          <w:szCs w:val="18"/>
        </w:rPr>
      </w:pPr>
      <w:r w:rsidRPr="00FC2B0C">
        <w:rPr>
          <w:rFonts w:ascii="Times" w:eastAsia="Times" w:hAnsi="Times" w:cs="Times New Roman"/>
          <w:noProof/>
          <w:szCs w:val="20"/>
        </w:rPr>
        <mc:AlternateContent>
          <mc:Choice Requires="wps">
            <w:drawing>
              <wp:anchor distT="0" distB="0" distL="114300" distR="114300" simplePos="0" relativeHeight="251675648" behindDoc="0" locked="0" layoutInCell="1" allowOverlap="1" wp14:anchorId="3B55B719" wp14:editId="625E1F15">
                <wp:simplePos x="0" y="0"/>
                <wp:positionH relativeFrom="column">
                  <wp:posOffset>4072890</wp:posOffset>
                </wp:positionH>
                <wp:positionV relativeFrom="paragraph">
                  <wp:posOffset>108585</wp:posOffset>
                </wp:positionV>
                <wp:extent cx="1503680" cy="354330"/>
                <wp:effectExtent l="0" t="0" r="1270" b="6223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07741AE5"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E701"/>
                                <w:sz w:val="36"/>
                                <w:szCs w:val="36"/>
                              </w:rPr>
                              <w:t>Recognition</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B55B719" id="Text Box 229" o:spid="_x0000_s1030" type="#_x0000_t202" style="position:absolute;left:0;text-align:left;margin-left:320.7pt;margin-top:8.55pt;width:118.4pt;height:27.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" filled="f" stroked="f">
                <v:shadow on="t" color="#313131" opacity="49150f" offset=".74833mm,.74833mm"/>
                <v:textbox style="mso-fit-shape-to-text:t">
                  <w:txbxContent>
                    <w:p w14:paraId="07741AE5"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E701"/>
                          <w:sz w:val="36"/>
                          <w:szCs w:val="36"/>
                        </w:rPr>
                        <w:t>Recognition</w:t>
                      </w:r>
                    </w:p>
                  </w:txbxContent>
                </v:textbox>
              </v:shape>
            </w:pict>
          </mc:Fallback>
        </mc:AlternateContent>
      </w:r>
      <w:r w:rsidRPr="00FC2B0C">
        <w:rPr>
          <w:rFonts w:ascii="Times" w:eastAsia="Times" w:hAnsi="Times" w:cs="Times New Roman"/>
          <w:noProof/>
          <w:szCs w:val="20"/>
        </w:rPr>
        <mc:AlternateContent>
          <mc:Choice Requires="wpg">
            <w:drawing>
              <wp:anchor distT="0" distB="0" distL="114300" distR="114300" simplePos="0" relativeHeight="251671552" behindDoc="0" locked="0" layoutInCell="1" allowOverlap="1" wp14:anchorId="4FDB6323" wp14:editId="2E770EE2">
                <wp:simplePos x="0" y="0"/>
                <wp:positionH relativeFrom="column">
                  <wp:posOffset>3419475</wp:posOffset>
                </wp:positionH>
                <wp:positionV relativeFrom="paragraph">
                  <wp:posOffset>65405</wp:posOffset>
                </wp:positionV>
                <wp:extent cx="2705100" cy="1933575"/>
                <wp:effectExtent l="38100" t="38100" r="57150" b="6667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933575"/>
                          <a:chOff x="2160" y="1824"/>
                          <a:chExt cx="2256" cy="1824"/>
                        </a:xfrm>
                      </wpg:grpSpPr>
                      <wps:wsp>
                        <wps:cNvPr id="226" name="Line 4"/>
                        <wps:cNvCnPr>
                          <a:cxnSpLocks noChangeArrowheads="1"/>
                        </wps:cNvCnPr>
                        <wps:spPr bwMode="auto">
                          <a:xfrm flipH="1" flipV="1">
                            <a:off x="2160" y="1824"/>
                            <a:ext cx="1104" cy="624"/>
                          </a:xfrm>
                          <a:prstGeom prst="line">
                            <a:avLst/>
                          </a:prstGeom>
                          <a:noFill/>
                          <a:ln w="57150" cap="sq">
                            <a:solidFill>
                              <a:srgbClr val="FFFCF3"/>
                            </a:solidFill>
                            <a:round/>
                            <a:headEnd type="none" w="sm" len="sm"/>
                            <a:tailEnd type="none" w="sm" len="sm"/>
                          </a:ln>
                          <a:effectLst/>
                          <a:extLst>
                            <a:ext uri="{909E8E84-426E-40dd-AFC4-6F175D3DCCD1}"/>
                            <a:ext uri="{AF507438-7753-43e0-B8FC-AC1667EBCBE1}"/>
                          </a:extLst>
                        </wps:spPr>
                        <wps:bodyPr/>
                      </wps:wsp>
                      <wps:wsp>
                        <wps:cNvPr id="227" name="Line 5"/>
                        <wps:cNvCnPr>
                          <a:cxnSpLocks noChangeArrowheads="1"/>
                        </wps:cNvCnPr>
                        <wps:spPr bwMode="auto">
                          <a:xfrm flipH="1" flipV="1">
                            <a:off x="3264" y="2448"/>
                            <a:ext cx="0" cy="1200"/>
                          </a:xfrm>
                          <a:prstGeom prst="line">
                            <a:avLst/>
                          </a:prstGeom>
                          <a:noFill/>
                          <a:ln w="57150" cap="sq">
                            <a:solidFill>
                              <a:srgbClr val="FFFCF3"/>
                            </a:solidFill>
                            <a:round/>
                            <a:headEnd type="none" w="sm" len="sm"/>
                            <a:tailEnd type="none" w="sm" len="sm"/>
                          </a:ln>
                          <a:effectLst/>
                          <a:extLst>
                            <a:ext uri="{909E8E84-426E-40dd-AFC4-6F175D3DCCD1}"/>
                            <a:ext uri="{AF507438-7753-43e0-B8FC-AC1667EBCBE1}"/>
                          </a:extLst>
                        </wps:spPr>
                        <wps:bodyPr/>
                      </wps:wsp>
                      <wps:wsp>
                        <wps:cNvPr id="228" name="Line 6"/>
                        <wps:cNvCnPr>
                          <a:cxnSpLocks noChangeArrowheads="1"/>
                        </wps:cNvCnPr>
                        <wps:spPr bwMode="auto">
                          <a:xfrm flipV="1">
                            <a:off x="3264" y="1824"/>
                            <a:ext cx="1152" cy="624"/>
                          </a:xfrm>
                          <a:prstGeom prst="line">
                            <a:avLst/>
                          </a:prstGeom>
                          <a:noFill/>
                          <a:ln w="57150" cap="sq">
                            <a:solidFill>
                              <a:srgbClr val="FFFCF3"/>
                            </a:solidFill>
                            <a:round/>
                            <a:headEnd type="none" w="sm" len="sm"/>
                            <a:tailEnd type="none" w="sm" len="sm"/>
                          </a:ln>
                          <a:effectLst/>
                          <a:extLst>
                            <a:ext uri="{909E8E84-426E-40dd-AFC4-6F175D3DCCD1}"/>
                            <a:ext uri="{AF507438-7753-43e0-B8FC-AC1667EBCBE1}"/>
                          </a:extLst>
                        </wps:spPr>
                        <wps:bodyPr/>
                      </wps:wsp>
                    </wpg:wgp>
                  </a:graphicData>
                </a:graphic>
                <wp14:sizeRelH relativeFrom="page">
                  <wp14:pctWidth>0</wp14:pctWidth>
                </wp14:sizeRelH>
                <wp14:sizeRelV relativeFrom="page">
                  <wp14:pctHeight>0</wp14:pctHeight>
                </wp14:sizeRelV>
              </wp:anchor>
            </w:drawing>
          </mc:Choice>
          <mc:Fallback>
            <w:pict>
              <v:group w14:anchorId="0F6D45D5" id="Group 225" o:spid="_x0000_s1026" style="position:absolute;margin-left:269.25pt;margin-top:5.15pt;width:213pt;height:152.25pt;z-index:251671552" coordorigin="2160,1824" coordsize="2256,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">
                <v:line id="Line 4" o:spid="_x0000_s1027" style="position:absolute;flip:x y;visibility:visible;mso-wrap-style:square" from="2160,1824" to="3264,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" strokecolor="#fffcf3" strokeweight="4.5pt">
                  <v:stroke startarrowwidth="narrow" startarrowlength="short" endarrowwidth="narrow" endarrowlength="short" endcap="square"/>
                  <v:path arrowok="f"/>
                  <o:lock v:ext="edit" shapetype="f"/>
                </v:line>
                <v:line id="Line 5" o:spid="_x0000_s1028" style="position:absolute;flip:x y;visibility:visible;mso-wrap-style:square" from="3264,2448" to="3264,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" strokecolor="#fffcf3" strokeweight="4.5pt">
                  <v:stroke startarrowwidth="narrow" startarrowlength="short" endarrowwidth="narrow" endarrowlength="short" endcap="square"/>
                  <v:path arrowok="f"/>
                  <o:lock v:ext="edit" shapetype="f"/>
                </v:line>
                <v:line id="Line 6" o:spid="_x0000_s1029" style="position:absolute;flip:y;visibility:visible;mso-wrap-style:square" from="3264,1824" to="441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" strokecolor="#fffcf3" strokeweight="4.5pt">
                  <v:stroke startarrowwidth="narrow" startarrowlength="short" endarrowwidth="narrow" endarrowlength="short" endcap="square"/>
                  <v:path arrowok="f"/>
                  <o:lock v:ext="edit" shapetype="f"/>
                </v:line>
              </v:group>
            </w:pict>
          </mc:Fallback>
        </mc:AlternateContent>
      </w:r>
    </w:p>
    <w:p w14:paraId="7A8B96D9" w14:textId="77777777" w:rsidR="00FC2B0C" w:rsidRPr="00FC2B0C" w:rsidRDefault="00FC2B0C" w:rsidP="00FC2B0C">
      <w:pPr>
        <w:tabs>
          <w:tab w:val="left" w:pos="1980"/>
          <w:tab w:val="left" w:pos="6480"/>
        </w:tabs>
        <w:spacing w:after="0" w:line="240" w:lineRule="atLeast"/>
        <w:ind w:left="360" w:right="5082" w:hanging="360"/>
        <w:rPr>
          <w:rFonts w:eastAsia="Times" w:cs="Times New Roman"/>
          <w:color w:val="000000"/>
          <w:sz w:val="22"/>
        </w:rPr>
      </w:pPr>
      <w:r w:rsidRPr="00FC2B0C">
        <w:rPr>
          <w:rFonts w:eastAsia="Times" w:cs="Times New Roman"/>
          <w:color w:val="000000"/>
          <w:sz w:val="22"/>
        </w:rPr>
        <w:t xml:space="preserve">The simple formula is: </w:t>
      </w:r>
      <w:r w:rsidRPr="00FC2B0C">
        <w:rPr>
          <w:rFonts w:eastAsia="Times" w:cs="Times New Roman"/>
          <w:color w:val="000000"/>
          <w:sz w:val="22"/>
        </w:rPr>
        <w:br/>
      </w:r>
    </w:p>
    <w:p w14:paraId="58270B0D" w14:textId="77777777" w:rsidR="00FC2B0C" w:rsidRPr="00FC2B0C" w:rsidRDefault="00FC2B0C" w:rsidP="00FC2B0C">
      <w:pPr>
        <w:tabs>
          <w:tab w:val="left" w:pos="1980"/>
          <w:tab w:val="left" w:pos="6480"/>
        </w:tabs>
        <w:spacing w:after="0" w:line="240" w:lineRule="atLeast"/>
        <w:ind w:left="360" w:right="4632" w:hanging="360"/>
        <w:rPr>
          <w:rFonts w:eastAsia="Times" w:cs="Times New Roman"/>
          <w:color w:val="000000"/>
          <w:sz w:val="22"/>
        </w:rPr>
      </w:pPr>
      <w:r w:rsidRPr="00FC2B0C">
        <w:rPr>
          <w:rFonts w:ascii="Arial" w:eastAsia="Times" w:hAnsi="Arial" w:cs="Arial"/>
          <w:color w:val="000000"/>
          <w:sz w:val="22"/>
        </w:rPr>
        <w:tab/>
      </w:r>
      <w:r w:rsidRPr="00FC2B0C">
        <w:rPr>
          <w:rFonts w:eastAsia="Times" w:cs="Times New Roman"/>
          <w:color w:val="000000"/>
          <w:sz w:val="22"/>
        </w:rPr>
        <w:t xml:space="preserve">Believe = Faith + Repentance </w:t>
      </w:r>
      <w:r w:rsidRPr="00FC2B0C">
        <w:rPr>
          <w:rFonts w:eastAsia="Times" w:cs="Times New Roman"/>
          <w:color w:val="000000"/>
          <w:sz w:val="22"/>
        </w:rPr>
        <w:sym w:font="Symbol" w:char="F0DE"/>
      </w:r>
      <w:r w:rsidRPr="00FC2B0C">
        <w:rPr>
          <w:rFonts w:eastAsia="Times" w:cs="Times New Roman"/>
          <w:color w:val="000000"/>
          <w:sz w:val="22"/>
        </w:rPr>
        <w:t xml:space="preserve"> Conversion</w:t>
      </w:r>
    </w:p>
    <w:p w14:paraId="6CDFD440" w14:textId="77777777" w:rsidR="00FC2B0C" w:rsidRPr="00FC2B0C" w:rsidRDefault="00FC2B0C" w:rsidP="00FC2B0C">
      <w:pPr>
        <w:tabs>
          <w:tab w:val="left" w:pos="1980"/>
          <w:tab w:val="left" w:pos="6480"/>
        </w:tabs>
        <w:spacing w:after="0" w:line="240" w:lineRule="atLeast"/>
        <w:ind w:left="360" w:right="5082" w:hanging="360"/>
        <w:rPr>
          <w:rFonts w:ascii="Arial" w:eastAsia="Times" w:hAnsi="Arial" w:cs="Arial"/>
          <w:color w:val="000000"/>
          <w:sz w:val="18"/>
          <w:szCs w:val="18"/>
        </w:rPr>
      </w:pPr>
      <w:r w:rsidRPr="00FC2B0C">
        <w:rPr>
          <w:rFonts w:ascii="Times" w:eastAsia="Times" w:hAnsi="Times" w:cs="Times New Roman"/>
          <w:noProof/>
          <w:szCs w:val="20"/>
        </w:rPr>
        <mc:AlternateContent>
          <mc:Choice Requires="wps">
            <w:drawing>
              <wp:anchor distT="0" distB="0" distL="114300" distR="114300" simplePos="0" relativeHeight="251679744" behindDoc="0" locked="0" layoutInCell="1" allowOverlap="1" wp14:anchorId="2882AD6C" wp14:editId="3843E05A">
                <wp:simplePos x="0" y="0"/>
                <wp:positionH relativeFrom="column">
                  <wp:posOffset>3305810</wp:posOffset>
                </wp:positionH>
                <wp:positionV relativeFrom="paragraph">
                  <wp:posOffset>31750</wp:posOffset>
                </wp:positionV>
                <wp:extent cx="1402715" cy="354330"/>
                <wp:effectExtent l="0" t="0" r="6985" b="6223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6BBA8079"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EMOTIONS</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2882AD6C" id="Text Box 221" o:spid="_x0000_s1031" type="#_x0000_t202" style="position:absolute;left:0;text-align:left;margin-left:260.3pt;margin-top:2.5pt;width:110.45pt;height:27.9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" filled="f" stroked="f">
                <v:shadow on="t" color="#313131" opacity="49150f" offset=".74833mm,.74833mm"/>
                <v:textbox style="mso-fit-shape-to-text:t">
                  <w:txbxContent>
                    <w:p w14:paraId="6BBA8079"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EMOTIONS</w:t>
                      </w:r>
                    </w:p>
                  </w:txbxContent>
                </v:textbox>
              </v:shape>
            </w:pict>
          </mc:Fallback>
        </mc:AlternateContent>
      </w:r>
    </w:p>
    <w:p w14:paraId="61DE95FB" w14:textId="77777777" w:rsidR="00FC2B0C" w:rsidRPr="00FC2B0C" w:rsidRDefault="00FC2B0C" w:rsidP="00FC2B0C">
      <w:pPr>
        <w:tabs>
          <w:tab w:val="left" w:pos="1980"/>
          <w:tab w:val="left" w:pos="6480"/>
        </w:tabs>
        <w:spacing w:after="0" w:line="240" w:lineRule="atLeast"/>
        <w:ind w:right="5082"/>
        <w:rPr>
          <w:rFonts w:eastAsia="Times" w:cs="Times New Roman"/>
          <w:color w:val="000000"/>
          <w:sz w:val="22"/>
        </w:rPr>
      </w:pPr>
      <w:r w:rsidRPr="00FC2B0C">
        <w:rPr>
          <w:rFonts w:eastAsia="Times" w:cs="Times New Roman"/>
          <w:noProof/>
          <w:sz w:val="22"/>
        </w:rPr>
        <mc:AlternateContent>
          <mc:Choice Requires="wps">
            <w:drawing>
              <wp:anchor distT="0" distB="0" distL="114300" distR="114300" simplePos="0" relativeHeight="251674624" behindDoc="0" locked="0" layoutInCell="1" allowOverlap="1" wp14:anchorId="1F02A78D" wp14:editId="43E2914E">
                <wp:simplePos x="0" y="0"/>
                <wp:positionH relativeFrom="column">
                  <wp:posOffset>4945380</wp:posOffset>
                </wp:positionH>
                <wp:positionV relativeFrom="paragraph">
                  <wp:posOffset>263525</wp:posOffset>
                </wp:positionV>
                <wp:extent cx="755015" cy="354330"/>
                <wp:effectExtent l="0" t="0" r="6985" b="6223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5979BAC8"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Trust</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1F02A78D" id="Text Box 223" o:spid="_x0000_s1032" type="#_x0000_t202" style="position:absolute;margin-left:389.4pt;margin-top:20.75pt;width:59.45pt;height:27.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" filled="f" stroked="f">
                <v:shadow on="t" color="#313131" opacity="49150f" offset=".74833mm,.74833mm"/>
                <v:textbox style="mso-fit-shape-to-text:t">
                  <w:txbxContent>
                    <w:p w14:paraId="5979BAC8"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Trust</w:t>
                      </w:r>
                    </w:p>
                  </w:txbxContent>
                </v:textbox>
              </v:shape>
            </w:pict>
          </mc:Fallback>
        </mc:AlternateContent>
      </w:r>
      <w:r w:rsidRPr="00FC2B0C">
        <w:rPr>
          <w:rFonts w:eastAsia="Times" w:cs="Times New Roman"/>
          <w:noProof/>
          <w:sz w:val="22"/>
        </w:rPr>
        <mc:AlternateContent>
          <mc:Choice Requires="wps">
            <w:drawing>
              <wp:anchor distT="0" distB="0" distL="114300" distR="114300" simplePos="0" relativeHeight="251680768" behindDoc="0" locked="0" layoutInCell="1" allowOverlap="1" wp14:anchorId="65ED494E" wp14:editId="5B222BB9">
                <wp:simplePos x="0" y="0"/>
                <wp:positionH relativeFrom="column">
                  <wp:posOffset>5018405</wp:posOffset>
                </wp:positionH>
                <wp:positionV relativeFrom="paragraph">
                  <wp:posOffset>27305</wp:posOffset>
                </wp:positionV>
                <wp:extent cx="741680" cy="354330"/>
                <wp:effectExtent l="0" t="0" r="1270" b="6223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3C7C8E41"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WILL</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65ED494E" id="Text Box 224" o:spid="_x0000_s1033" type="#_x0000_t202" style="position:absolute;margin-left:395.15pt;margin-top:2.15pt;width:58.4pt;height:27.9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" filled="f" stroked="f">
                <v:shadow on="t" color="#313131" opacity="49150f" offset=".74833mm,.74833mm"/>
                <v:textbox style="mso-fit-shape-to-text:t">
                  <w:txbxContent>
                    <w:p w14:paraId="3C7C8E41"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WILL</w:t>
                      </w:r>
                    </w:p>
                  </w:txbxContent>
                </v:textbox>
              </v:shape>
            </w:pict>
          </mc:Fallback>
        </mc:AlternateContent>
      </w:r>
      <w:r w:rsidRPr="00FC2B0C">
        <w:rPr>
          <w:rFonts w:eastAsia="Times" w:cs="Times New Roman"/>
          <w:noProof/>
          <w:sz w:val="22"/>
        </w:rPr>
        <mc:AlternateContent>
          <mc:Choice Requires="wps">
            <w:drawing>
              <wp:anchor distT="0" distB="0" distL="114300" distR="114300" simplePos="0" relativeHeight="251676672" behindDoc="0" locked="0" layoutInCell="1" allowOverlap="1" wp14:anchorId="48F431BF" wp14:editId="5B25488C">
                <wp:simplePos x="0" y="0"/>
                <wp:positionH relativeFrom="column">
                  <wp:posOffset>3394710</wp:posOffset>
                </wp:positionH>
                <wp:positionV relativeFrom="paragraph">
                  <wp:posOffset>349250</wp:posOffset>
                </wp:positionV>
                <wp:extent cx="1363980" cy="354330"/>
                <wp:effectExtent l="0" t="0" r="7620" b="6223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3016DB8F"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E701"/>
                                <w:sz w:val="36"/>
                                <w:szCs w:val="36"/>
                              </w:rPr>
                              <w:t>Conviction</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48F431BF" id="Text Box 220" o:spid="_x0000_s1034" type="#_x0000_t202" style="position:absolute;margin-left:267.3pt;margin-top:27.5pt;width:107.4pt;height:27.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" filled="f" stroked="f">
                <v:shadow on="t" color="#313131" opacity="49150f" offset=".74833mm,.74833mm"/>
                <v:textbox style="mso-fit-shape-to-text:t">
                  <w:txbxContent>
                    <w:p w14:paraId="3016DB8F"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E701"/>
                          <w:sz w:val="36"/>
                          <w:szCs w:val="36"/>
                        </w:rPr>
                        <w:t>Conviction</w:t>
                      </w:r>
                    </w:p>
                  </w:txbxContent>
                </v:textbox>
              </v:shape>
            </w:pict>
          </mc:Fallback>
        </mc:AlternateContent>
      </w:r>
      <w:r w:rsidRPr="00FC2B0C">
        <w:rPr>
          <w:rFonts w:eastAsia="Times" w:cs="Times New Roman"/>
          <w:noProof/>
          <w:sz w:val="22"/>
        </w:rPr>
        <mc:AlternateContent>
          <mc:Choice Requires="wps">
            <w:drawing>
              <wp:anchor distT="0" distB="0" distL="114300" distR="114300" simplePos="0" relativeHeight="251673600" behindDoc="0" locked="0" layoutInCell="1" allowOverlap="1" wp14:anchorId="405D0CBC" wp14:editId="4CBE5506">
                <wp:simplePos x="0" y="0"/>
                <wp:positionH relativeFrom="column">
                  <wp:posOffset>3575050</wp:posOffset>
                </wp:positionH>
                <wp:positionV relativeFrom="paragraph">
                  <wp:posOffset>77470</wp:posOffset>
                </wp:positionV>
                <wp:extent cx="945515" cy="354330"/>
                <wp:effectExtent l="0" t="0" r="7620" b="6223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0F6307C1"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Assent</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405D0CBC" id="Text Box 222" o:spid="_x0000_s1035" type="#_x0000_t202" style="position:absolute;margin-left:281.5pt;margin-top:6.1pt;width:74.45pt;height:27.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" filled="f" stroked="f">
                <v:shadow on="t" color="#313131" opacity="49150f" offset=".74833mm,.74833mm"/>
                <v:textbox style="mso-fit-shape-to-text:t">
                  <w:txbxContent>
                    <w:p w14:paraId="0F6307C1"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FCF3"/>
                          <w:sz w:val="36"/>
                          <w:szCs w:val="36"/>
                        </w:rPr>
                        <w:t>Assent</w:t>
                      </w:r>
                    </w:p>
                  </w:txbxContent>
                </v:textbox>
              </v:shape>
            </w:pict>
          </mc:Fallback>
        </mc:AlternateContent>
      </w:r>
      <w:r w:rsidRPr="00FC2B0C">
        <w:rPr>
          <w:rFonts w:eastAsia="Times" w:cs="Times New Roman"/>
          <w:color w:val="000000"/>
          <w:sz w:val="22"/>
        </w:rPr>
        <w:t>Faith is being satisfied with Christ alone, which includes three components in the pie chart on the right…</w:t>
      </w:r>
    </w:p>
    <w:p w14:paraId="332CAC67" w14:textId="77777777" w:rsidR="00FC2B0C" w:rsidRPr="00FC2B0C" w:rsidRDefault="00FC2B0C" w:rsidP="00FC2B0C">
      <w:pPr>
        <w:tabs>
          <w:tab w:val="left" w:pos="1980"/>
          <w:tab w:val="left" w:pos="6480"/>
        </w:tabs>
        <w:spacing w:after="0" w:line="240" w:lineRule="atLeast"/>
        <w:ind w:left="360" w:right="5082" w:hanging="360"/>
        <w:rPr>
          <w:rFonts w:ascii="Arial" w:eastAsia="Times" w:hAnsi="Arial" w:cs="Arial"/>
          <w:color w:val="000000"/>
          <w:sz w:val="18"/>
          <w:szCs w:val="18"/>
        </w:rPr>
      </w:pPr>
      <w:r w:rsidRPr="00FC2B0C">
        <w:rPr>
          <w:rFonts w:ascii="Times" w:eastAsia="Times" w:hAnsi="Times" w:cs="Times New Roman"/>
          <w:noProof/>
          <w:szCs w:val="20"/>
        </w:rPr>
        <mc:AlternateContent>
          <mc:Choice Requires="wps">
            <w:drawing>
              <wp:anchor distT="0" distB="0" distL="114300" distR="114300" simplePos="0" relativeHeight="251677696" behindDoc="0" locked="0" layoutInCell="1" allowOverlap="1" wp14:anchorId="3CD0A105" wp14:editId="2ABE0E7D">
                <wp:simplePos x="0" y="0"/>
                <wp:positionH relativeFrom="column">
                  <wp:posOffset>4853305</wp:posOffset>
                </wp:positionH>
                <wp:positionV relativeFrom="paragraph">
                  <wp:posOffset>1905</wp:posOffset>
                </wp:positionV>
                <wp:extent cx="1033780" cy="354330"/>
                <wp:effectExtent l="0" t="0" r="0" b="6223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54330"/>
                        </a:xfrm>
                        <a:prstGeom prst="rect">
                          <a:avLst/>
                        </a:prstGeom>
                        <a:noFill/>
                        <a:ln>
                          <a:noFill/>
                        </a:ln>
                        <a:effectLst>
                          <a:outerShdw blurRad="63500" dist="38099" dir="2700000" algn="ctr" rotWithShape="0">
                            <a:srgbClr val="313131">
                              <a:alpha val="74998"/>
                            </a:srgbClr>
                          </a:outerShdw>
                        </a:effectLst>
                        <a:extLst>
                          <a:ext uri="{909E8E84-426E-40dd-AFC4-6F175D3DCCD1}"/>
                          <a:ext uri="{91240B29-F687-4f45-9708-019B960494DF}"/>
                        </a:extLst>
                      </wps:spPr>
                      <wps:txbx>
                        <w:txbxContent>
                          <w:p w14:paraId="115D2DCE"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E701"/>
                                <w:sz w:val="36"/>
                                <w:szCs w:val="36"/>
                              </w:rPr>
                              <w:t>Turning</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CD0A105" id="Text Box 219" o:spid="_x0000_s1036" type="#_x0000_t202" style="position:absolute;left:0;text-align:left;margin-left:382.15pt;margin-top:.15pt;width:81.4pt;height:27.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" filled="f" stroked="f">
                <v:shadow on="t" color="#313131" opacity="49150f" offset=".74833mm,.74833mm"/>
                <v:textbox style="mso-fit-shape-to-text:t">
                  <w:txbxContent>
                    <w:p w14:paraId="115D2DCE" w14:textId="77777777" w:rsidR="00FC2B0C" w:rsidRDefault="00FC2B0C" w:rsidP="00FC2B0C">
                      <w:pPr>
                        <w:widowControl w:val="0"/>
                        <w:autoSpaceDE w:val="0"/>
                        <w:autoSpaceDN w:val="0"/>
                        <w:adjustRightInd w:val="0"/>
                        <w:jc w:val="center"/>
                        <w:rPr>
                          <w:b/>
                          <w:color w:val="FFFF66"/>
                          <w:sz w:val="36"/>
                          <w:szCs w:val="36"/>
                        </w:rPr>
                      </w:pPr>
                      <w:r>
                        <w:rPr>
                          <w:rFonts w:ascii="Arial" w:hAnsi="Arial"/>
                          <w:b/>
                          <w:color w:val="FFE701"/>
                          <w:sz w:val="36"/>
                          <w:szCs w:val="36"/>
                        </w:rPr>
                        <w:t>Turning</w:t>
                      </w:r>
                    </w:p>
                  </w:txbxContent>
                </v:textbox>
              </v:shape>
            </w:pict>
          </mc:Fallback>
        </mc:AlternateContent>
      </w:r>
    </w:p>
    <w:p w14:paraId="53DECCAD" w14:textId="77777777" w:rsidR="00FC2B0C" w:rsidRPr="00FC2B0C" w:rsidRDefault="00FC2B0C" w:rsidP="00FC2B0C">
      <w:pPr>
        <w:tabs>
          <w:tab w:val="left" w:pos="1980"/>
          <w:tab w:val="left" w:pos="6480"/>
        </w:tabs>
        <w:spacing w:after="0" w:line="240" w:lineRule="atLeast"/>
        <w:ind w:left="360" w:right="5082" w:hanging="360"/>
        <w:rPr>
          <w:rFonts w:ascii="Arial" w:eastAsia="Times" w:hAnsi="Arial" w:cs="Arial"/>
          <w:color w:val="000000"/>
          <w:sz w:val="18"/>
          <w:szCs w:val="18"/>
        </w:rPr>
      </w:pPr>
    </w:p>
    <w:p w14:paraId="255ED9D9" w14:textId="77777777" w:rsidR="00FC2B0C" w:rsidRPr="00FC2B0C" w:rsidRDefault="00FC2B0C" w:rsidP="00FC2B0C">
      <w:pPr>
        <w:spacing w:after="0" w:line="240" w:lineRule="auto"/>
        <w:rPr>
          <w:rFonts w:eastAsia="Times" w:cs="Times New Roman"/>
          <w:sz w:val="22"/>
        </w:rPr>
      </w:pPr>
    </w:p>
    <w:p w14:paraId="42D81ADF" w14:textId="77777777" w:rsidR="00FC2B0C" w:rsidRPr="00FC2B0C" w:rsidRDefault="00FC2B0C" w:rsidP="00FC2B0C">
      <w:pPr>
        <w:spacing w:after="0" w:line="240" w:lineRule="auto"/>
        <w:rPr>
          <w:rFonts w:ascii="Times" w:eastAsia="Times" w:hAnsi="Times" w:cs="Times New Roman"/>
          <w:szCs w:val="20"/>
        </w:rPr>
      </w:pPr>
    </w:p>
    <w:p w14:paraId="4164A01C" w14:textId="77777777" w:rsidR="006B1010" w:rsidRPr="006B1010" w:rsidRDefault="006B1010" w:rsidP="006B1010">
      <w:pPr>
        <w:spacing w:after="0" w:line="240" w:lineRule="auto"/>
        <w:jc w:val="center"/>
        <w:rPr>
          <w:rFonts w:cs="Times New Roman"/>
          <w:sz w:val="36"/>
          <w:szCs w:val="36"/>
        </w:rPr>
      </w:pPr>
      <w:r w:rsidRPr="006B1010">
        <w:rPr>
          <w:rFonts w:cs="Times New Roman"/>
          <w:sz w:val="36"/>
          <w:szCs w:val="36"/>
        </w:rPr>
        <w:lastRenderedPageBreak/>
        <w:t>PACIFIC WEST BAPTIST COLLEGE</w:t>
      </w:r>
    </w:p>
    <w:p w14:paraId="4C5F2950" w14:textId="77777777" w:rsidR="006B1010" w:rsidRPr="006B1010" w:rsidRDefault="006B1010" w:rsidP="006B1010">
      <w:pPr>
        <w:spacing w:after="0" w:line="240" w:lineRule="auto"/>
        <w:jc w:val="center"/>
        <w:rPr>
          <w:rFonts w:cs="Times New Roman"/>
          <w:i/>
          <w:iCs/>
          <w:sz w:val="22"/>
        </w:rPr>
      </w:pPr>
      <w:r w:rsidRPr="006B1010">
        <w:rPr>
          <w:rFonts w:cs="Times New Roman"/>
          <w:i/>
          <w:iCs/>
          <w:sz w:val="22"/>
        </w:rPr>
        <w:t>“Committing God’s Word to Faithful Men and Women”</w:t>
      </w:r>
    </w:p>
    <w:p w14:paraId="79C0C56A" w14:textId="77777777" w:rsidR="006B1010" w:rsidRPr="006B1010" w:rsidRDefault="006B1010" w:rsidP="006B1010">
      <w:pPr>
        <w:spacing w:after="0" w:line="240" w:lineRule="auto"/>
        <w:jc w:val="both"/>
        <w:rPr>
          <w:rFonts w:cs="Times New Roman"/>
          <w:sz w:val="22"/>
        </w:rPr>
      </w:pPr>
    </w:p>
    <w:p w14:paraId="73626E2A" w14:textId="77777777" w:rsidR="006B1010" w:rsidRPr="006B1010" w:rsidRDefault="006B1010" w:rsidP="006B1010">
      <w:pPr>
        <w:spacing w:after="0" w:line="240" w:lineRule="auto"/>
        <w:jc w:val="center"/>
        <w:rPr>
          <w:rFonts w:cs="Times New Roman"/>
          <w:b/>
          <w:bCs/>
          <w:sz w:val="32"/>
          <w:szCs w:val="32"/>
        </w:rPr>
      </w:pPr>
      <w:r w:rsidRPr="006B1010">
        <w:rPr>
          <w:rFonts w:cs="Times New Roman"/>
          <w:b/>
          <w:bCs/>
          <w:sz w:val="32"/>
          <w:szCs w:val="32"/>
        </w:rPr>
        <w:t>BIB 121 – NT Survey</w:t>
      </w:r>
    </w:p>
    <w:p w14:paraId="22292870" w14:textId="77777777" w:rsidR="006B1010" w:rsidRPr="006B1010" w:rsidRDefault="006B1010" w:rsidP="006B1010">
      <w:pPr>
        <w:spacing w:after="0" w:line="240" w:lineRule="auto"/>
        <w:jc w:val="center"/>
        <w:rPr>
          <w:rFonts w:cs="Times New Roman"/>
          <w:sz w:val="32"/>
          <w:szCs w:val="32"/>
        </w:rPr>
      </w:pPr>
      <w:r w:rsidRPr="006B1010">
        <w:rPr>
          <w:rFonts w:cs="Times New Roman"/>
          <w:sz w:val="32"/>
          <w:szCs w:val="32"/>
        </w:rPr>
        <w:t>Pastor Sylvester Estrao</w:t>
      </w:r>
    </w:p>
    <w:p w14:paraId="200108D0" w14:textId="77777777" w:rsidR="006B1010" w:rsidRPr="006B1010" w:rsidRDefault="006B1010" w:rsidP="006B1010">
      <w:pPr>
        <w:spacing w:after="0" w:line="240" w:lineRule="auto"/>
        <w:jc w:val="center"/>
        <w:rPr>
          <w:rFonts w:cs="Times New Roman"/>
          <w:sz w:val="32"/>
          <w:szCs w:val="32"/>
        </w:rPr>
      </w:pPr>
    </w:p>
    <w:p w14:paraId="62BBC8E9" w14:textId="77777777" w:rsidR="006B1010" w:rsidRPr="006B1010" w:rsidRDefault="006B1010" w:rsidP="006B1010">
      <w:pPr>
        <w:spacing w:after="0" w:line="240" w:lineRule="auto"/>
        <w:jc w:val="center"/>
        <w:rPr>
          <w:rFonts w:cs="Times New Roman"/>
          <w:sz w:val="32"/>
          <w:szCs w:val="32"/>
        </w:rPr>
      </w:pPr>
    </w:p>
    <w:p w14:paraId="59177912" w14:textId="77777777" w:rsidR="006B1010" w:rsidRPr="006B1010" w:rsidRDefault="006B1010" w:rsidP="006B1010">
      <w:pPr>
        <w:spacing w:after="0" w:line="240" w:lineRule="auto"/>
        <w:jc w:val="center"/>
        <w:rPr>
          <w:rFonts w:cs="Times New Roman"/>
          <w:sz w:val="32"/>
          <w:szCs w:val="32"/>
        </w:rPr>
      </w:pPr>
    </w:p>
    <w:p w14:paraId="748C8CFD" w14:textId="77777777" w:rsidR="006B1010" w:rsidRPr="006B1010" w:rsidRDefault="006B1010" w:rsidP="006B1010">
      <w:pPr>
        <w:spacing w:after="0" w:line="240" w:lineRule="auto"/>
        <w:jc w:val="center"/>
        <w:rPr>
          <w:rFonts w:cs="Times New Roman"/>
          <w:sz w:val="32"/>
          <w:szCs w:val="32"/>
        </w:rPr>
      </w:pPr>
    </w:p>
    <w:p w14:paraId="4F09C3DD" w14:textId="77777777" w:rsidR="006B1010" w:rsidRPr="006B1010" w:rsidRDefault="006B1010" w:rsidP="006B1010">
      <w:pPr>
        <w:spacing w:after="0" w:line="240" w:lineRule="auto"/>
        <w:jc w:val="center"/>
        <w:rPr>
          <w:rFonts w:cs="Times New Roman"/>
          <w:b/>
          <w:bCs/>
          <w:sz w:val="32"/>
          <w:szCs w:val="32"/>
        </w:rPr>
      </w:pPr>
      <w:r w:rsidRPr="006B1010">
        <w:rPr>
          <w:rFonts w:cs="Times New Roman"/>
          <w:b/>
          <w:bCs/>
          <w:sz w:val="32"/>
          <w:szCs w:val="32"/>
        </w:rPr>
        <w:t>Lecture 6</w:t>
      </w:r>
    </w:p>
    <w:p w14:paraId="44ABDC29" w14:textId="77777777" w:rsidR="006B1010" w:rsidRPr="006B1010" w:rsidRDefault="006B1010" w:rsidP="006B1010">
      <w:pPr>
        <w:spacing w:after="0" w:line="240" w:lineRule="auto"/>
        <w:jc w:val="center"/>
        <w:rPr>
          <w:rFonts w:eastAsia="Times" w:cs="Times New Roman"/>
          <w:sz w:val="32"/>
          <w:szCs w:val="32"/>
        </w:rPr>
      </w:pPr>
      <w:r w:rsidRPr="006B1010">
        <w:rPr>
          <w:rFonts w:eastAsia="Times" w:cs="Times New Roman"/>
          <w:sz w:val="32"/>
          <w:szCs w:val="32"/>
        </w:rPr>
        <w:t>Acts</w:t>
      </w:r>
    </w:p>
    <w:p w14:paraId="1029F9CC" w14:textId="77777777" w:rsidR="006B1010" w:rsidRPr="006B1010" w:rsidRDefault="006B1010" w:rsidP="006B1010">
      <w:pPr>
        <w:spacing w:after="0" w:line="240" w:lineRule="auto"/>
        <w:jc w:val="center"/>
        <w:rPr>
          <w:rFonts w:eastAsia="Times" w:cs="Times New Roman"/>
          <w:sz w:val="32"/>
          <w:szCs w:val="32"/>
        </w:rPr>
      </w:pPr>
    </w:p>
    <w:tbl>
      <w:tblPr>
        <w:tblW w:w="9700" w:type="dxa"/>
        <w:tblLayout w:type="fixed"/>
        <w:tblCellMar>
          <w:left w:w="80" w:type="dxa"/>
          <w:right w:w="80" w:type="dxa"/>
        </w:tblCellMar>
        <w:tblLook w:val="0000" w:firstRow="0" w:lastRow="0" w:firstColumn="0" w:lastColumn="0" w:noHBand="0" w:noVBand="0"/>
      </w:tblPr>
      <w:tblGrid>
        <w:gridCol w:w="1620"/>
        <w:gridCol w:w="1620"/>
        <w:gridCol w:w="1620"/>
        <w:gridCol w:w="1620"/>
        <w:gridCol w:w="1620"/>
        <w:gridCol w:w="1600"/>
      </w:tblGrid>
      <w:tr w:rsidR="006B1010" w:rsidRPr="006B1010" w14:paraId="39C7AF5A" w14:textId="77777777" w:rsidTr="00ED6680">
        <w:tc>
          <w:tcPr>
            <w:tcW w:w="9700" w:type="dxa"/>
            <w:gridSpan w:val="6"/>
            <w:tcBorders>
              <w:top w:val="single" w:sz="6" w:space="0" w:color="auto"/>
              <w:left w:val="single" w:sz="6" w:space="0" w:color="auto"/>
              <w:bottom w:val="single" w:sz="6" w:space="0" w:color="auto"/>
              <w:right w:val="single" w:sz="6" w:space="0" w:color="auto"/>
            </w:tcBorders>
            <w:shd w:val="clear" w:color="auto" w:fill="auto"/>
          </w:tcPr>
          <w:p w14:paraId="3560C5FA" w14:textId="77777777" w:rsidR="006B1010" w:rsidRPr="006B1010" w:rsidRDefault="006B1010" w:rsidP="006B1010">
            <w:pPr>
              <w:spacing w:after="0" w:line="240" w:lineRule="auto"/>
              <w:jc w:val="center"/>
              <w:rPr>
                <w:rFonts w:eastAsia="Times" w:cs="Times New Roman"/>
                <w:b/>
                <w:sz w:val="28"/>
                <w:szCs w:val="16"/>
                <w:lang w:bidi="my-MM"/>
              </w:rPr>
            </w:pPr>
          </w:p>
          <w:p w14:paraId="5C97CA81" w14:textId="77777777" w:rsidR="006B1010" w:rsidRPr="006B1010" w:rsidRDefault="006B1010" w:rsidP="006B1010">
            <w:pPr>
              <w:spacing w:after="0" w:line="240" w:lineRule="auto"/>
              <w:jc w:val="center"/>
              <w:rPr>
                <w:rFonts w:eastAsia="Times" w:cs="Times New Roman"/>
                <w:b/>
                <w:sz w:val="28"/>
                <w:szCs w:val="16"/>
                <w:lang w:bidi="my-MM"/>
              </w:rPr>
            </w:pPr>
            <w:r w:rsidRPr="006B1010">
              <w:rPr>
                <w:rFonts w:eastAsia="Times" w:cs="Times New Roman"/>
                <w:b/>
                <w:sz w:val="28"/>
                <w:szCs w:val="16"/>
                <w:lang w:bidi="my-MM"/>
              </w:rPr>
              <w:t>Universal Savior Proclaimed in Sovereign Kingdom Progress</w:t>
            </w:r>
          </w:p>
          <w:p w14:paraId="4640AA07" w14:textId="77777777" w:rsidR="006B1010" w:rsidRPr="006B1010" w:rsidRDefault="006B1010" w:rsidP="006B1010">
            <w:pPr>
              <w:spacing w:after="0" w:line="240" w:lineRule="auto"/>
              <w:jc w:val="center"/>
              <w:rPr>
                <w:rFonts w:eastAsia="Times" w:cs="Times New Roman"/>
                <w:b/>
                <w:sz w:val="28"/>
                <w:szCs w:val="16"/>
                <w:lang w:bidi="my-MM"/>
              </w:rPr>
            </w:pPr>
          </w:p>
        </w:tc>
      </w:tr>
      <w:tr w:rsidR="006B1010" w:rsidRPr="006B1010" w14:paraId="6AC63F25" w14:textId="77777777" w:rsidTr="00ED6680">
        <w:tc>
          <w:tcPr>
            <w:tcW w:w="3240" w:type="dxa"/>
            <w:gridSpan w:val="2"/>
            <w:tcBorders>
              <w:top w:val="single" w:sz="6" w:space="0" w:color="auto"/>
              <w:left w:val="single" w:sz="6" w:space="0" w:color="auto"/>
              <w:bottom w:val="single" w:sz="6" w:space="0" w:color="auto"/>
              <w:right w:val="single" w:sz="6" w:space="0" w:color="auto"/>
            </w:tcBorders>
          </w:tcPr>
          <w:p w14:paraId="3C9EDD3F" w14:textId="77777777" w:rsidR="006B1010" w:rsidRPr="006B1010" w:rsidRDefault="006B1010" w:rsidP="006B1010">
            <w:pPr>
              <w:spacing w:after="0" w:line="240" w:lineRule="auto"/>
              <w:jc w:val="center"/>
              <w:rPr>
                <w:rFonts w:eastAsia="Times" w:cs="Times New Roman"/>
                <w:b/>
                <w:sz w:val="20"/>
                <w:szCs w:val="16"/>
                <w:lang w:bidi="my-MM"/>
              </w:rPr>
            </w:pPr>
          </w:p>
          <w:p w14:paraId="359A93A7"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Jerusalem </w:t>
            </w:r>
          </w:p>
        </w:tc>
        <w:tc>
          <w:tcPr>
            <w:tcW w:w="3240" w:type="dxa"/>
            <w:gridSpan w:val="2"/>
            <w:tcBorders>
              <w:top w:val="single" w:sz="6" w:space="0" w:color="auto"/>
              <w:left w:val="single" w:sz="6" w:space="0" w:color="auto"/>
              <w:bottom w:val="single" w:sz="6" w:space="0" w:color="auto"/>
              <w:right w:val="single" w:sz="6" w:space="0" w:color="auto"/>
            </w:tcBorders>
          </w:tcPr>
          <w:p w14:paraId="061F3860" w14:textId="77777777" w:rsidR="006B1010" w:rsidRPr="006B1010" w:rsidRDefault="006B1010" w:rsidP="006B1010">
            <w:pPr>
              <w:spacing w:after="0" w:line="240" w:lineRule="auto"/>
              <w:jc w:val="center"/>
              <w:rPr>
                <w:rFonts w:eastAsia="Times" w:cs="Times New Roman"/>
                <w:b/>
                <w:sz w:val="20"/>
                <w:szCs w:val="16"/>
                <w:lang w:bidi="my-MM"/>
              </w:rPr>
            </w:pPr>
          </w:p>
          <w:p w14:paraId="76C27205"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Judea and Samaria</w:t>
            </w:r>
          </w:p>
        </w:tc>
        <w:tc>
          <w:tcPr>
            <w:tcW w:w="3220" w:type="dxa"/>
            <w:gridSpan w:val="2"/>
            <w:tcBorders>
              <w:top w:val="single" w:sz="6" w:space="0" w:color="auto"/>
              <w:left w:val="single" w:sz="6" w:space="0" w:color="auto"/>
              <w:bottom w:val="single" w:sz="6" w:space="0" w:color="auto"/>
              <w:right w:val="single" w:sz="6" w:space="0" w:color="auto"/>
            </w:tcBorders>
          </w:tcPr>
          <w:p w14:paraId="1C9D1E08" w14:textId="77777777" w:rsidR="006B1010" w:rsidRPr="006B1010" w:rsidRDefault="006B1010" w:rsidP="006B1010">
            <w:pPr>
              <w:spacing w:after="0" w:line="240" w:lineRule="auto"/>
              <w:jc w:val="center"/>
              <w:rPr>
                <w:rFonts w:eastAsia="Times" w:cs="Times New Roman"/>
                <w:b/>
                <w:sz w:val="20"/>
                <w:szCs w:val="16"/>
                <w:lang w:bidi="my-MM"/>
              </w:rPr>
            </w:pPr>
          </w:p>
          <w:p w14:paraId="5295E841"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Uttermost Part</w:t>
            </w:r>
          </w:p>
          <w:p w14:paraId="5BFBED2A" w14:textId="77777777" w:rsidR="006B1010" w:rsidRPr="006B1010" w:rsidRDefault="006B1010" w:rsidP="006B1010">
            <w:pPr>
              <w:spacing w:after="0" w:line="240" w:lineRule="auto"/>
              <w:jc w:val="center"/>
              <w:rPr>
                <w:rFonts w:eastAsia="Times" w:cs="Times New Roman"/>
                <w:b/>
                <w:sz w:val="20"/>
                <w:szCs w:val="16"/>
                <w:lang w:bidi="my-MM"/>
              </w:rPr>
            </w:pPr>
          </w:p>
        </w:tc>
      </w:tr>
      <w:tr w:rsidR="006B1010" w:rsidRPr="006B1010" w14:paraId="4BE27B51" w14:textId="77777777" w:rsidTr="00ED6680">
        <w:tc>
          <w:tcPr>
            <w:tcW w:w="3240" w:type="dxa"/>
            <w:gridSpan w:val="2"/>
            <w:tcBorders>
              <w:top w:val="single" w:sz="6" w:space="0" w:color="auto"/>
              <w:left w:val="single" w:sz="6" w:space="0" w:color="auto"/>
              <w:bottom w:val="single" w:sz="6" w:space="0" w:color="auto"/>
              <w:right w:val="single" w:sz="6" w:space="0" w:color="auto"/>
            </w:tcBorders>
          </w:tcPr>
          <w:p w14:paraId="527154F1" w14:textId="77777777" w:rsidR="006B1010" w:rsidRPr="006B1010" w:rsidRDefault="006B1010" w:rsidP="006B1010">
            <w:pPr>
              <w:spacing w:after="0" w:line="240" w:lineRule="auto"/>
              <w:jc w:val="center"/>
              <w:rPr>
                <w:rFonts w:eastAsia="Times" w:cs="Times New Roman"/>
                <w:b/>
                <w:sz w:val="20"/>
                <w:szCs w:val="16"/>
                <w:lang w:bidi="my-MM"/>
              </w:rPr>
            </w:pPr>
          </w:p>
          <w:p w14:paraId="60D48DF8"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1:1–6:7 </w:t>
            </w:r>
          </w:p>
        </w:tc>
        <w:tc>
          <w:tcPr>
            <w:tcW w:w="3240" w:type="dxa"/>
            <w:gridSpan w:val="2"/>
            <w:tcBorders>
              <w:top w:val="single" w:sz="6" w:space="0" w:color="auto"/>
              <w:left w:val="single" w:sz="6" w:space="0" w:color="auto"/>
              <w:bottom w:val="single" w:sz="6" w:space="0" w:color="auto"/>
              <w:right w:val="single" w:sz="6" w:space="0" w:color="auto"/>
            </w:tcBorders>
          </w:tcPr>
          <w:p w14:paraId="55575CED" w14:textId="77777777" w:rsidR="006B1010" w:rsidRPr="006B1010" w:rsidRDefault="006B1010" w:rsidP="006B1010">
            <w:pPr>
              <w:spacing w:after="0" w:line="240" w:lineRule="auto"/>
              <w:jc w:val="center"/>
              <w:rPr>
                <w:rFonts w:eastAsia="Times" w:cs="Times New Roman"/>
                <w:b/>
                <w:sz w:val="20"/>
                <w:szCs w:val="16"/>
                <w:lang w:bidi="my-MM"/>
              </w:rPr>
            </w:pPr>
          </w:p>
          <w:p w14:paraId="1394D747"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6:8–8:40</w:t>
            </w:r>
          </w:p>
        </w:tc>
        <w:tc>
          <w:tcPr>
            <w:tcW w:w="3220" w:type="dxa"/>
            <w:gridSpan w:val="2"/>
            <w:tcBorders>
              <w:top w:val="single" w:sz="6" w:space="0" w:color="auto"/>
              <w:left w:val="single" w:sz="6" w:space="0" w:color="auto"/>
              <w:bottom w:val="single" w:sz="6" w:space="0" w:color="auto"/>
              <w:right w:val="single" w:sz="6" w:space="0" w:color="auto"/>
            </w:tcBorders>
          </w:tcPr>
          <w:p w14:paraId="501376D7" w14:textId="77777777" w:rsidR="006B1010" w:rsidRPr="006B1010" w:rsidRDefault="006B1010" w:rsidP="006B1010">
            <w:pPr>
              <w:spacing w:after="0" w:line="240" w:lineRule="auto"/>
              <w:jc w:val="center"/>
              <w:rPr>
                <w:rFonts w:eastAsia="Times" w:cs="Times New Roman"/>
                <w:b/>
                <w:sz w:val="20"/>
                <w:szCs w:val="16"/>
                <w:lang w:bidi="my-MM"/>
              </w:rPr>
            </w:pPr>
          </w:p>
          <w:p w14:paraId="15C2EADA"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Chapters 9–28</w:t>
            </w:r>
          </w:p>
          <w:p w14:paraId="71B87161" w14:textId="77777777" w:rsidR="006B1010" w:rsidRPr="006B1010" w:rsidRDefault="006B1010" w:rsidP="006B1010">
            <w:pPr>
              <w:spacing w:after="0" w:line="240" w:lineRule="auto"/>
              <w:jc w:val="center"/>
              <w:rPr>
                <w:rFonts w:eastAsia="Times" w:cs="Times New Roman"/>
                <w:b/>
                <w:sz w:val="20"/>
                <w:szCs w:val="16"/>
                <w:lang w:bidi="my-MM"/>
              </w:rPr>
            </w:pPr>
          </w:p>
        </w:tc>
      </w:tr>
      <w:tr w:rsidR="006B1010" w:rsidRPr="006B1010" w14:paraId="1AFA4990" w14:textId="77777777" w:rsidTr="00ED6680">
        <w:tc>
          <w:tcPr>
            <w:tcW w:w="3240" w:type="dxa"/>
            <w:gridSpan w:val="2"/>
            <w:tcBorders>
              <w:top w:val="single" w:sz="6" w:space="0" w:color="auto"/>
              <w:left w:val="single" w:sz="6" w:space="0" w:color="auto"/>
              <w:bottom w:val="single" w:sz="6" w:space="0" w:color="auto"/>
              <w:right w:val="single" w:sz="6" w:space="0" w:color="auto"/>
            </w:tcBorders>
          </w:tcPr>
          <w:p w14:paraId="4AA1AD9D" w14:textId="77777777" w:rsidR="006B1010" w:rsidRPr="006B1010" w:rsidRDefault="006B1010" w:rsidP="006B1010">
            <w:pPr>
              <w:spacing w:after="0" w:line="240" w:lineRule="auto"/>
              <w:jc w:val="center"/>
              <w:rPr>
                <w:rFonts w:eastAsia="Times" w:cs="Times New Roman"/>
                <w:b/>
                <w:sz w:val="20"/>
                <w:szCs w:val="16"/>
                <w:lang w:bidi="my-MM"/>
              </w:rPr>
            </w:pPr>
          </w:p>
          <w:p w14:paraId="378E3C0C"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Jews </w:t>
            </w:r>
          </w:p>
        </w:tc>
        <w:tc>
          <w:tcPr>
            <w:tcW w:w="3240" w:type="dxa"/>
            <w:gridSpan w:val="2"/>
            <w:tcBorders>
              <w:top w:val="single" w:sz="6" w:space="0" w:color="auto"/>
              <w:left w:val="single" w:sz="6" w:space="0" w:color="auto"/>
              <w:bottom w:val="single" w:sz="6" w:space="0" w:color="auto"/>
              <w:right w:val="single" w:sz="6" w:space="0" w:color="auto"/>
            </w:tcBorders>
          </w:tcPr>
          <w:p w14:paraId="66A2744B" w14:textId="77777777" w:rsidR="006B1010" w:rsidRPr="006B1010" w:rsidRDefault="006B1010" w:rsidP="006B1010">
            <w:pPr>
              <w:spacing w:after="0" w:line="240" w:lineRule="auto"/>
              <w:jc w:val="center"/>
              <w:rPr>
                <w:rFonts w:eastAsia="Times" w:cs="Times New Roman"/>
                <w:b/>
                <w:sz w:val="20"/>
                <w:szCs w:val="16"/>
                <w:lang w:bidi="my-MM"/>
              </w:rPr>
            </w:pPr>
          </w:p>
          <w:p w14:paraId="01545C95"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Samaritans </w:t>
            </w:r>
          </w:p>
          <w:p w14:paraId="1C7072DC"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(mixed breeds)</w:t>
            </w:r>
          </w:p>
        </w:tc>
        <w:tc>
          <w:tcPr>
            <w:tcW w:w="3220" w:type="dxa"/>
            <w:gridSpan w:val="2"/>
            <w:tcBorders>
              <w:top w:val="single" w:sz="6" w:space="0" w:color="auto"/>
              <w:left w:val="single" w:sz="6" w:space="0" w:color="auto"/>
              <w:bottom w:val="single" w:sz="6" w:space="0" w:color="auto"/>
              <w:right w:val="single" w:sz="6" w:space="0" w:color="auto"/>
            </w:tcBorders>
          </w:tcPr>
          <w:p w14:paraId="20F31447" w14:textId="77777777" w:rsidR="006B1010" w:rsidRPr="006B1010" w:rsidRDefault="006B1010" w:rsidP="006B1010">
            <w:pPr>
              <w:spacing w:after="0" w:line="240" w:lineRule="auto"/>
              <w:jc w:val="center"/>
              <w:rPr>
                <w:rFonts w:eastAsia="Times" w:cs="Times New Roman"/>
                <w:b/>
                <w:sz w:val="20"/>
                <w:szCs w:val="16"/>
                <w:lang w:bidi="my-MM"/>
              </w:rPr>
            </w:pPr>
          </w:p>
          <w:p w14:paraId="285DA92B"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Gentiles</w:t>
            </w:r>
          </w:p>
          <w:p w14:paraId="2C2FAFC0" w14:textId="77777777" w:rsidR="006B1010" w:rsidRPr="006B1010" w:rsidRDefault="006B1010" w:rsidP="006B1010">
            <w:pPr>
              <w:spacing w:after="0" w:line="240" w:lineRule="auto"/>
              <w:jc w:val="center"/>
              <w:rPr>
                <w:rFonts w:eastAsia="Times" w:cs="Times New Roman"/>
                <w:b/>
                <w:sz w:val="20"/>
                <w:szCs w:val="16"/>
                <w:lang w:bidi="my-MM"/>
              </w:rPr>
            </w:pPr>
          </w:p>
          <w:p w14:paraId="3C7621C5" w14:textId="77777777" w:rsidR="006B1010" w:rsidRPr="006B1010" w:rsidRDefault="006B1010" w:rsidP="006B1010">
            <w:pPr>
              <w:spacing w:after="0" w:line="240" w:lineRule="auto"/>
              <w:jc w:val="center"/>
              <w:rPr>
                <w:rFonts w:eastAsia="Times" w:cs="Times New Roman"/>
                <w:b/>
                <w:sz w:val="20"/>
                <w:szCs w:val="16"/>
                <w:lang w:bidi="my-MM"/>
              </w:rPr>
            </w:pPr>
          </w:p>
        </w:tc>
      </w:tr>
      <w:tr w:rsidR="006B1010" w:rsidRPr="006B1010" w14:paraId="217B3E19" w14:textId="77777777" w:rsidTr="00ED6680">
        <w:tc>
          <w:tcPr>
            <w:tcW w:w="3240" w:type="dxa"/>
            <w:gridSpan w:val="2"/>
            <w:tcBorders>
              <w:top w:val="single" w:sz="6" w:space="0" w:color="auto"/>
              <w:left w:val="single" w:sz="6" w:space="0" w:color="auto"/>
              <w:bottom w:val="single" w:sz="6" w:space="0" w:color="auto"/>
              <w:right w:val="single" w:sz="6" w:space="0" w:color="auto"/>
            </w:tcBorders>
          </w:tcPr>
          <w:p w14:paraId="0EE4E3F2" w14:textId="77777777" w:rsidR="006B1010" w:rsidRPr="006B1010" w:rsidRDefault="006B1010" w:rsidP="006B1010">
            <w:pPr>
              <w:spacing w:after="0" w:line="240" w:lineRule="auto"/>
              <w:jc w:val="center"/>
              <w:rPr>
                <w:rFonts w:eastAsia="Times" w:cs="Times New Roman"/>
                <w:b/>
                <w:sz w:val="20"/>
                <w:szCs w:val="16"/>
                <w:lang w:bidi="my-MM"/>
              </w:rPr>
            </w:pPr>
          </w:p>
          <w:p w14:paraId="7E096B17"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15"/>
                <w:szCs w:val="16"/>
                <w:lang w:bidi="my-MM"/>
              </w:rPr>
              <w:t>AD</w:t>
            </w:r>
            <w:r w:rsidRPr="006B1010">
              <w:rPr>
                <w:rFonts w:eastAsia="Times" w:cs="Times New Roman"/>
                <w:b/>
                <w:sz w:val="20"/>
                <w:szCs w:val="16"/>
                <w:lang w:bidi="my-MM"/>
              </w:rPr>
              <w:t xml:space="preserve"> 33-35</w:t>
            </w:r>
          </w:p>
          <w:p w14:paraId="4A5E49B1"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(2 years)</w:t>
            </w:r>
          </w:p>
          <w:p w14:paraId="1E3DDA5A"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 </w:t>
            </w:r>
          </w:p>
        </w:tc>
        <w:tc>
          <w:tcPr>
            <w:tcW w:w="3240" w:type="dxa"/>
            <w:gridSpan w:val="2"/>
            <w:tcBorders>
              <w:top w:val="single" w:sz="6" w:space="0" w:color="auto"/>
              <w:left w:val="single" w:sz="6" w:space="0" w:color="auto"/>
              <w:bottom w:val="single" w:sz="6" w:space="0" w:color="auto"/>
              <w:right w:val="single" w:sz="6" w:space="0" w:color="auto"/>
            </w:tcBorders>
          </w:tcPr>
          <w:p w14:paraId="45EE7A5F" w14:textId="77777777" w:rsidR="006B1010" w:rsidRPr="006B1010" w:rsidRDefault="006B1010" w:rsidP="006B1010">
            <w:pPr>
              <w:spacing w:after="0" w:line="240" w:lineRule="auto"/>
              <w:jc w:val="center"/>
              <w:rPr>
                <w:rFonts w:eastAsia="Times" w:cs="Times New Roman"/>
                <w:b/>
                <w:sz w:val="20"/>
                <w:szCs w:val="16"/>
                <w:lang w:bidi="my-MM"/>
              </w:rPr>
            </w:pPr>
          </w:p>
          <w:p w14:paraId="68D979E2"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15"/>
                <w:szCs w:val="16"/>
                <w:lang w:bidi="my-MM"/>
              </w:rPr>
              <w:t>AD</w:t>
            </w:r>
            <w:r w:rsidRPr="006B1010">
              <w:rPr>
                <w:rFonts w:eastAsia="Times" w:cs="Times New Roman"/>
                <w:b/>
                <w:sz w:val="20"/>
                <w:szCs w:val="16"/>
                <w:lang w:bidi="my-MM"/>
              </w:rPr>
              <w:t xml:space="preserve"> 35</w:t>
            </w:r>
          </w:p>
          <w:p w14:paraId="7A25B81A"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(a few months)</w:t>
            </w:r>
          </w:p>
          <w:p w14:paraId="1414B7F5"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 </w:t>
            </w:r>
          </w:p>
        </w:tc>
        <w:tc>
          <w:tcPr>
            <w:tcW w:w="3220" w:type="dxa"/>
            <w:gridSpan w:val="2"/>
            <w:tcBorders>
              <w:top w:val="single" w:sz="6" w:space="0" w:color="auto"/>
              <w:left w:val="single" w:sz="6" w:space="0" w:color="auto"/>
              <w:bottom w:val="single" w:sz="6" w:space="0" w:color="auto"/>
              <w:right w:val="single" w:sz="6" w:space="0" w:color="auto"/>
            </w:tcBorders>
          </w:tcPr>
          <w:p w14:paraId="79E1E4E1" w14:textId="77777777" w:rsidR="006B1010" w:rsidRPr="006B1010" w:rsidRDefault="006B1010" w:rsidP="006B1010">
            <w:pPr>
              <w:spacing w:after="0" w:line="240" w:lineRule="auto"/>
              <w:jc w:val="center"/>
              <w:rPr>
                <w:rFonts w:eastAsia="Times" w:cs="Times New Roman"/>
                <w:b/>
                <w:sz w:val="20"/>
                <w:szCs w:val="16"/>
                <w:lang w:bidi="my-MM"/>
              </w:rPr>
            </w:pPr>
          </w:p>
          <w:p w14:paraId="6A167263"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15"/>
                <w:szCs w:val="16"/>
                <w:lang w:bidi="my-MM"/>
              </w:rPr>
              <w:t>AD</w:t>
            </w:r>
            <w:r w:rsidRPr="006B1010">
              <w:rPr>
                <w:rFonts w:eastAsia="Times" w:cs="Times New Roman"/>
                <w:b/>
                <w:sz w:val="20"/>
                <w:szCs w:val="16"/>
                <w:lang w:bidi="my-MM"/>
              </w:rPr>
              <w:t xml:space="preserve"> 35-62</w:t>
            </w:r>
          </w:p>
          <w:p w14:paraId="7A2F3A78"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(27 years)</w:t>
            </w:r>
          </w:p>
          <w:p w14:paraId="00E30D20"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 </w:t>
            </w:r>
          </w:p>
        </w:tc>
      </w:tr>
      <w:tr w:rsidR="006B1010" w:rsidRPr="006B1010" w14:paraId="0045CA99" w14:textId="77777777" w:rsidTr="00ED6680">
        <w:trPr>
          <w:trHeight w:val="773"/>
        </w:trPr>
        <w:tc>
          <w:tcPr>
            <w:tcW w:w="3240" w:type="dxa"/>
            <w:gridSpan w:val="2"/>
            <w:tcBorders>
              <w:top w:val="single" w:sz="6" w:space="0" w:color="auto"/>
              <w:left w:val="single" w:sz="6" w:space="0" w:color="auto"/>
              <w:bottom w:val="single" w:sz="6" w:space="0" w:color="auto"/>
              <w:right w:val="single" w:sz="6" w:space="0" w:color="auto"/>
            </w:tcBorders>
          </w:tcPr>
          <w:p w14:paraId="100A04C7" w14:textId="77777777" w:rsidR="006B1010" w:rsidRPr="006B1010" w:rsidRDefault="006B1010" w:rsidP="006B1010">
            <w:pPr>
              <w:spacing w:after="0" w:line="240" w:lineRule="auto"/>
              <w:jc w:val="center"/>
              <w:rPr>
                <w:rFonts w:eastAsia="Times" w:cs="Times New Roman"/>
                <w:b/>
                <w:sz w:val="20"/>
                <w:szCs w:val="16"/>
                <w:lang w:bidi="my-MM"/>
              </w:rPr>
            </w:pPr>
          </w:p>
          <w:p w14:paraId="6B65EE0A"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Peter </w:t>
            </w:r>
          </w:p>
        </w:tc>
        <w:tc>
          <w:tcPr>
            <w:tcW w:w="3240" w:type="dxa"/>
            <w:gridSpan w:val="2"/>
            <w:tcBorders>
              <w:top w:val="single" w:sz="6" w:space="0" w:color="auto"/>
              <w:left w:val="single" w:sz="6" w:space="0" w:color="auto"/>
              <w:bottom w:val="single" w:sz="6" w:space="0" w:color="auto"/>
              <w:right w:val="single" w:sz="6" w:space="0" w:color="auto"/>
            </w:tcBorders>
          </w:tcPr>
          <w:p w14:paraId="4069F07A" w14:textId="77777777" w:rsidR="006B1010" w:rsidRPr="006B1010" w:rsidRDefault="006B1010" w:rsidP="006B1010">
            <w:pPr>
              <w:spacing w:after="0" w:line="240" w:lineRule="auto"/>
              <w:jc w:val="center"/>
              <w:rPr>
                <w:rFonts w:eastAsia="Times" w:cs="Times New Roman"/>
                <w:b/>
                <w:sz w:val="20"/>
                <w:szCs w:val="16"/>
                <w:lang w:bidi="my-MM"/>
              </w:rPr>
            </w:pPr>
          </w:p>
          <w:p w14:paraId="3B3B5DB3"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Stephen &amp; Philip</w:t>
            </w:r>
          </w:p>
        </w:tc>
        <w:tc>
          <w:tcPr>
            <w:tcW w:w="3220" w:type="dxa"/>
            <w:gridSpan w:val="2"/>
            <w:tcBorders>
              <w:top w:val="single" w:sz="6" w:space="0" w:color="auto"/>
              <w:left w:val="single" w:sz="6" w:space="0" w:color="auto"/>
              <w:bottom w:val="single" w:sz="6" w:space="0" w:color="auto"/>
              <w:right w:val="single" w:sz="6" w:space="0" w:color="auto"/>
            </w:tcBorders>
          </w:tcPr>
          <w:p w14:paraId="6F866CA6" w14:textId="77777777" w:rsidR="006B1010" w:rsidRPr="006B1010" w:rsidRDefault="006B1010" w:rsidP="006B1010">
            <w:pPr>
              <w:spacing w:after="0" w:line="240" w:lineRule="auto"/>
              <w:jc w:val="center"/>
              <w:rPr>
                <w:rFonts w:eastAsia="Times" w:cs="Times New Roman"/>
                <w:b/>
                <w:sz w:val="20"/>
                <w:szCs w:val="16"/>
                <w:lang w:bidi="my-MM"/>
              </w:rPr>
            </w:pPr>
          </w:p>
          <w:p w14:paraId="1303073B"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Paul</w:t>
            </w:r>
          </w:p>
          <w:p w14:paraId="76391DB3" w14:textId="77777777" w:rsidR="006B1010" w:rsidRPr="006B1010" w:rsidRDefault="006B1010" w:rsidP="006B1010">
            <w:pPr>
              <w:spacing w:after="0" w:line="240" w:lineRule="auto"/>
              <w:jc w:val="center"/>
              <w:rPr>
                <w:rFonts w:eastAsia="Times" w:cs="Times New Roman"/>
                <w:b/>
                <w:sz w:val="20"/>
                <w:szCs w:val="16"/>
                <w:lang w:bidi="my-MM"/>
              </w:rPr>
            </w:pPr>
          </w:p>
          <w:p w14:paraId="08354FDF" w14:textId="77777777" w:rsidR="006B1010" w:rsidRPr="006B1010" w:rsidRDefault="006B1010" w:rsidP="006B1010">
            <w:pPr>
              <w:spacing w:after="0" w:line="240" w:lineRule="auto"/>
              <w:jc w:val="center"/>
              <w:rPr>
                <w:rFonts w:eastAsia="Times" w:cs="Times New Roman"/>
                <w:b/>
                <w:sz w:val="20"/>
                <w:szCs w:val="16"/>
                <w:lang w:bidi="my-MM"/>
              </w:rPr>
            </w:pPr>
          </w:p>
        </w:tc>
      </w:tr>
      <w:tr w:rsidR="006B1010" w:rsidRPr="006B1010" w14:paraId="579DD951" w14:textId="77777777" w:rsidTr="00ED6680">
        <w:tc>
          <w:tcPr>
            <w:tcW w:w="3240" w:type="dxa"/>
            <w:gridSpan w:val="2"/>
            <w:tcBorders>
              <w:top w:val="single" w:sz="6" w:space="0" w:color="auto"/>
              <w:left w:val="single" w:sz="6" w:space="0" w:color="auto"/>
              <w:bottom w:val="single" w:sz="6" w:space="0" w:color="auto"/>
              <w:right w:val="single" w:sz="6" w:space="0" w:color="auto"/>
            </w:tcBorders>
          </w:tcPr>
          <w:p w14:paraId="107A05FC" w14:textId="77777777" w:rsidR="006B1010" w:rsidRPr="006B1010" w:rsidRDefault="006B1010" w:rsidP="006B1010">
            <w:pPr>
              <w:spacing w:after="0" w:line="240" w:lineRule="auto"/>
              <w:jc w:val="center"/>
              <w:rPr>
                <w:rFonts w:eastAsia="Times" w:cs="Times New Roman"/>
                <w:b/>
                <w:sz w:val="20"/>
                <w:szCs w:val="16"/>
                <w:lang w:bidi="my-MM"/>
              </w:rPr>
            </w:pPr>
          </w:p>
          <w:p w14:paraId="34444314"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Establishing Home Base </w:t>
            </w:r>
          </w:p>
        </w:tc>
        <w:tc>
          <w:tcPr>
            <w:tcW w:w="3240" w:type="dxa"/>
            <w:gridSpan w:val="2"/>
            <w:tcBorders>
              <w:top w:val="single" w:sz="6" w:space="0" w:color="auto"/>
              <w:left w:val="single" w:sz="6" w:space="0" w:color="auto"/>
              <w:bottom w:val="single" w:sz="6" w:space="0" w:color="auto"/>
              <w:right w:val="single" w:sz="6" w:space="0" w:color="auto"/>
            </w:tcBorders>
          </w:tcPr>
          <w:p w14:paraId="39CE36C1" w14:textId="77777777" w:rsidR="006B1010" w:rsidRPr="006B1010" w:rsidRDefault="006B1010" w:rsidP="006B1010">
            <w:pPr>
              <w:spacing w:after="0" w:line="240" w:lineRule="auto"/>
              <w:jc w:val="center"/>
              <w:rPr>
                <w:rFonts w:eastAsia="Times" w:cs="Times New Roman"/>
                <w:b/>
                <w:sz w:val="20"/>
                <w:szCs w:val="16"/>
                <w:lang w:bidi="my-MM"/>
              </w:rPr>
            </w:pPr>
          </w:p>
          <w:p w14:paraId="37176A06"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Nearby Outreach</w:t>
            </w:r>
          </w:p>
        </w:tc>
        <w:tc>
          <w:tcPr>
            <w:tcW w:w="3220" w:type="dxa"/>
            <w:gridSpan w:val="2"/>
            <w:tcBorders>
              <w:top w:val="single" w:sz="6" w:space="0" w:color="auto"/>
              <w:left w:val="single" w:sz="6" w:space="0" w:color="auto"/>
              <w:bottom w:val="single" w:sz="6" w:space="0" w:color="auto"/>
              <w:right w:val="single" w:sz="6" w:space="0" w:color="auto"/>
            </w:tcBorders>
          </w:tcPr>
          <w:p w14:paraId="184B2ED7" w14:textId="77777777" w:rsidR="006B1010" w:rsidRPr="006B1010" w:rsidRDefault="006B1010" w:rsidP="006B1010">
            <w:pPr>
              <w:spacing w:after="0" w:line="240" w:lineRule="auto"/>
              <w:jc w:val="center"/>
              <w:rPr>
                <w:rFonts w:eastAsia="Times" w:cs="Times New Roman"/>
                <w:b/>
                <w:sz w:val="20"/>
                <w:szCs w:val="16"/>
                <w:lang w:bidi="my-MM"/>
              </w:rPr>
            </w:pPr>
          </w:p>
          <w:p w14:paraId="1750AC99"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Missionary Journeys</w:t>
            </w:r>
          </w:p>
          <w:p w14:paraId="0CFA2FCB" w14:textId="77777777" w:rsidR="006B1010" w:rsidRPr="006B1010" w:rsidRDefault="006B1010" w:rsidP="006B1010">
            <w:pPr>
              <w:spacing w:after="0" w:line="240" w:lineRule="auto"/>
              <w:jc w:val="center"/>
              <w:rPr>
                <w:rFonts w:eastAsia="Times" w:cs="Times New Roman"/>
                <w:b/>
                <w:sz w:val="20"/>
                <w:szCs w:val="16"/>
                <w:lang w:bidi="my-MM"/>
              </w:rPr>
            </w:pPr>
          </w:p>
          <w:p w14:paraId="750839C9" w14:textId="77777777" w:rsidR="006B1010" w:rsidRPr="006B1010" w:rsidRDefault="006B1010" w:rsidP="006B1010">
            <w:pPr>
              <w:spacing w:after="0" w:line="240" w:lineRule="auto"/>
              <w:jc w:val="center"/>
              <w:rPr>
                <w:rFonts w:eastAsia="Times" w:cs="Times New Roman"/>
                <w:b/>
                <w:sz w:val="20"/>
                <w:szCs w:val="16"/>
                <w:lang w:bidi="my-MM"/>
              </w:rPr>
            </w:pPr>
          </w:p>
        </w:tc>
      </w:tr>
      <w:tr w:rsidR="006B1010" w:rsidRPr="006B1010" w14:paraId="394B51D7" w14:textId="77777777" w:rsidTr="00ED6680">
        <w:tc>
          <w:tcPr>
            <w:tcW w:w="1620" w:type="dxa"/>
            <w:tcBorders>
              <w:top w:val="single" w:sz="6" w:space="0" w:color="auto"/>
              <w:left w:val="single" w:sz="6" w:space="0" w:color="auto"/>
              <w:bottom w:val="single" w:sz="6" w:space="0" w:color="auto"/>
              <w:right w:val="single" w:sz="6" w:space="0" w:color="auto"/>
            </w:tcBorders>
          </w:tcPr>
          <w:p w14:paraId="5DA6D7A8" w14:textId="77777777" w:rsidR="006B1010" w:rsidRPr="006B1010" w:rsidRDefault="006B1010" w:rsidP="006B1010">
            <w:pPr>
              <w:spacing w:after="0" w:line="240" w:lineRule="auto"/>
              <w:jc w:val="center"/>
              <w:rPr>
                <w:rFonts w:eastAsia="Times" w:cs="Times New Roman"/>
                <w:b/>
                <w:sz w:val="20"/>
                <w:szCs w:val="16"/>
                <w:lang w:bidi="my-MM"/>
              </w:rPr>
            </w:pPr>
          </w:p>
          <w:p w14:paraId="64AC4310"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Established</w:t>
            </w:r>
          </w:p>
          <w:p w14:paraId="3F95A064"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1–2 </w:t>
            </w:r>
          </w:p>
        </w:tc>
        <w:tc>
          <w:tcPr>
            <w:tcW w:w="1620" w:type="dxa"/>
            <w:tcBorders>
              <w:top w:val="single" w:sz="6" w:space="0" w:color="auto"/>
              <w:left w:val="single" w:sz="6" w:space="0" w:color="auto"/>
              <w:bottom w:val="single" w:sz="6" w:space="0" w:color="auto"/>
              <w:right w:val="single" w:sz="6" w:space="0" w:color="auto"/>
            </w:tcBorders>
          </w:tcPr>
          <w:p w14:paraId="6A370586" w14:textId="77777777" w:rsidR="006B1010" w:rsidRPr="006B1010" w:rsidRDefault="006B1010" w:rsidP="006B1010">
            <w:pPr>
              <w:spacing w:after="0" w:line="240" w:lineRule="auto"/>
              <w:jc w:val="center"/>
              <w:rPr>
                <w:rFonts w:eastAsia="Times" w:cs="Times New Roman"/>
                <w:b/>
                <w:sz w:val="20"/>
                <w:szCs w:val="16"/>
                <w:lang w:bidi="my-MM"/>
              </w:rPr>
            </w:pPr>
          </w:p>
          <w:p w14:paraId="5BDBE6C8"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Expands</w:t>
            </w:r>
          </w:p>
          <w:p w14:paraId="1E315F39"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3:1–6:7</w:t>
            </w:r>
          </w:p>
        </w:tc>
        <w:tc>
          <w:tcPr>
            <w:tcW w:w="1620" w:type="dxa"/>
            <w:tcBorders>
              <w:top w:val="single" w:sz="6" w:space="0" w:color="auto"/>
              <w:left w:val="single" w:sz="6" w:space="0" w:color="auto"/>
              <w:bottom w:val="single" w:sz="6" w:space="0" w:color="auto"/>
              <w:right w:val="single" w:sz="6" w:space="0" w:color="auto"/>
            </w:tcBorders>
          </w:tcPr>
          <w:p w14:paraId="671EDC01" w14:textId="77777777" w:rsidR="006B1010" w:rsidRPr="006B1010" w:rsidRDefault="006B1010" w:rsidP="006B1010">
            <w:pPr>
              <w:spacing w:after="0" w:line="240" w:lineRule="auto"/>
              <w:jc w:val="center"/>
              <w:rPr>
                <w:rFonts w:eastAsia="Times" w:cs="Times New Roman"/>
                <w:b/>
                <w:sz w:val="20"/>
                <w:szCs w:val="16"/>
                <w:lang w:bidi="my-MM"/>
              </w:rPr>
            </w:pPr>
          </w:p>
          <w:p w14:paraId="25EB0B73"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Stephen</w:t>
            </w:r>
          </w:p>
          <w:p w14:paraId="452302A2"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6:8–8:3</w:t>
            </w:r>
          </w:p>
        </w:tc>
        <w:tc>
          <w:tcPr>
            <w:tcW w:w="1620" w:type="dxa"/>
            <w:tcBorders>
              <w:top w:val="single" w:sz="6" w:space="0" w:color="auto"/>
              <w:left w:val="single" w:sz="6" w:space="0" w:color="auto"/>
              <w:bottom w:val="single" w:sz="6" w:space="0" w:color="auto"/>
              <w:right w:val="single" w:sz="6" w:space="0" w:color="auto"/>
            </w:tcBorders>
          </w:tcPr>
          <w:p w14:paraId="6B28E21B" w14:textId="77777777" w:rsidR="006B1010" w:rsidRPr="006B1010" w:rsidRDefault="006B1010" w:rsidP="006B1010">
            <w:pPr>
              <w:spacing w:after="0" w:line="240" w:lineRule="auto"/>
              <w:jc w:val="center"/>
              <w:rPr>
                <w:rFonts w:eastAsia="Times" w:cs="Times New Roman"/>
                <w:b/>
                <w:sz w:val="20"/>
                <w:szCs w:val="16"/>
                <w:lang w:bidi="my-MM"/>
              </w:rPr>
            </w:pPr>
          </w:p>
          <w:p w14:paraId="1A771D2C"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Philip</w:t>
            </w:r>
          </w:p>
          <w:p w14:paraId="66A6E218"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8:4-40</w:t>
            </w:r>
          </w:p>
        </w:tc>
        <w:tc>
          <w:tcPr>
            <w:tcW w:w="1620" w:type="dxa"/>
            <w:tcBorders>
              <w:top w:val="single" w:sz="6" w:space="0" w:color="auto"/>
              <w:left w:val="single" w:sz="6" w:space="0" w:color="auto"/>
              <w:bottom w:val="single" w:sz="6" w:space="0" w:color="auto"/>
              <w:right w:val="single" w:sz="6" w:space="0" w:color="auto"/>
            </w:tcBorders>
          </w:tcPr>
          <w:p w14:paraId="2B3CAD01" w14:textId="77777777" w:rsidR="006B1010" w:rsidRPr="006B1010" w:rsidRDefault="006B1010" w:rsidP="006B1010">
            <w:pPr>
              <w:spacing w:after="0" w:line="240" w:lineRule="auto"/>
              <w:jc w:val="center"/>
              <w:rPr>
                <w:rFonts w:eastAsia="Times" w:cs="Times New Roman"/>
                <w:b/>
                <w:sz w:val="20"/>
                <w:szCs w:val="16"/>
                <w:lang w:bidi="my-MM"/>
              </w:rPr>
            </w:pPr>
          </w:p>
          <w:p w14:paraId="51C5C39F"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Damascus</w:t>
            </w:r>
          </w:p>
          <w:p w14:paraId="2AEE96CF"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 xml:space="preserve">9:1-31 </w:t>
            </w:r>
          </w:p>
        </w:tc>
        <w:tc>
          <w:tcPr>
            <w:tcW w:w="1600" w:type="dxa"/>
            <w:tcBorders>
              <w:top w:val="single" w:sz="6" w:space="0" w:color="auto"/>
              <w:left w:val="single" w:sz="6" w:space="0" w:color="auto"/>
              <w:bottom w:val="single" w:sz="6" w:space="0" w:color="auto"/>
              <w:right w:val="single" w:sz="6" w:space="0" w:color="auto"/>
            </w:tcBorders>
          </w:tcPr>
          <w:p w14:paraId="1E1C5A32" w14:textId="77777777" w:rsidR="006B1010" w:rsidRPr="006B1010" w:rsidRDefault="006B1010" w:rsidP="006B1010">
            <w:pPr>
              <w:spacing w:after="0" w:line="240" w:lineRule="auto"/>
              <w:jc w:val="center"/>
              <w:rPr>
                <w:rFonts w:eastAsia="Times" w:cs="Times New Roman"/>
                <w:b/>
                <w:sz w:val="20"/>
                <w:szCs w:val="16"/>
                <w:lang w:bidi="my-MM"/>
              </w:rPr>
            </w:pPr>
          </w:p>
          <w:p w14:paraId="40BCDF38"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to Rome</w:t>
            </w:r>
          </w:p>
          <w:p w14:paraId="28CC43E2"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10:1–28:31</w:t>
            </w:r>
          </w:p>
          <w:p w14:paraId="3F54F517" w14:textId="77777777" w:rsidR="006B1010" w:rsidRPr="006B1010" w:rsidRDefault="006B1010" w:rsidP="006B1010">
            <w:pPr>
              <w:spacing w:after="0" w:line="240" w:lineRule="auto"/>
              <w:jc w:val="center"/>
              <w:rPr>
                <w:rFonts w:eastAsia="Times" w:cs="Times New Roman"/>
                <w:b/>
                <w:sz w:val="20"/>
                <w:szCs w:val="16"/>
                <w:lang w:bidi="my-MM"/>
              </w:rPr>
            </w:pPr>
          </w:p>
        </w:tc>
      </w:tr>
      <w:tr w:rsidR="006B1010" w:rsidRPr="006B1010" w14:paraId="3D119B65" w14:textId="77777777" w:rsidTr="00ED6680">
        <w:tc>
          <w:tcPr>
            <w:tcW w:w="9700" w:type="dxa"/>
            <w:gridSpan w:val="6"/>
            <w:tcBorders>
              <w:top w:val="single" w:sz="6" w:space="0" w:color="auto"/>
              <w:left w:val="single" w:sz="6" w:space="0" w:color="auto"/>
              <w:bottom w:val="single" w:sz="6" w:space="0" w:color="auto"/>
              <w:right w:val="single" w:sz="6" w:space="0" w:color="auto"/>
            </w:tcBorders>
          </w:tcPr>
          <w:p w14:paraId="198F80D2" w14:textId="77777777" w:rsidR="006B1010" w:rsidRPr="006B1010" w:rsidRDefault="006B1010" w:rsidP="006B1010">
            <w:pPr>
              <w:spacing w:after="0" w:line="240" w:lineRule="auto"/>
              <w:jc w:val="center"/>
              <w:rPr>
                <w:rFonts w:eastAsia="Times" w:cs="Times New Roman"/>
                <w:b/>
                <w:sz w:val="20"/>
                <w:szCs w:val="16"/>
                <w:lang w:bidi="my-MM"/>
              </w:rPr>
            </w:pPr>
          </w:p>
          <w:p w14:paraId="314DB85B"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Rome</w:t>
            </w:r>
          </w:p>
          <w:p w14:paraId="0DA63A27" w14:textId="77777777" w:rsidR="006B1010" w:rsidRPr="006B1010" w:rsidRDefault="006B1010" w:rsidP="006B1010">
            <w:pPr>
              <w:spacing w:after="0" w:line="240" w:lineRule="auto"/>
              <w:jc w:val="center"/>
              <w:rPr>
                <w:rFonts w:eastAsia="Times" w:cs="Times New Roman"/>
                <w:b/>
                <w:sz w:val="20"/>
                <w:szCs w:val="16"/>
                <w:lang w:bidi="my-MM"/>
              </w:rPr>
            </w:pPr>
          </w:p>
        </w:tc>
      </w:tr>
      <w:tr w:rsidR="006B1010" w:rsidRPr="006B1010" w14:paraId="659A3B90" w14:textId="77777777" w:rsidTr="00ED6680">
        <w:tc>
          <w:tcPr>
            <w:tcW w:w="9700" w:type="dxa"/>
            <w:gridSpan w:val="6"/>
            <w:tcBorders>
              <w:top w:val="single" w:sz="6" w:space="0" w:color="auto"/>
              <w:left w:val="single" w:sz="6" w:space="0" w:color="auto"/>
              <w:bottom w:val="single" w:sz="6" w:space="0" w:color="auto"/>
              <w:right w:val="single" w:sz="6" w:space="0" w:color="auto"/>
            </w:tcBorders>
          </w:tcPr>
          <w:p w14:paraId="6783587E" w14:textId="77777777" w:rsidR="006B1010" w:rsidRPr="006B1010" w:rsidRDefault="006B1010" w:rsidP="006B1010">
            <w:pPr>
              <w:spacing w:after="0" w:line="240" w:lineRule="auto"/>
              <w:jc w:val="center"/>
              <w:rPr>
                <w:rFonts w:eastAsia="Times" w:cs="Times New Roman"/>
                <w:b/>
                <w:sz w:val="20"/>
                <w:szCs w:val="16"/>
                <w:lang w:bidi="my-MM"/>
              </w:rPr>
            </w:pPr>
          </w:p>
          <w:p w14:paraId="34E6BBB5"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15"/>
                <w:szCs w:val="16"/>
                <w:lang w:bidi="my-MM"/>
              </w:rPr>
              <w:t>AD</w:t>
            </w:r>
            <w:r w:rsidRPr="006B1010">
              <w:rPr>
                <w:rFonts w:eastAsia="Times" w:cs="Times New Roman"/>
                <w:b/>
                <w:sz w:val="20"/>
                <w:szCs w:val="16"/>
                <w:lang w:bidi="my-MM"/>
              </w:rPr>
              <w:t xml:space="preserve"> 62 </w:t>
            </w:r>
          </w:p>
          <w:p w14:paraId="12BBD1BE" w14:textId="77777777" w:rsidR="006B1010" w:rsidRPr="006B1010" w:rsidRDefault="006B1010" w:rsidP="006B1010">
            <w:pPr>
              <w:spacing w:after="0" w:line="240" w:lineRule="auto"/>
              <w:jc w:val="center"/>
              <w:rPr>
                <w:rFonts w:eastAsia="Times" w:cs="Times New Roman"/>
                <w:b/>
                <w:sz w:val="20"/>
                <w:szCs w:val="16"/>
                <w:lang w:bidi="my-MM"/>
              </w:rPr>
            </w:pPr>
            <w:r w:rsidRPr="006B1010">
              <w:rPr>
                <w:rFonts w:eastAsia="Times" w:cs="Times New Roman"/>
                <w:b/>
                <w:sz w:val="20"/>
                <w:szCs w:val="16"/>
                <w:lang w:bidi="my-MM"/>
              </w:rPr>
              <w:t>(completed after Paul’s house arrest)</w:t>
            </w:r>
          </w:p>
          <w:p w14:paraId="4A6A2856" w14:textId="77777777" w:rsidR="006B1010" w:rsidRPr="006B1010" w:rsidRDefault="006B1010" w:rsidP="006B1010">
            <w:pPr>
              <w:spacing w:after="0" w:line="240" w:lineRule="auto"/>
              <w:jc w:val="center"/>
              <w:rPr>
                <w:rFonts w:eastAsia="Times" w:cs="Times New Roman"/>
                <w:b/>
                <w:sz w:val="20"/>
                <w:szCs w:val="16"/>
                <w:lang w:bidi="my-MM"/>
              </w:rPr>
            </w:pPr>
          </w:p>
        </w:tc>
      </w:tr>
    </w:tbl>
    <w:p w14:paraId="68EBF8B9" w14:textId="77777777" w:rsidR="006B1010" w:rsidRPr="006B1010" w:rsidRDefault="006B1010" w:rsidP="006B1010">
      <w:pPr>
        <w:spacing w:after="0" w:line="240" w:lineRule="auto"/>
        <w:ind w:left="1260" w:hanging="1260"/>
        <w:rPr>
          <w:rFonts w:eastAsia="Times" w:cs="Times New Roman"/>
          <w:b/>
          <w:sz w:val="22"/>
        </w:rPr>
      </w:pPr>
      <w:r w:rsidRPr="006B1010">
        <w:rPr>
          <w:rFonts w:eastAsia="Times" w:cs="Times New Roman"/>
          <w:b/>
          <w:sz w:val="22"/>
          <w:u w:val="single"/>
        </w:rPr>
        <w:lastRenderedPageBreak/>
        <w:t>Key Word</w:t>
      </w:r>
      <w:r w:rsidRPr="006B1010">
        <w:rPr>
          <w:rFonts w:eastAsia="Times" w:cs="Times New Roman"/>
          <w:b/>
          <w:sz w:val="22"/>
        </w:rPr>
        <w:t>:</w:t>
      </w:r>
      <w:r w:rsidRPr="006B1010">
        <w:rPr>
          <w:rFonts w:eastAsia="Times" w:cs="Times New Roman"/>
          <w:b/>
          <w:sz w:val="22"/>
        </w:rPr>
        <w:tab/>
      </w:r>
      <w:r w:rsidRPr="006B1010">
        <w:rPr>
          <w:rFonts w:eastAsia="Times" w:cs="Times New Roman"/>
          <w:bCs/>
          <w:sz w:val="22"/>
        </w:rPr>
        <w:t>Sovereignty II</w:t>
      </w:r>
    </w:p>
    <w:p w14:paraId="3FB1C340" w14:textId="77777777" w:rsidR="006B1010" w:rsidRPr="006B1010" w:rsidRDefault="006B1010" w:rsidP="006B1010">
      <w:pPr>
        <w:spacing w:after="0" w:line="240" w:lineRule="auto"/>
        <w:ind w:left="1260" w:hanging="1260"/>
        <w:rPr>
          <w:rFonts w:eastAsia="Times" w:cs="Times New Roman"/>
          <w:b/>
          <w:sz w:val="22"/>
        </w:rPr>
      </w:pPr>
    </w:p>
    <w:p w14:paraId="219C3343" w14:textId="77777777" w:rsidR="006B1010" w:rsidRPr="006B1010" w:rsidRDefault="006B1010" w:rsidP="006B1010">
      <w:pPr>
        <w:spacing w:after="0" w:line="240" w:lineRule="auto"/>
        <w:ind w:left="1260" w:hanging="1260"/>
        <w:jc w:val="both"/>
        <w:rPr>
          <w:rFonts w:eastAsia="Times" w:cs="Times New Roman"/>
          <w:b/>
          <w:sz w:val="22"/>
        </w:rPr>
      </w:pPr>
      <w:r w:rsidRPr="006B1010">
        <w:rPr>
          <w:rFonts w:eastAsia="Times" w:cs="Times New Roman"/>
          <w:b/>
          <w:sz w:val="22"/>
          <w:u w:val="single"/>
        </w:rPr>
        <w:t>Key Verse</w:t>
      </w:r>
      <w:r w:rsidRPr="006B1010">
        <w:rPr>
          <w:rFonts w:eastAsia="Times" w:cs="Times New Roman"/>
          <w:b/>
          <w:sz w:val="22"/>
        </w:rPr>
        <w:t>:</w:t>
      </w:r>
      <w:r w:rsidRPr="006B1010">
        <w:rPr>
          <w:rFonts w:eastAsia="Times" w:cs="Times New Roman"/>
          <w:b/>
          <w:i/>
          <w:iCs/>
          <w:sz w:val="22"/>
        </w:rPr>
        <w:tab/>
      </w:r>
      <w:r w:rsidRPr="006B1010">
        <w:rPr>
          <w:rFonts w:eastAsia="Times" w:cs="Times New Roman"/>
          <w:i/>
          <w:iCs/>
          <w:sz w:val="22"/>
          <w:shd w:val="clear" w:color="auto" w:fill="FFFFFF"/>
        </w:rPr>
        <w:t>“</w:t>
      </w:r>
      <w:r w:rsidRPr="006B1010">
        <w:rPr>
          <w:rFonts w:eastAsia="Times" w:cs="Times New Roman"/>
          <w:i/>
          <w:iCs/>
          <w:sz w:val="22"/>
          <w:bdr w:val="none" w:sz="0" w:space="0" w:color="auto" w:frame="1"/>
          <w:shd w:val="clear" w:color="auto" w:fill="FFFFFF"/>
        </w:rPr>
        <w:t>But ye shall receive power, after that the Holy Ghost is come upon you: and ye shall be witnesses unto me both in Jerusalem, and in all Judaea, and in Samaria, and unto the uttermost part of the earth.</w:t>
      </w:r>
      <w:r w:rsidRPr="006B1010">
        <w:rPr>
          <w:rFonts w:eastAsia="Times" w:cs="Times New Roman"/>
          <w:i/>
          <w:iCs/>
          <w:sz w:val="22"/>
          <w:shd w:val="clear" w:color="auto" w:fill="FFFFFF"/>
        </w:rPr>
        <w:t>”</w:t>
      </w:r>
      <w:r w:rsidRPr="006B1010">
        <w:rPr>
          <w:rFonts w:eastAsia="Times" w:cs="Times New Roman"/>
          <w:b/>
          <w:sz w:val="22"/>
        </w:rPr>
        <w:t xml:space="preserve"> (Acts 1:8).</w:t>
      </w:r>
    </w:p>
    <w:p w14:paraId="00674FFC" w14:textId="77777777" w:rsidR="006B1010" w:rsidRPr="006B1010" w:rsidRDefault="006B1010" w:rsidP="006B1010">
      <w:pPr>
        <w:spacing w:after="0" w:line="240" w:lineRule="auto"/>
        <w:ind w:left="20" w:hanging="20"/>
        <w:rPr>
          <w:rFonts w:eastAsia="Times" w:cs="Times New Roman"/>
          <w:b/>
          <w:sz w:val="22"/>
        </w:rPr>
      </w:pPr>
    </w:p>
    <w:p w14:paraId="16742455" w14:textId="77777777" w:rsidR="006B1010" w:rsidRPr="006B1010" w:rsidRDefault="006B1010" w:rsidP="006B1010">
      <w:pPr>
        <w:spacing w:after="0" w:line="240" w:lineRule="auto"/>
        <w:ind w:left="20" w:hanging="20"/>
        <w:rPr>
          <w:rFonts w:eastAsia="Times" w:cs="Times New Roman"/>
          <w:bCs/>
          <w:sz w:val="22"/>
        </w:rPr>
      </w:pPr>
      <w:r w:rsidRPr="006B1010">
        <w:rPr>
          <w:rFonts w:eastAsia="Times" w:cs="Times New Roman"/>
          <w:b/>
          <w:sz w:val="22"/>
          <w:u w:val="single"/>
        </w:rPr>
        <w:t>Summary Statement</w:t>
      </w:r>
      <w:r w:rsidRPr="006B1010">
        <w:rPr>
          <w:rFonts w:eastAsia="Times" w:cs="Times New Roman"/>
          <w:b/>
          <w:sz w:val="22"/>
        </w:rPr>
        <w:t xml:space="preserve">: </w:t>
      </w:r>
      <w:r w:rsidRPr="006B1010">
        <w:rPr>
          <w:rFonts w:eastAsia="Times" w:cs="Times New Roman"/>
          <w:bCs/>
          <w:sz w:val="22"/>
        </w:rPr>
        <w:t xml:space="preserve">The reason to witness everywhere is that </w:t>
      </w:r>
      <w:r w:rsidRPr="006B1010">
        <w:rPr>
          <w:rFonts w:eastAsia="Times" w:cs="Times New Roman"/>
          <w:bCs/>
          <w:i/>
          <w:iCs/>
          <w:sz w:val="22"/>
        </w:rPr>
        <w:t>God has directed</w:t>
      </w:r>
      <w:r w:rsidRPr="006B1010">
        <w:rPr>
          <w:rFonts w:eastAsia="Times" w:cs="Times New Roman"/>
          <w:bCs/>
          <w:i/>
          <w:sz w:val="22"/>
        </w:rPr>
        <w:t xml:space="preserve"> the progress of the kingdom message</w:t>
      </w:r>
      <w:r w:rsidRPr="006B1010">
        <w:rPr>
          <w:rFonts w:eastAsia="Times" w:cs="Times New Roman"/>
          <w:bCs/>
          <w:sz w:val="22"/>
        </w:rPr>
        <w:t xml:space="preserve"> to all people since early church history.</w:t>
      </w:r>
    </w:p>
    <w:p w14:paraId="00A283B0" w14:textId="77777777" w:rsidR="006B1010" w:rsidRPr="006B1010" w:rsidRDefault="006B1010" w:rsidP="006B1010">
      <w:pPr>
        <w:spacing w:after="0" w:line="240" w:lineRule="auto"/>
        <w:ind w:left="20" w:hanging="20"/>
        <w:rPr>
          <w:rFonts w:eastAsia="Times" w:cs="Times New Roman"/>
          <w:b/>
          <w:sz w:val="22"/>
        </w:rPr>
      </w:pPr>
    </w:p>
    <w:p w14:paraId="75A29842" w14:textId="77777777" w:rsidR="006B1010" w:rsidRPr="006B1010" w:rsidRDefault="006B1010" w:rsidP="006B1010">
      <w:pPr>
        <w:spacing w:after="0" w:line="240" w:lineRule="auto"/>
        <w:ind w:left="20" w:hanging="20"/>
        <w:rPr>
          <w:rFonts w:eastAsia="Times" w:cs="Times New Roman"/>
          <w:b/>
          <w:sz w:val="22"/>
        </w:rPr>
      </w:pPr>
      <w:r w:rsidRPr="006B1010">
        <w:rPr>
          <w:rFonts w:eastAsia="Times" w:cs="Times New Roman"/>
          <w:b/>
          <w:sz w:val="22"/>
          <w:u w:val="single"/>
        </w:rPr>
        <w:t>Application</w:t>
      </w:r>
      <w:r w:rsidRPr="006B1010">
        <w:rPr>
          <w:rFonts w:eastAsia="Times" w:cs="Times New Roman"/>
          <w:b/>
          <w:sz w:val="22"/>
        </w:rPr>
        <w:t xml:space="preserve">: </w:t>
      </w:r>
    </w:p>
    <w:p w14:paraId="79B81D82" w14:textId="77777777" w:rsidR="006B1010" w:rsidRPr="006B1010" w:rsidRDefault="006B1010" w:rsidP="006B1010">
      <w:pPr>
        <w:spacing w:after="0" w:line="240" w:lineRule="auto"/>
        <w:ind w:left="20" w:hanging="20"/>
        <w:rPr>
          <w:rFonts w:eastAsia="Times" w:cs="Times New Roman"/>
          <w:bCs/>
          <w:sz w:val="22"/>
        </w:rPr>
      </w:pPr>
      <w:r w:rsidRPr="006B1010">
        <w:rPr>
          <w:rFonts w:eastAsia="Times" w:cs="Times New Roman"/>
          <w:bCs/>
          <w:sz w:val="22"/>
        </w:rPr>
        <w:t xml:space="preserve">Is God extending his kingdom message through you?  </w:t>
      </w:r>
    </w:p>
    <w:p w14:paraId="2750F3A6" w14:textId="77777777" w:rsidR="006B1010" w:rsidRPr="006B1010" w:rsidRDefault="006B1010" w:rsidP="006B1010">
      <w:pPr>
        <w:spacing w:after="0" w:line="240" w:lineRule="auto"/>
        <w:ind w:left="20" w:hanging="20"/>
        <w:rPr>
          <w:rFonts w:eastAsia="Times" w:cs="Times New Roman"/>
          <w:bCs/>
          <w:sz w:val="22"/>
        </w:rPr>
      </w:pPr>
      <w:r w:rsidRPr="006B1010">
        <w:rPr>
          <w:rFonts w:eastAsia="Times" w:cs="Times New Roman"/>
          <w:bCs/>
          <w:sz w:val="22"/>
        </w:rPr>
        <w:t>How are you fitting into his overall purpose to spread the gospel throughout the entire earth?</w:t>
      </w:r>
    </w:p>
    <w:p w14:paraId="679FDEAD" w14:textId="77777777" w:rsidR="006B1010" w:rsidRPr="006B1010" w:rsidRDefault="006B1010" w:rsidP="006B1010">
      <w:pPr>
        <w:spacing w:after="0" w:line="240" w:lineRule="auto"/>
        <w:ind w:left="20" w:hanging="20"/>
        <w:rPr>
          <w:rFonts w:eastAsia="Times" w:cs="Times New Roman"/>
          <w:bCs/>
          <w:sz w:val="22"/>
        </w:rPr>
      </w:pPr>
    </w:p>
    <w:p w14:paraId="7B2E759A" w14:textId="77777777" w:rsidR="006B1010" w:rsidRPr="006B1010" w:rsidRDefault="006B1010" w:rsidP="006B1010">
      <w:pPr>
        <w:spacing w:after="0" w:line="240" w:lineRule="auto"/>
        <w:ind w:left="20" w:hanging="20"/>
        <w:jc w:val="center"/>
        <w:rPr>
          <w:rFonts w:eastAsia="Times" w:cs="Times New Roman"/>
          <w:b/>
          <w:sz w:val="40"/>
          <w:szCs w:val="16"/>
        </w:rPr>
      </w:pPr>
      <w:r w:rsidRPr="006B1010">
        <w:rPr>
          <w:rFonts w:eastAsia="Times" w:cs="Times New Roman"/>
          <w:b/>
          <w:sz w:val="40"/>
          <w:szCs w:val="16"/>
        </w:rPr>
        <w:t>Acts</w:t>
      </w:r>
    </w:p>
    <w:p w14:paraId="40627E38" w14:textId="77777777" w:rsidR="006B1010" w:rsidRPr="006B1010" w:rsidRDefault="006B1010" w:rsidP="006B1010">
      <w:pPr>
        <w:tabs>
          <w:tab w:val="left" w:pos="360"/>
        </w:tabs>
        <w:spacing w:after="0" w:line="240" w:lineRule="auto"/>
        <w:ind w:left="360" w:hanging="360"/>
        <w:jc w:val="center"/>
        <w:rPr>
          <w:rFonts w:eastAsia="Times" w:cs="Times New Roman"/>
          <w:b/>
          <w:sz w:val="22"/>
        </w:rPr>
      </w:pPr>
    </w:p>
    <w:p w14:paraId="1D910C21" w14:textId="77777777" w:rsidR="006B1010" w:rsidRPr="006B1010" w:rsidRDefault="006B1010" w:rsidP="006B1010">
      <w:pPr>
        <w:tabs>
          <w:tab w:val="left" w:pos="360"/>
        </w:tabs>
        <w:spacing w:after="0" w:line="240" w:lineRule="auto"/>
        <w:ind w:left="360" w:hanging="360"/>
        <w:rPr>
          <w:rFonts w:eastAsia="Times" w:cs="Times New Roman"/>
          <w:sz w:val="22"/>
        </w:rPr>
      </w:pPr>
      <w:r w:rsidRPr="006B1010">
        <w:rPr>
          <w:rFonts w:eastAsia="Times" w:cs="Times New Roman"/>
          <w:b/>
          <w:sz w:val="22"/>
        </w:rPr>
        <w:t>I.</w:t>
      </w:r>
      <w:r w:rsidRPr="006B1010">
        <w:rPr>
          <w:rFonts w:eastAsia="Times" w:cs="Times New Roman"/>
          <w:b/>
          <w:sz w:val="22"/>
        </w:rPr>
        <w:tab/>
        <w:t>Title</w:t>
      </w:r>
      <w:r w:rsidRPr="006B1010">
        <w:rPr>
          <w:rFonts w:eastAsia="Times" w:cs="Times New Roman"/>
          <w:sz w:val="22"/>
        </w:rPr>
        <w:t xml:space="preserve">: </w:t>
      </w:r>
    </w:p>
    <w:p w14:paraId="608B0309" w14:textId="77777777" w:rsidR="006B1010" w:rsidRPr="006B1010" w:rsidRDefault="006B1010" w:rsidP="006B1010">
      <w:pPr>
        <w:tabs>
          <w:tab w:val="left" w:pos="360"/>
        </w:tabs>
        <w:spacing w:after="0" w:line="240" w:lineRule="auto"/>
        <w:ind w:left="360" w:hanging="360"/>
        <w:jc w:val="both"/>
        <w:rPr>
          <w:rFonts w:eastAsia="Times" w:cs="Times New Roman"/>
          <w:b/>
          <w:sz w:val="22"/>
        </w:rPr>
      </w:pPr>
      <w:r w:rsidRPr="006B1010">
        <w:rPr>
          <w:rFonts w:eastAsia="Times" w:cs="Times New Roman"/>
          <w:b/>
          <w:sz w:val="22"/>
        </w:rPr>
        <w:tab/>
      </w:r>
      <w:r w:rsidRPr="006B1010">
        <w:rPr>
          <w:rFonts w:eastAsia="Times" w:cs="Times New Roman"/>
          <w:sz w:val="22"/>
        </w:rPr>
        <w:t>The Greek title (</w:t>
      </w:r>
      <w:r w:rsidRPr="006B1010">
        <w:rPr>
          <w:rFonts w:eastAsia="Times" w:cs="Times New Roman"/>
          <w:i/>
          <w:sz w:val="22"/>
        </w:rPr>
        <w:t>Actions/Deeds of Apostles</w:t>
      </w:r>
      <w:r w:rsidRPr="006B1010">
        <w:rPr>
          <w:rFonts w:eastAsia="Times" w:cs="Times New Roman"/>
          <w:sz w:val="22"/>
        </w:rPr>
        <w:t>) was added to this volume about the middle of the second century AD in the Anti-Marcionite Prologue.  More proper than the English title, “The Acts of the Apostles,” maybe “Some Acts of Some Apostles” since the book is not an exhaustive treatment of the history of all the apostles, but only Peter and Paul.  Perhaps an even more accurate title might be “Acts of the Holy Spirit”!  The book of Luke is the companion volume to Acts in that both address Theophilus (Luke 1:3; Acts 1:1).</w:t>
      </w:r>
    </w:p>
    <w:p w14:paraId="50006130" w14:textId="77777777" w:rsidR="006B1010" w:rsidRPr="006B1010" w:rsidRDefault="006B1010" w:rsidP="006B1010">
      <w:pPr>
        <w:tabs>
          <w:tab w:val="left" w:pos="360"/>
        </w:tabs>
        <w:spacing w:after="0" w:line="240" w:lineRule="auto"/>
        <w:ind w:left="360" w:hanging="360"/>
        <w:jc w:val="both"/>
        <w:rPr>
          <w:rFonts w:eastAsia="Times" w:cs="Times New Roman"/>
          <w:b/>
          <w:sz w:val="22"/>
        </w:rPr>
      </w:pPr>
    </w:p>
    <w:p w14:paraId="399D3E03" w14:textId="77777777" w:rsidR="006B1010" w:rsidRPr="006B1010" w:rsidRDefault="006B1010" w:rsidP="006B1010">
      <w:pPr>
        <w:tabs>
          <w:tab w:val="left" w:pos="360"/>
        </w:tabs>
        <w:spacing w:after="0" w:line="240" w:lineRule="auto"/>
        <w:ind w:left="360" w:hanging="360"/>
        <w:jc w:val="both"/>
        <w:rPr>
          <w:rFonts w:eastAsia="Times" w:cs="Times New Roman"/>
          <w:b/>
          <w:sz w:val="22"/>
        </w:rPr>
      </w:pPr>
      <w:r w:rsidRPr="006B1010">
        <w:rPr>
          <w:rFonts w:eastAsia="Times" w:cs="Times New Roman"/>
          <w:b/>
          <w:sz w:val="22"/>
        </w:rPr>
        <w:t>II.</w:t>
      </w:r>
      <w:r w:rsidRPr="006B1010">
        <w:rPr>
          <w:rFonts w:eastAsia="Times" w:cs="Times New Roman"/>
          <w:b/>
          <w:sz w:val="22"/>
        </w:rPr>
        <w:tab/>
        <w:t>Authorship</w:t>
      </w:r>
    </w:p>
    <w:p w14:paraId="6060CF2E"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7CF90C98"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A.</w:t>
      </w:r>
      <w:r w:rsidRPr="006B1010">
        <w:rPr>
          <w:rFonts w:eastAsia="Times" w:cs="Times New Roman"/>
          <w:sz w:val="22"/>
        </w:rPr>
        <w:tab/>
      </w:r>
      <w:r w:rsidRPr="006B1010">
        <w:rPr>
          <w:rFonts w:eastAsia="Times" w:cs="Times New Roman"/>
          <w:sz w:val="22"/>
          <w:u w:val="single"/>
        </w:rPr>
        <w:t>External Evidence</w:t>
      </w:r>
      <w:r w:rsidRPr="006B1010">
        <w:rPr>
          <w:rFonts w:eastAsia="Times" w:cs="Times New Roman"/>
          <w:sz w:val="22"/>
        </w:rPr>
        <w:t>: The Church Fathers from the latter half of the second century agreed that Luke, “the beloved physician” (Col 4:14), wrote Acts after writing Luke.  Both books circulated together during the latter half of the first century until the beginning of the second century AD when Matthew, Mark, Luke, and John were gathered and circulated as a fourfold gospel.  The tradition for Luke as the author is strong:</w:t>
      </w:r>
    </w:p>
    <w:p w14:paraId="79653134"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3A1DA030"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1.</w:t>
      </w:r>
      <w:r w:rsidRPr="006B1010">
        <w:rPr>
          <w:rFonts w:eastAsia="Times" w:cs="Times New Roman"/>
          <w:sz w:val="22"/>
        </w:rPr>
        <w:tab/>
        <w:t>The earliest evidence for Lukan authorship stems from the Anti-Marcionite Prologue (AD 150-180) and the Muratorian Canon (AD 160-200).</w:t>
      </w:r>
    </w:p>
    <w:p w14:paraId="1D971480"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47FA3BC8"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2.</w:t>
      </w:r>
      <w:r w:rsidRPr="006B1010">
        <w:rPr>
          <w:rFonts w:eastAsia="Times" w:cs="Times New Roman"/>
          <w:sz w:val="22"/>
        </w:rPr>
        <w:tab/>
        <w:t>Others cite Luke as the author such as Irenaeus (</w:t>
      </w:r>
      <w:r w:rsidRPr="006B1010">
        <w:rPr>
          <w:rFonts w:eastAsia="Times" w:cs="Times New Roman"/>
          <w:i/>
          <w:sz w:val="22"/>
        </w:rPr>
        <w:t>Against Heresies</w:t>
      </w:r>
      <w:r w:rsidRPr="006B1010">
        <w:rPr>
          <w:rFonts w:eastAsia="Times" w:cs="Times New Roman"/>
          <w:sz w:val="22"/>
        </w:rPr>
        <w:t xml:space="preserve">; </w:t>
      </w:r>
      <w:r w:rsidRPr="006B1010">
        <w:rPr>
          <w:rFonts w:eastAsia="Times" w:cs="Times New Roman"/>
          <w:i/>
          <w:sz w:val="22"/>
        </w:rPr>
        <w:t>ca.</w:t>
      </w:r>
      <w:r w:rsidRPr="006B1010">
        <w:rPr>
          <w:rFonts w:eastAsia="Times" w:cs="Times New Roman"/>
          <w:sz w:val="22"/>
        </w:rPr>
        <w:t xml:space="preserve"> AD 185) and Clement of Alexandria (</w:t>
      </w:r>
      <w:r w:rsidRPr="006B1010">
        <w:rPr>
          <w:rFonts w:eastAsia="Times" w:cs="Times New Roman"/>
          <w:i/>
          <w:sz w:val="22"/>
        </w:rPr>
        <w:t>ca.</w:t>
      </w:r>
      <w:r w:rsidRPr="006B1010">
        <w:rPr>
          <w:rFonts w:eastAsia="Times" w:cs="Times New Roman"/>
          <w:sz w:val="22"/>
        </w:rPr>
        <w:t xml:space="preserve">  AD 155-216).</w:t>
      </w:r>
    </w:p>
    <w:p w14:paraId="65D433DB"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18D64E59"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B.</w:t>
      </w:r>
      <w:r w:rsidRPr="006B1010">
        <w:rPr>
          <w:rFonts w:eastAsia="Times" w:cs="Times New Roman"/>
          <w:sz w:val="22"/>
        </w:rPr>
        <w:tab/>
      </w:r>
      <w:r w:rsidRPr="006B1010">
        <w:rPr>
          <w:rFonts w:eastAsia="Times" w:cs="Times New Roman"/>
          <w:sz w:val="22"/>
          <w:u w:val="single"/>
        </w:rPr>
        <w:t>Internal Evidence</w:t>
      </w:r>
      <w:r w:rsidRPr="006B1010">
        <w:rPr>
          <w:rFonts w:eastAsia="Times" w:cs="Times New Roman"/>
          <w:sz w:val="22"/>
        </w:rPr>
        <w:t>: Support for Luke as the author is in Acts itself, especially when compared with Luke.</w:t>
      </w:r>
    </w:p>
    <w:p w14:paraId="7088747C"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3DE9B62D"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1.</w:t>
      </w:r>
      <w:r w:rsidRPr="006B1010">
        <w:rPr>
          <w:rFonts w:eastAsia="Times" w:cs="Times New Roman"/>
          <w:sz w:val="22"/>
        </w:rPr>
        <w:tab/>
        <w:t>Luke and Acts had the same author since: (a) both are dedicated to the same man, Theophilus, (b) Acts 1:1 refers to “the first account,” which most naturally refers to Luke's Gospel, (c) The language and style of the two books are remarkably similar, and (d) both books share many common interests.</w:t>
      </w:r>
    </w:p>
    <w:p w14:paraId="49FEC360"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4D9A0A59"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2.</w:t>
      </w:r>
      <w:r w:rsidRPr="006B1010">
        <w:rPr>
          <w:rFonts w:eastAsia="Times" w:cs="Times New Roman"/>
          <w:sz w:val="22"/>
        </w:rPr>
        <w:tab/>
        <w:t>Acts has four first-person narratives often called the “we-sections” (16:10-17; 20:5-15; 21:1-18; 27:1–28:16) that show the author as Paul’s travelling companion.  Of his travelling companions, only Titus and Luke are not mentioned by name in these sections and Titus has never been seriously considered as a candidate for the authorship of Acts.</w:t>
      </w:r>
    </w:p>
    <w:p w14:paraId="298BD552" w14:textId="77777777" w:rsidR="006B1010" w:rsidRPr="006B1010" w:rsidRDefault="006B1010" w:rsidP="006B1010">
      <w:pPr>
        <w:tabs>
          <w:tab w:val="left" w:pos="360"/>
        </w:tabs>
        <w:spacing w:after="0" w:line="240" w:lineRule="auto"/>
        <w:ind w:left="360" w:hanging="360"/>
        <w:jc w:val="both"/>
        <w:rPr>
          <w:rFonts w:eastAsia="Times" w:cs="Times New Roman"/>
          <w:b/>
          <w:sz w:val="22"/>
        </w:rPr>
      </w:pPr>
    </w:p>
    <w:p w14:paraId="74836E39" w14:textId="77777777" w:rsidR="006B1010" w:rsidRPr="006B1010" w:rsidRDefault="006B1010" w:rsidP="006B1010">
      <w:pPr>
        <w:tabs>
          <w:tab w:val="left" w:pos="360"/>
        </w:tabs>
        <w:spacing w:after="0" w:line="240" w:lineRule="auto"/>
        <w:ind w:left="360" w:hanging="360"/>
        <w:jc w:val="both"/>
        <w:rPr>
          <w:rFonts w:eastAsia="Times" w:cs="Times New Roman"/>
          <w:b/>
          <w:sz w:val="22"/>
        </w:rPr>
      </w:pPr>
      <w:r w:rsidRPr="006B1010">
        <w:rPr>
          <w:rFonts w:eastAsia="Times" w:cs="Times New Roman"/>
          <w:b/>
          <w:sz w:val="22"/>
        </w:rPr>
        <w:lastRenderedPageBreak/>
        <w:t>III. Circumstances</w:t>
      </w:r>
    </w:p>
    <w:p w14:paraId="71286CD3"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36E3DF0D"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A.</w:t>
      </w:r>
      <w:r w:rsidRPr="006B1010">
        <w:rPr>
          <w:rFonts w:eastAsia="Times" w:cs="Times New Roman"/>
          <w:sz w:val="22"/>
        </w:rPr>
        <w:tab/>
      </w:r>
      <w:r w:rsidRPr="006B1010">
        <w:rPr>
          <w:rFonts w:eastAsia="Times" w:cs="Times New Roman"/>
          <w:sz w:val="22"/>
          <w:u w:val="single"/>
        </w:rPr>
        <w:t>Date</w:t>
      </w:r>
      <w:r w:rsidRPr="006B1010">
        <w:rPr>
          <w:rFonts w:eastAsia="Times" w:cs="Times New Roman"/>
          <w:sz w:val="22"/>
        </w:rPr>
        <w:t>: Acts is fairly easy to date, assuming that Luke wrote church history up to his time.  It ends with Paul's two-year imprisonment (AD Feb. 60-Mar. 62; cf. Acts 28:30-31) and does not mention Nero’s persecutions (AD 64), Paul's ministry in the remaining years until his death (AD 62-68), nor the climactic destruction of Jerusalem (AD 70).  Therefore, the most likely date of composition is AD 62.</w:t>
      </w:r>
    </w:p>
    <w:p w14:paraId="5EF0CE10"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571E1B92"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B.</w:t>
      </w:r>
      <w:r w:rsidRPr="006B1010">
        <w:rPr>
          <w:rFonts w:eastAsia="Times" w:cs="Times New Roman"/>
          <w:sz w:val="22"/>
        </w:rPr>
        <w:tab/>
      </w:r>
      <w:r w:rsidRPr="006B1010">
        <w:rPr>
          <w:rFonts w:eastAsia="Times" w:cs="Times New Roman"/>
          <w:sz w:val="22"/>
          <w:u w:val="single"/>
        </w:rPr>
        <w:t>Origin/Recipients</w:t>
      </w:r>
      <w:r w:rsidRPr="006B1010">
        <w:rPr>
          <w:rFonts w:eastAsia="Times" w:cs="Times New Roman"/>
          <w:sz w:val="22"/>
        </w:rPr>
        <w:t>: No one knows for certain where Luke wrote this account, nor does the book itself give any hint.  Suggestions include Rome (since this is the location of the story at the end of the book), Antioch, Ephesus, Asia Minor, and Achaia.  He wrote to Theophilus (1:1), a man whose name means “lover of God.”  The title of “most excellent” for Theophilus (Luke 1:3) indicates that he was probably an official in some capacity and as a man of high social standing he may have funded the publishing of Luke and Acts.</w:t>
      </w:r>
    </w:p>
    <w:p w14:paraId="39148F20"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64C3855B"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C.</w:t>
      </w:r>
      <w:r w:rsidRPr="006B1010">
        <w:rPr>
          <w:rFonts w:eastAsia="Times" w:cs="Times New Roman"/>
          <w:sz w:val="22"/>
        </w:rPr>
        <w:tab/>
      </w:r>
      <w:r w:rsidRPr="006B1010">
        <w:rPr>
          <w:rFonts w:eastAsia="Times" w:cs="Times New Roman"/>
          <w:sz w:val="22"/>
          <w:u w:val="single"/>
        </w:rPr>
        <w:t>Occasion</w:t>
      </w:r>
      <w:r w:rsidRPr="006B1010">
        <w:rPr>
          <w:rFonts w:eastAsia="Times" w:cs="Times New Roman"/>
          <w:sz w:val="22"/>
        </w:rPr>
        <w:t>: Theophilus apparently thought Luke the physician a great source to write an orderly account of the life of Christ and the early history of the Church.  He was detailed, well educated, an excellent historian, well acquainted with Paul, and as a single man able to travel and interview eyewitnesses.  Luke probably wrote at Theophilus' request, but in any event, he purposed to strengthen the wealthy Christian's faith by showing that his faith rested on firm historical fact (Luke 1:3-4).  Perhaps even more significantly, Luke sought to explain to his wider Gentile audience that God directed the progress of the kingdom message, not human ingenuity and skill.</w:t>
      </w:r>
    </w:p>
    <w:p w14:paraId="3BDFDFE2" w14:textId="77777777" w:rsidR="006B1010" w:rsidRPr="006B1010" w:rsidRDefault="006B1010" w:rsidP="006B1010">
      <w:pPr>
        <w:tabs>
          <w:tab w:val="left" w:pos="360"/>
        </w:tabs>
        <w:spacing w:after="0" w:line="240" w:lineRule="auto"/>
        <w:ind w:left="360" w:hanging="360"/>
        <w:jc w:val="both"/>
        <w:rPr>
          <w:rFonts w:eastAsia="Times" w:cs="Times New Roman"/>
          <w:b/>
          <w:sz w:val="22"/>
        </w:rPr>
      </w:pPr>
    </w:p>
    <w:p w14:paraId="169CA331" w14:textId="77777777" w:rsidR="006B1010" w:rsidRPr="006B1010" w:rsidRDefault="006B1010" w:rsidP="006B1010">
      <w:pPr>
        <w:tabs>
          <w:tab w:val="left" w:pos="360"/>
        </w:tabs>
        <w:spacing w:after="0" w:line="240" w:lineRule="auto"/>
        <w:ind w:left="360" w:hanging="360"/>
        <w:jc w:val="both"/>
        <w:rPr>
          <w:rFonts w:eastAsia="Times" w:cs="Times New Roman"/>
          <w:b/>
          <w:sz w:val="22"/>
        </w:rPr>
      </w:pPr>
      <w:r w:rsidRPr="006B1010">
        <w:rPr>
          <w:rFonts w:eastAsia="Times" w:cs="Times New Roman"/>
          <w:b/>
          <w:sz w:val="22"/>
        </w:rPr>
        <w:t>IV. Characteristics</w:t>
      </w:r>
    </w:p>
    <w:p w14:paraId="122D4A39"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6E8521C1"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A.</w:t>
      </w:r>
      <w:r w:rsidRPr="006B1010">
        <w:rPr>
          <w:rFonts w:eastAsia="Times" w:cs="Times New Roman"/>
          <w:sz w:val="22"/>
        </w:rPr>
        <w:tab/>
        <w:t>Different opinions exist for purpose of Luke-Acts:</w:t>
      </w:r>
    </w:p>
    <w:p w14:paraId="046CDA09"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5EF5348E"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1.</w:t>
      </w:r>
      <w:r w:rsidRPr="006B1010">
        <w:rPr>
          <w:rFonts w:eastAsia="Times" w:cs="Times New Roman"/>
          <w:sz w:val="22"/>
        </w:rPr>
        <w:tab/>
      </w:r>
      <w:r w:rsidRPr="006B1010">
        <w:rPr>
          <w:rFonts w:eastAsia="Times" w:cs="Times New Roman"/>
          <w:sz w:val="22"/>
          <w:u w:val="single"/>
        </w:rPr>
        <w:t>Conciliation</w:t>
      </w:r>
      <w:r w:rsidRPr="006B1010">
        <w:rPr>
          <w:rFonts w:eastAsia="Times" w:cs="Times New Roman"/>
          <w:sz w:val="22"/>
        </w:rPr>
        <w:t>: to solve an opposition between Peter and Paul to show that Paul's credentials are equal to Peter's to defend Paul's apostleship in his letters.  This view is speculative.</w:t>
      </w:r>
    </w:p>
    <w:p w14:paraId="7FEE08A5"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69CE92B5"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2.</w:t>
      </w:r>
      <w:r w:rsidRPr="006B1010">
        <w:rPr>
          <w:rFonts w:eastAsia="Times" w:cs="Times New Roman"/>
          <w:sz w:val="22"/>
        </w:rPr>
        <w:tab/>
      </w:r>
      <w:r w:rsidRPr="006B1010">
        <w:rPr>
          <w:rFonts w:eastAsia="Times" w:cs="Times New Roman"/>
          <w:sz w:val="22"/>
          <w:u w:val="single"/>
        </w:rPr>
        <w:t>Soteriological/Evangelistic</w:t>
      </w:r>
      <w:r w:rsidRPr="006B1010">
        <w:rPr>
          <w:rFonts w:eastAsia="Times" w:cs="Times New Roman"/>
          <w:sz w:val="22"/>
        </w:rPr>
        <w:t>: to present Christ to non-Christian Gentile readers as the perfect Son of Man who “came to seek and to save that which was lost” (Luke 19:10).  This view explains only a purpose for the Gospel of Luke.</w:t>
      </w:r>
    </w:p>
    <w:p w14:paraId="34DF11D5"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6CBBD751"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3.</w:t>
      </w:r>
      <w:r w:rsidRPr="006B1010">
        <w:rPr>
          <w:rFonts w:eastAsia="Times" w:cs="Times New Roman"/>
          <w:sz w:val="22"/>
        </w:rPr>
        <w:tab/>
      </w:r>
      <w:r w:rsidRPr="006B1010">
        <w:rPr>
          <w:rFonts w:eastAsia="Times" w:cs="Times New Roman"/>
          <w:sz w:val="22"/>
          <w:u w:val="single"/>
        </w:rPr>
        <w:t>Instructional/Edification</w:t>
      </w:r>
      <w:r w:rsidRPr="006B1010">
        <w:rPr>
          <w:rFonts w:eastAsia="Times" w:cs="Times New Roman"/>
          <w:sz w:val="22"/>
        </w:rPr>
        <w:t xml:space="preserve">: to confirm Theophilus and other Gentile believers in their faith (Luke 1:4).  Longenecker believes the primary purpose of the book is </w:t>
      </w:r>
      <w:r w:rsidRPr="006B1010">
        <w:rPr>
          <w:rFonts w:eastAsia="Times" w:cs="Times New Roman"/>
          <w:i/>
          <w:sz w:val="22"/>
        </w:rPr>
        <w:t>kerygmatic</w:t>
      </w:r>
      <w:r w:rsidRPr="006B1010">
        <w:rPr>
          <w:rFonts w:eastAsia="Times" w:cs="Times New Roman"/>
          <w:sz w:val="22"/>
        </w:rPr>
        <w:t xml:space="preserve"> (instructional) in that Acts emphasizes the continued confrontation of men and women by the Word of God through the church (4:29, 31; 6:2, 4, 7; 8:4, 14, 25; 10:36; 11:1, 19; 12:24; 13:7, 44, 46, 48-49; 14:25; 15:35-36; 16:6, 32; 17:11, 13; 18:5, 11; 19:10).</w:t>
      </w:r>
    </w:p>
    <w:p w14:paraId="7D402E71"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2242942C"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4.</w:t>
      </w:r>
      <w:r w:rsidRPr="006B1010">
        <w:rPr>
          <w:rFonts w:eastAsia="Times" w:cs="Times New Roman"/>
          <w:sz w:val="22"/>
        </w:rPr>
        <w:tab/>
      </w:r>
      <w:r w:rsidRPr="006B1010">
        <w:rPr>
          <w:rFonts w:eastAsia="Times" w:cs="Times New Roman"/>
          <w:sz w:val="22"/>
          <w:u w:val="single"/>
        </w:rPr>
        <w:t>Apologetic</w:t>
      </w:r>
      <w:r w:rsidRPr="006B1010">
        <w:rPr>
          <w:rFonts w:eastAsia="Times" w:cs="Times New Roman"/>
          <w:sz w:val="22"/>
        </w:rPr>
        <w:t>: to show that Christianity was not a politically subversive sect but rather a universal movement (cf. Pilate's three announcements of Christ's innocence in Luke 23:4, 14, 22; the tracing of the movement from a primarily Jewish to a predominately Gentile membership).</w:t>
      </w:r>
    </w:p>
    <w:p w14:paraId="6F3B1DD8"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49F4DAB5"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5.</w:t>
      </w:r>
      <w:r w:rsidRPr="006B1010">
        <w:rPr>
          <w:rFonts w:eastAsia="Times" w:cs="Times New Roman"/>
          <w:sz w:val="22"/>
        </w:rPr>
        <w:tab/>
      </w:r>
      <w:r w:rsidRPr="006B1010">
        <w:rPr>
          <w:rFonts w:eastAsia="Times" w:cs="Times New Roman"/>
          <w:sz w:val="22"/>
          <w:u w:val="single"/>
        </w:rPr>
        <w:t>Ecclesiastical</w:t>
      </w:r>
      <w:r w:rsidRPr="006B1010">
        <w:rPr>
          <w:rFonts w:eastAsia="Times" w:cs="Times New Roman"/>
          <w:sz w:val="22"/>
        </w:rPr>
        <w:t>: to “trace the development and distinction of the Church over and against Judaism”.</w:t>
      </w:r>
    </w:p>
    <w:p w14:paraId="517739AE"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65EC9F93"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6.</w:t>
      </w:r>
      <w:r w:rsidRPr="006B1010">
        <w:rPr>
          <w:rFonts w:eastAsia="Times" w:cs="Times New Roman"/>
          <w:sz w:val="22"/>
        </w:rPr>
        <w:tab/>
      </w:r>
      <w:r w:rsidRPr="006B1010">
        <w:rPr>
          <w:rFonts w:eastAsia="Times" w:cs="Times New Roman"/>
          <w:sz w:val="22"/>
          <w:u w:val="single"/>
        </w:rPr>
        <w:t>Historical Narrative</w:t>
      </w:r>
      <w:r w:rsidRPr="006B1010">
        <w:rPr>
          <w:rFonts w:eastAsia="Times" w:cs="Times New Roman"/>
          <w:sz w:val="22"/>
        </w:rPr>
        <w:t>: to preserve “the record of the origin and growth of the early church”.</w:t>
      </w:r>
    </w:p>
    <w:p w14:paraId="41B2C2AA"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01E2BBB1"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7.</w:t>
      </w:r>
      <w:r w:rsidRPr="006B1010">
        <w:rPr>
          <w:rFonts w:eastAsia="Times" w:cs="Times New Roman"/>
          <w:sz w:val="22"/>
        </w:rPr>
        <w:tab/>
      </w:r>
      <w:r w:rsidRPr="006B1010">
        <w:rPr>
          <w:rFonts w:eastAsia="Times" w:cs="Times New Roman"/>
          <w:sz w:val="22"/>
          <w:u w:val="single"/>
        </w:rPr>
        <w:t>Kingdom</w:t>
      </w:r>
      <w:r w:rsidRPr="006B1010">
        <w:rPr>
          <w:rFonts w:eastAsia="Times" w:cs="Times New Roman"/>
          <w:sz w:val="22"/>
        </w:rPr>
        <w:t xml:space="preserve">: to explain how God has orderly and sovereignly directed the progress of the kingdom message from Jews to Gentiles to answer the natural questions of any Gentile unbeliever: (1) </w:t>
      </w:r>
      <w:r w:rsidRPr="006B1010">
        <w:rPr>
          <w:rFonts w:eastAsia="Times" w:cs="Times New Roman"/>
          <w:sz w:val="22"/>
        </w:rPr>
        <w:lastRenderedPageBreak/>
        <w:t>“How could a Jewish Savior be the Savior of the world?” (Book of Luke) and (2) “How does this 'little Jewish sect' relate to me?” (Book of Acts).</w:t>
      </w:r>
    </w:p>
    <w:p w14:paraId="72473729" w14:textId="77777777" w:rsidR="006B1010" w:rsidRPr="006B1010" w:rsidRDefault="006B1010" w:rsidP="006B1010">
      <w:pPr>
        <w:tabs>
          <w:tab w:val="left" w:pos="1440"/>
        </w:tabs>
        <w:spacing w:after="0" w:line="240" w:lineRule="auto"/>
        <w:ind w:left="1440" w:hanging="360"/>
        <w:jc w:val="both"/>
        <w:rPr>
          <w:rFonts w:eastAsia="Times" w:cs="Times New Roman"/>
          <w:sz w:val="22"/>
        </w:rPr>
      </w:pPr>
    </w:p>
    <w:p w14:paraId="311C1323" w14:textId="77777777" w:rsidR="006B1010" w:rsidRPr="006B1010" w:rsidRDefault="006B1010" w:rsidP="006B1010">
      <w:pPr>
        <w:tabs>
          <w:tab w:val="left" w:pos="1440"/>
        </w:tabs>
        <w:spacing w:after="0" w:line="240" w:lineRule="auto"/>
        <w:ind w:left="1440" w:hanging="360"/>
        <w:jc w:val="both"/>
        <w:rPr>
          <w:rFonts w:eastAsia="Times" w:cs="Times New Roman"/>
          <w:sz w:val="22"/>
        </w:rPr>
      </w:pPr>
      <w:r w:rsidRPr="006B1010">
        <w:rPr>
          <w:rFonts w:eastAsia="Times" w:cs="Times New Roman"/>
          <w:sz w:val="22"/>
        </w:rPr>
        <w:t>a.</w:t>
      </w:r>
      <w:r w:rsidRPr="006B1010">
        <w:rPr>
          <w:rFonts w:eastAsia="Times" w:cs="Times New Roman"/>
          <w:sz w:val="22"/>
        </w:rPr>
        <w:tab/>
        <w:t xml:space="preserve">Luke answers to question #1 by showing that Jesus was a </w:t>
      </w:r>
      <w:r w:rsidRPr="006B1010">
        <w:rPr>
          <w:rFonts w:eastAsia="Times" w:cs="Times New Roman"/>
          <w:i/>
          <w:sz w:val="22"/>
        </w:rPr>
        <w:t>universal</w:t>
      </w:r>
      <w:r w:rsidRPr="006B1010">
        <w:rPr>
          <w:rFonts w:eastAsia="Times" w:cs="Times New Roman"/>
          <w:sz w:val="22"/>
        </w:rPr>
        <w:t xml:space="preserve"> Savior, not a Jewish Savior.  Then he answers question #2 in that Christianity is not a Jewish sect but a divinely directed movement that </w:t>
      </w:r>
      <w:r w:rsidRPr="006B1010">
        <w:rPr>
          <w:rFonts w:eastAsia="Times" w:cs="Times New Roman"/>
          <w:i/>
          <w:sz w:val="22"/>
        </w:rPr>
        <w:t>began</w:t>
      </w:r>
      <w:r w:rsidRPr="006B1010">
        <w:rPr>
          <w:rFonts w:eastAsia="Times" w:cs="Times New Roman"/>
          <w:sz w:val="22"/>
        </w:rPr>
        <w:t xml:space="preserve"> in Jerusalem but reached the center of the known world—Rome.</w:t>
      </w:r>
    </w:p>
    <w:p w14:paraId="1D16FE35" w14:textId="77777777" w:rsidR="006B1010" w:rsidRPr="006B1010" w:rsidRDefault="006B1010" w:rsidP="006B1010">
      <w:pPr>
        <w:tabs>
          <w:tab w:val="left" w:pos="1440"/>
        </w:tabs>
        <w:spacing w:after="0" w:line="240" w:lineRule="auto"/>
        <w:ind w:left="1440" w:hanging="360"/>
        <w:jc w:val="both"/>
        <w:rPr>
          <w:rFonts w:eastAsia="Times" w:cs="Times New Roman"/>
          <w:sz w:val="22"/>
        </w:rPr>
      </w:pPr>
    </w:p>
    <w:p w14:paraId="1622FE97" w14:textId="77777777" w:rsidR="006B1010" w:rsidRPr="006B1010" w:rsidRDefault="006B1010" w:rsidP="006B1010">
      <w:pPr>
        <w:tabs>
          <w:tab w:val="left" w:pos="1440"/>
        </w:tabs>
        <w:spacing w:after="0" w:line="240" w:lineRule="auto"/>
        <w:ind w:left="1440" w:hanging="360"/>
        <w:jc w:val="both"/>
        <w:rPr>
          <w:rFonts w:eastAsia="Times" w:cs="Times New Roman"/>
          <w:sz w:val="22"/>
        </w:rPr>
      </w:pPr>
      <w:r w:rsidRPr="006B1010">
        <w:rPr>
          <w:rFonts w:eastAsia="Times" w:cs="Times New Roman"/>
          <w:sz w:val="22"/>
        </w:rPr>
        <w:t>b.</w:t>
      </w:r>
      <w:r w:rsidRPr="006B1010">
        <w:rPr>
          <w:rFonts w:eastAsia="Times" w:cs="Times New Roman"/>
          <w:sz w:val="22"/>
        </w:rPr>
        <w:tab/>
        <w:t>That this kingdom theme appears in Luke's Gospel is unquestionable as the phrase “kingdom of God” appears at least 27 times.  In Acts, it appears only eight times but the concept is throughout from the beginning (1:3, 8) to the end (28:31).</w:t>
      </w:r>
    </w:p>
    <w:p w14:paraId="578D9755" w14:textId="77777777" w:rsidR="006B1010" w:rsidRPr="006B1010" w:rsidRDefault="006B1010" w:rsidP="006B1010">
      <w:pPr>
        <w:tabs>
          <w:tab w:val="left" w:pos="1440"/>
        </w:tabs>
        <w:spacing w:after="0" w:line="240" w:lineRule="auto"/>
        <w:ind w:left="1440" w:hanging="360"/>
        <w:jc w:val="both"/>
        <w:rPr>
          <w:rFonts w:eastAsia="Times" w:cs="Times New Roman"/>
          <w:sz w:val="22"/>
        </w:rPr>
      </w:pPr>
    </w:p>
    <w:p w14:paraId="6DF385B9" w14:textId="77777777" w:rsidR="006B1010" w:rsidRPr="006B1010" w:rsidRDefault="006B1010" w:rsidP="006B1010">
      <w:pPr>
        <w:tabs>
          <w:tab w:val="left" w:pos="1440"/>
        </w:tabs>
        <w:spacing w:after="0" w:line="240" w:lineRule="auto"/>
        <w:ind w:left="1440" w:hanging="360"/>
        <w:jc w:val="both"/>
        <w:rPr>
          <w:rFonts w:eastAsia="Times" w:cs="Times New Roman"/>
          <w:sz w:val="22"/>
        </w:rPr>
      </w:pPr>
      <w:r w:rsidRPr="006B1010">
        <w:rPr>
          <w:rFonts w:eastAsia="Times" w:cs="Times New Roman"/>
          <w:sz w:val="22"/>
        </w:rPr>
        <w:t>c.</w:t>
      </w:r>
      <w:r w:rsidRPr="006B1010">
        <w:rPr>
          <w:rFonts w:eastAsia="Times" w:cs="Times New Roman"/>
          <w:sz w:val="22"/>
        </w:rPr>
        <w:tab/>
        <w:t>Sovereignty is emphasized in Luke through God's control of all events despite obstacles and in Acts with its emphasis on predestination (2:23; 4:28; 13:48).</w:t>
      </w:r>
    </w:p>
    <w:p w14:paraId="325DEEFD" w14:textId="77777777" w:rsidR="006B1010" w:rsidRPr="006B1010" w:rsidRDefault="006B1010" w:rsidP="006B1010">
      <w:pPr>
        <w:tabs>
          <w:tab w:val="left" w:pos="1440"/>
        </w:tabs>
        <w:spacing w:after="0" w:line="240" w:lineRule="auto"/>
        <w:ind w:left="1440" w:hanging="360"/>
        <w:jc w:val="both"/>
        <w:rPr>
          <w:rFonts w:eastAsia="Times" w:cs="Times New Roman"/>
          <w:sz w:val="22"/>
        </w:rPr>
      </w:pPr>
    </w:p>
    <w:p w14:paraId="58A61F39" w14:textId="77777777" w:rsidR="006B1010" w:rsidRPr="006B1010" w:rsidRDefault="006B1010" w:rsidP="006B1010">
      <w:pPr>
        <w:tabs>
          <w:tab w:val="left" w:pos="1440"/>
        </w:tabs>
        <w:spacing w:after="0" w:line="240" w:lineRule="auto"/>
        <w:ind w:left="1440" w:hanging="360"/>
        <w:jc w:val="both"/>
        <w:rPr>
          <w:rFonts w:eastAsia="Times" w:cs="Times New Roman"/>
          <w:sz w:val="22"/>
        </w:rPr>
      </w:pPr>
      <w:r w:rsidRPr="006B1010">
        <w:rPr>
          <w:rFonts w:eastAsia="Times" w:cs="Times New Roman"/>
          <w:sz w:val="22"/>
        </w:rPr>
        <w:t>d.</w:t>
      </w:r>
      <w:r w:rsidRPr="006B1010">
        <w:rPr>
          <w:rFonts w:eastAsia="Times" w:cs="Times New Roman"/>
          <w:sz w:val="22"/>
        </w:rPr>
        <w:tab/>
        <w:t>Since Luke and Acts have the same author and the Gospel account has a strong kingdom emphasis, one would expect the same emphasis in Acts since it is a continuation of Luke's gospel.  This emphasis does exist.</w:t>
      </w:r>
    </w:p>
    <w:p w14:paraId="7808BA33" w14:textId="77777777" w:rsidR="006B1010" w:rsidRPr="006B1010" w:rsidRDefault="006B1010" w:rsidP="006B1010">
      <w:pPr>
        <w:tabs>
          <w:tab w:val="left" w:pos="1440"/>
        </w:tabs>
        <w:spacing w:after="0" w:line="240" w:lineRule="auto"/>
        <w:ind w:left="1440" w:hanging="360"/>
        <w:jc w:val="both"/>
        <w:rPr>
          <w:rFonts w:eastAsia="Times" w:cs="Times New Roman"/>
          <w:sz w:val="22"/>
        </w:rPr>
      </w:pPr>
    </w:p>
    <w:p w14:paraId="01DC3755" w14:textId="77777777" w:rsidR="006B1010" w:rsidRPr="006B1010" w:rsidRDefault="006B1010" w:rsidP="006B1010">
      <w:pPr>
        <w:tabs>
          <w:tab w:val="left" w:pos="1440"/>
        </w:tabs>
        <w:spacing w:after="0" w:line="240" w:lineRule="auto"/>
        <w:ind w:left="1440" w:hanging="360"/>
        <w:jc w:val="both"/>
        <w:rPr>
          <w:rFonts w:eastAsia="Times" w:cs="Times New Roman"/>
          <w:sz w:val="22"/>
        </w:rPr>
      </w:pPr>
      <w:r w:rsidRPr="006B1010">
        <w:rPr>
          <w:rFonts w:eastAsia="Times" w:cs="Times New Roman"/>
          <w:sz w:val="22"/>
        </w:rPr>
        <w:t>e.</w:t>
      </w:r>
      <w:r w:rsidRPr="006B1010">
        <w:rPr>
          <w:rFonts w:eastAsia="Times" w:cs="Times New Roman"/>
          <w:sz w:val="22"/>
        </w:rPr>
        <w:tab/>
        <w:t xml:space="preserve">Acts 1:8 shows how the expansion of the kingdom message (cf. 1:3, 6) would expand into three different people groups in three ever-widening geographic circles: the witness in Jerusalem (1:1–6:7), Judea and Samaria (6:8–8:40) and the uttermost part (Acts 9–28).  </w:t>
      </w:r>
    </w:p>
    <w:p w14:paraId="784374A5" w14:textId="77777777" w:rsidR="006B1010" w:rsidRPr="006B1010" w:rsidRDefault="006B1010" w:rsidP="006B1010">
      <w:pPr>
        <w:tabs>
          <w:tab w:val="left" w:pos="1440"/>
        </w:tabs>
        <w:spacing w:after="0" w:line="240" w:lineRule="auto"/>
        <w:ind w:left="1440" w:hanging="360"/>
        <w:jc w:val="both"/>
        <w:rPr>
          <w:rFonts w:eastAsia="Times" w:cs="Times New Roman"/>
          <w:sz w:val="22"/>
        </w:rPr>
      </w:pPr>
    </w:p>
    <w:p w14:paraId="4EDEC3B2" w14:textId="77777777" w:rsidR="006B1010" w:rsidRPr="006B1010" w:rsidRDefault="006B1010" w:rsidP="006B1010">
      <w:pPr>
        <w:tabs>
          <w:tab w:val="left" w:pos="1440"/>
        </w:tabs>
        <w:spacing w:after="0" w:line="240" w:lineRule="auto"/>
        <w:ind w:left="1440" w:hanging="360"/>
        <w:jc w:val="both"/>
        <w:rPr>
          <w:rFonts w:eastAsia="Times" w:cs="Times New Roman"/>
          <w:sz w:val="22"/>
        </w:rPr>
      </w:pPr>
      <w:r w:rsidRPr="006B1010">
        <w:rPr>
          <w:rFonts w:eastAsia="Times" w:cs="Times New Roman"/>
          <w:sz w:val="22"/>
        </w:rPr>
        <w:t>f.</w:t>
      </w:r>
      <w:r w:rsidRPr="006B1010">
        <w:rPr>
          <w:rFonts w:eastAsia="Times" w:cs="Times New Roman"/>
          <w:sz w:val="22"/>
        </w:rPr>
        <w:tab/>
        <w:t>This purpose for Acts is seen in several “progress reports” of the expanding kingdom message (2:47; 6:7; 8:40; 9:31; 12:24; 16:5; 19:20; 28:30-31; also possibly 2:41; 4:31; 5:42; 8:25, etc.).</w:t>
      </w:r>
    </w:p>
    <w:p w14:paraId="530667D8" w14:textId="77777777" w:rsidR="006B1010" w:rsidRPr="006B1010" w:rsidRDefault="006B1010" w:rsidP="006B1010">
      <w:pPr>
        <w:tabs>
          <w:tab w:val="left" w:pos="720"/>
        </w:tabs>
        <w:spacing w:after="0" w:line="240" w:lineRule="auto"/>
        <w:jc w:val="both"/>
        <w:rPr>
          <w:rFonts w:eastAsia="Times" w:cs="Times New Roman"/>
          <w:sz w:val="22"/>
        </w:rPr>
      </w:pPr>
    </w:p>
    <w:p w14:paraId="37CA9DB0"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B.</w:t>
      </w:r>
      <w:r w:rsidRPr="006B1010">
        <w:rPr>
          <w:rFonts w:eastAsia="Times" w:cs="Times New Roman"/>
          <w:sz w:val="22"/>
        </w:rPr>
        <w:tab/>
        <w:t xml:space="preserve">The Book of Acts is </w:t>
      </w:r>
      <w:r w:rsidRPr="006B1010">
        <w:rPr>
          <w:rFonts w:eastAsia="Times" w:cs="Times New Roman"/>
          <w:sz w:val="22"/>
          <w:u w:val="single"/>
        </w:rPr>
        <w:t>significant</w:t>
      </w:r>
      <w:r w:rsidRPr="006B1010">
        <w:rPr>
          <w:rFonts w:eastAsia="Times" w:cs="Times New Roman"/>
          <w:sz w:val="22"/>
        </w:rPr>
        <w:t xml:space="preserve"> for several reasons:</w:t>
      </w:r>
    </w:p>
    <w:p w14:paraId="73104911"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52D0131A"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1.</w:t>
      </w:r>
      <w:r w:rsidRPr="006B1010">
        <w:rPr>
          <w:rFonts w:eastAsia="Times" w:cs="Times New Roman"/>
          <w:sz w:val="22"/>
        </w:rPr>
        <w:tab/>
        <w:t xml:space="preserve">While the Bible contains </w:t>
      </w:r>
      <w:r w:rsidRPr="006B1010">
        <w:rPr>
          <w:rFonts w:eastAsia="Times" w:cs="Times New Roman"/>
          <w:i/>
          <w:sz w:val="22"/>
        </w:rPr>
        <w:t>four</w:t>
      </w:r>
      <w:r w:rsidRPr="006B1010">
        <w:rPr>
          <w:rFonts w:eastAsia="Times" w:cs="Times New Roman"/>
          <w:sz w:val="22"/>
        </w:rPr>
        <w:t xml:space="preserve"> accounts of the life of Christ, Acts provides the </w:t>
      </w:r>
      <w:r w:rsidRPr="006B1010">
        <w:rPr>
          <w:rFonts w:eastAsia="Times" w:cs="Times New Roman"/>
          <w:i/>
          <w:sz w:val="22"/>
        </w:rPr>
        <w:t>only</w:t>
      </w:r>
      <w:r w:rsidRPr="006B1010">
        <w:rPr>
          <w:rFonts w:eastAsia="Times" w:cs="Times New Roman"/>
          <w:sz w:val="22"/>
        </w:rPr>
        <w:t xml:space="preserve"> narrative of the early Church.  Thus, it links the Gospels with the Epistles and provides invaluable insights into how the first-century Church operated.</w:t>
      </w:r>
    </w:p>
    <w:p w14:paraId="1379A517"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3CBF1243"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2.</w:t>
      </w:r>
      <w:r w:rsidRPr="006B1010">
        <w:rPr>
          <w:rFonts w:eastAsia="Times" w:cs="Times New Roman"/>
          <w:sz w:val="22"/>
        </w:rPr>
        <w:tab/>
        <w:t>The chronological arrangement of the material enables a more accurate background for the understanding of the Pauline and General Epistles.</w:t>
      </w:r>
    </w:p>
    <w:p w14:paraId="092C62F1"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06DC7FC9" w14:textId="77777777" w:rsidR="006B1010" w:rsidRPr="006B1010" w:rsidRDefault="006B1010" w:rsidP="006B1010">
      <w:pPr>
        <w:tabs>
          <w:tab w:val="left" w:pos="1080"/>
        </w:tabs>
        <w:spacing w:after="0" w:line="240" w:lineRule="auto"/>
        <w:ind w:left="1080" w:hanging="360"/>
        <w:jc w:val="both"/>
        <w:rPr>
          <w:rFonts w:eastAsia="Times" w:cs="Times New Roman"/>
          <w:sz w:val="22"/>
        </w:rPr>
      </w:pPr>
      <w:r w:rsidRPr="006B1010">
        <w:rPr>
          <w:rFonts w:eastAsia="Times" w:cs="Times New Roman"/>
          <w:sz w:val="22"/>
        </w:rPr>
        <w:t>3.</w:t>
      </w:r>
      <w:r w:rsidRPr="006B1010">
        <w:rPr>
          <w:rFonts w:eastAsia="Times" w:cs="Times New Roman"/>
          <w:sz w:val="22"/>
        </w:rPr>
        <w:tab/>
        <w:t>The early saints’ zeal, faith, joy, commitment, and obedience in Acts exhorts us today.</w:t>
      </w:r>
    </w:p>
    <w:p w14:paraId="541EF964" w14:textId="77777777" w:rsidR="006B1010" w:rsidRPr="006B1010" w:rsidRDefault="006B1010" w:rsidP="006B1010">
      <w:pPr>
        <w:tabs>
          <w:tab w:val="left" w:pos="1080"/>
        </w:tabs>
        <w:spacing w:after="0" w:line="240" w:lineRule="auto"/>
        <w:ind w:left="1080" w:hanging="360"/>
        <w:jc w:val="both"/>
        <w:rPr>
          <w:rFonts w:eastAsia="Times" w:cs="Times New Roman"/>
          <w:sz w:val="22"/>
        </w:rPr>
      </w:pPr>
    </w:p>
    <w:p w14:paraId="43525415"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C.</w:t>
      </w:r>
      <w:r w:rsidRPr="006B1010">
        <w:rPr>
          <w:rFonts w:eastAsia="Times" w:cs="Times New Roman"/>
          <w:sz w:val="22"/>
        </w:rPr>
        <w:tab/>
      </w:r>
      <w:r w:rsidRPr="006B1010">
        <w:rPr>
          <w:rFonts w:eastAsia="Times" w:cs="Times New Roman"/>
          <w:sz w:val="22"/>
          <w:u w:val="single"/>
        </w:rPr>
        <w:t>Interpretive problems</w:t>
      </w:r>
      <w:r w:rsidRPr="006B1010">
        <w:rPr>
          <w:rFonts w:eastAsia="Times" w:cs="Times New Roman"/>
          <w:sz w:val="22"/>
        </w:rPr>
        <w:t xml:space="preserve"> come when establishing doctrinal beliefs based only upon the Acts narrative.  A proper understanding of Acts recognizes it as a transitional book not intended to set norms for the post-apostolic age.  For example, note the transitional nature of speaking in tongues in Acts:</w:t>
      </w:r>
    </w:p>
    <w:p w14:paraId="487092E7"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21C089A0"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726C9391"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4A6616B7"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498239D4"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23F16192"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7E38D28F"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64F2C4D0"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50754BFC"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3EF0D604"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b/>
          <w:sz w:val="22"/>
        </w:rPr>
      </w:pPr>
    </w:p>
    <w:p w14:paraId="384F3EA1"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sz w:val="22"/>
        </w:rPr>
      </w:pPr>
      <w:r w:rsidRPr="006B1010">
        <w:rPr>
          <w:rFonts w:eastAsia="Times" w:cs="Times New Roman"/>
          <w:b/>
          <w:sz w:val="22"/>
        </w:rPr>
        <w:lastRenderedPageBreak/>
        <w:t xml:space="preserve">Speaking in Tongues in Acts </w:t>
      </w:r>
      <w:r w:rsidRPr="006B1010">
        <w:rPr>
          <w:rFonts w:eastAsia="Times" w:cs="Times New Roman"/>
          <w:sz w:val="22"/>
        </w:rPr>
        <w:t xml:space="preserve">(Toussaint, </w:t>
      </w:r>
      <w:r w:rsidRPr="006B1010">
        <w:rPr>
          <w:rFonts w:eastAsia="Times" w:cs="Times New Roman"/>
          <w:i/>
          <w:sz w:val="22"/>
        </w:rPr>
        <w:t>Bible Knowledge Commentary</w:t>
      </w:r>
      <w:r w:rsidRPr="006B1010">
        <w:rPr>
          <w:rFonts w:eastAsia="Times" w:cs="Times New Roman"/>
          <w:sz w:val="22"/>
        </w:rPr>
        <w:t>, 2:408, adapted)</w:t>
      </w:r>
    </w:p>
    <w:p w14:paraId="532284E6" w14:textId="77777777" w:rsidR="006B1010" w:rsidRPr="006B1010" w:rsidRDefault="006B1010" w:rsidP="006B1010">
      <w:pPr>
        <w:tabs>
          <w:tab w:val="left" w:pos="1080"/>
          <w:tab w:val="left" w:pos="2430"/>
          <w:tab w:val="left" w:pos="4500"/>
          <w:tab w:val="left" w:pos="6390"/>
        </w:tabs>
        <w:spacing w:after="0" w:line="240" w:lineRule="auto"/>
        <w:rPr>
          <w:rFonts w:eastAsia="Times" w:cs="Times New Roman"/>
          <w:sz w:val="22"/>
        </w:rPr>
      </w:pPr>
    </w:p>
    <w:tbl>
      <w:tblPr>
        <w:tblW w:w="0" w:type="auto"/>
        <w:tblLayout w:type="fixed"/>
        <w:tblCellMar>
          <w:left w:w="80" w:type="dxa"/>
          <w:right w:w="80" w:type="dxa"/>
        </w:tblCellMar>
        <w:tblLook w:val="0000" w:firstRow="0" w:lastRow="0" w:firstColumn="0" w:lastColumn="0" w:noHBand="0" w:noVBand="0"/>
      </w:tblPr>
      <w:tblGrid>
        <w:gridCol w:w="1100"/>
        <w:gridCol w:w="1640"/>
        <w:gridCol w:w="2200"/>
        <w:gridCol w:w="2160"/>
        <w:gridCol w:w="2636"/>
      </w:tblGrid>
      <w:tr w:rsidR="006B1010" w:rsidRPr="006B1010" w14:paraId="48A43A47" w14:textId="77777777" w:rsidTr="00ED6680">
        <w:trPr>
          <w:trHeight w:val="228"/>
        </w:trPr>
        <w:tc>
          <w:tcPr>
            <w:tcW w:w="1100" w:type="dxa"/>
            <w:tcBorders>
              <w:top w:val="single" w:sz="6" w:space="0" w:color="auto"/>
              <w:left w:val="single" w:sz="6" w:space="0" w:color="auto"/>
              <w:bottom w:val="single" w:sz="6" w:space="0" w:color="auto"/>
              <w:right w:val="single" w:sz="6" w:space="0" w:color="auto"/>
            </w:tcBorders>
            <w:shd w:val="solid" w:color="auto" w:fill="000000"/>
          </w:tcPr>
          <w:p w14:paraId="6E51404C" w14:textId="77777777" w:rsidR="006B1010" w:rsidRPr="006B1010" w:rsidRDefault="006B1010" w:rsidP="006B1010">
            <w:pPr>
              <w:spacing w:before="240" w:after="0" w:line="240" w:lineRule="auto"/>
              <w:rPr>
                <w:rFonts w:eastAsia="Times" w:cs="Times New Roman"/>
                <w:b/>
                <w:sz w:val="22"/>
                <w:lang w:bidi="my-MM"/>
              </w:rPr>
            </w:pPr>
            <w:r w:rsidRPr="006B1010">
              <w:rPr>
                <w:rFonts w:eastAsia="Times" w:cs="Times New Roman"/>
                <w:b/>
                <w:sz w:val="22"/>
                <w:lang w:bidi="my-MM"/>
              </w:rPr>
              <w:t>Passage</w:t>
            </w:r>
          </w:p>
        </w:tc>
        <w:tc>
          <w:tcPr>
            <w:tcW w:w="1640" w:type="dxa"/>
            <w:tcBorders>
              <w:top w:val="single" w:sz="6" w:space="0" w:color="auto"/>
              <w:left w:val="single" w:sz="6" w:space="0" w:color="auto"/>
              <w:bottom w:val="single" w:sz="6" w:space="0" w:color="auto"/>
              <w:right w:val="single" w:sz="6" w:space="0" w:color="auto"/>
            </w:tcBorders>
            <w:shd w:val="solid" w:color="auto" w:fill="000000"/>
          </w:tcPr>
          <w:p w14:paraId="3E1C8E28" w14:textId="77777777" w:rsidR="006B1010" w:rsidRPr="006B1010" w:rsidRDefault="006B1010" w:rsidP="006B1010">
            <w:pPr>
              <w:spacing w:before="240" w:after="0" w:line="240" w:lineRule="auto"/>
              <w:rPr>
                <w:rFonts w:eastAsia="Times" w:cs="Times New Roman"/>
                <w:b/>
                <w:sz w:val="22"/>
                <w:lang w:bidi="my-MM"/>
              </w:rPr>
            </w:pPr>
            <w:r w:rsidRPr="006B1010">
              <w:rPr>
                <w:rFonts w:eastAsia="Times" w:cs="Times New Roman"/>
                <w:b/>
                <w:sz w:val="22"/>
                <w:lang w:bidi="my-MM"/>
              </w:rPr>
              <w:t>Speakers</w:t>
            </w:r>
          </w:p>
        </w:tc>
        <w:tc>
          <w:tcPr>
            <w:tcW w:w="2200" w:type="dxa"/>
            <w:tcBorders>
              <w:top w:val="single" w:sz="6" w:space="0" w:color="auto"/>
              <w:left w:val="single" w:sz="6" w:space="0" w:color="auto"/>
              <w:bottom w:val="single" w:sz="6" w:space="0" w:color="auto"/>
              <w:right w:val="single" w:sz="6" w:space="0" w:color="auto"/>
            </w:tcBorders>
            <w:shd w:val="solid" w:color="auto" w:fill="000000"/>
          </w:tcPr>
          <w:p w14:paraId="688679C2" w14:textId="77777777" w:rsidR="006B1010" w:rsidRPr="006B1010" w:rsidRDefault="006B1010" w:rsidP="006B1010">
            <w:pPr>
              <w:spacing w:before="240" w:after="0" w:line="240" w:lineRule="auto"/>
              <w:ind w:right="-40"/>
              <w:rPr>
                <w:rFonts w:eastAsia="Times" w:cs="Times New Roman"/>
                <w:b/>
                <w:sz w:val="22"/>
                <w:lang w:bidi="my-MM"/>
              </w:rPr>
            </w:pPr>
            <w:r w:rsidRPr="006B1010">
              <w:rPr>
                <w:rFonts w:eastAsia="Times" w:cs="Times New Roman"/>
                <w:b/>
                <w:sz w:val="22"/>
                <w:lang w:bidi="my-MM"/>
              </w:rPr>
              <w:t>Audience</w:t>
            </w:r>
          </w:p>
        </w:tc>
        <w:tc>
          <w:tcPr>
            <w:tcW w:w="2160" w:type="dxa"/>
            <w:tcBorders>
              <w:top w:val="single" w:sz="6" w:space="0" w:color="auto"/>
              <w:left w:val="single" w:sz="6" w:space="0" w:color="auto"/>
              <w:bottom w:val="single" w:sz="6" w:space="0" w:color="auto"/>
              <w:right w:val="single" w:sz="6" w:space="0" w:color="auto"/>
            </w:tcBorders>
            <w:shd w:val="solid" w:color="auto" w:fill="000000"/>
          </w:tcPr>
          <w:p w14:paraId="09F9F088" w14:textId="77777777" w:rsidR="006B1010" w:rsidRPr="006B1010" w:rsidRDefault="006B1010" w:rsidP="006B1010">
            <w:pPr>
              <w:spacing w:before="240" w:after="0" w:line="240" w:lineRule="auto"/>
              <w:rPr>
                <w:rFonts w:eastAsia="Times" w:cs="Times New Roman"/>
                <w:b/>
                <w:sz w:val="22"/>
                <w:lang w:bidi="my-MM"/>
              </w:rPr>
            </w:pPr>
            <w:r w:rsidRPr="006B1010">
              <w:rPr>
                <w:rFonts w:eastAsia="Times" w:cs="Times New Roman"/>
                <w:b/>
                <w:sz w:val="22"/>
                <w:lang w:bidi="my-MM"/>
              </w:rPr>
              <w:t>Related to Salvation</w:t>
            </w:r>
          </w:p>
        </w:tc>
        <w:tc>
          <w:tcPr>
            <w:tcW w:w="2636" w:type="dxa"/>
            <w:tcBorders>
              <w:top w:val="single" w:sz="6" w:space="0" w:color="auto"/>
              <w:left w:val="single" w:sz="6" w:space="0" w:color="auto"/>
              <w:bottom w:val="single" w:sz="6" w:space="0" w:color="auto"/>
              <w:right w:val="single" w:sz="6" w:space="0" w:color="auto"/>
            </w:tcBorders>
            <w:shd w:val="solid" w:color="auto" w:fill="000000"/>
          </w:tcPr>
          <w:p w14:paraId="548D37D8" w14:textId="77777777" w:rsidR="006B1010" w:rsidRPr="006B1010" w:rsidRDefault="006B1010" w:rsidP="006B1010">
            <w:pPr>
              <w:spacing w:before="240" w:after="0" w:line="240" w:lineRule="auto"/>
              <w:rPr>
                <w:rFonts w:eastAsia="Times" w:cs="Times New Roman"/>
                <w:b/>
                <w:sz w:val="22"/>
                <w:lang w:bidi="my-MM"/>
              </w:rPr>
            </w:pPr>
            <w:r w:rsidRPr="006B1010">
              <w:rPr>
                <w:rFonts w:eastAsia="Times" w:cs="Times New Roman"/>
                <w:b/>
                <w:sz w:val="22"/>
                <w:lang w:bidi="my-MM"/>
              </w:rPr>
              <w:t>Purpose</w:t>
            </w:r>
          </w:p>
        </w:tc>
      </w:tr>
      <w:tr w:rsidR="006B1010" w:rsidRPr="006B1010" w14:paraId="6E677337" w14:textId="77777777" w:rsidTr="00ED6680">
        <w:tc>
          <w:tcPr>
            <w:tcW w:w="1100" w:type="dxa"/>
            <w:tcBorders>
              <w:top w:val="single" w:sz="6" w:space="0" w:color="auto"/>
              <w:left w:val="single" w:sz="6" w:space="0" w:color="auto"/>
              <w:bottom w:val="single" w:sz="6" w:space="0" w:color="auto"/>
              <w:right w:val="single" w:sz="6" w:space="0" w:color="auto"/>
            </w:tcBorders>
          </w:tcPr>
          <w:p w14:paraId="5F5C8358"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2:1-4</w:t>
            </w:r>
          </w:p>
        </w:tc>
        <w:tc>
          <w:tcPr>
            <w:tcW w:w="1640" w:type="dxa"/>
            <w:tcBorders>
              <w:top w:val="single" w:sz="6" w:space="0" w:color="auto"/>
              <w:left w:val="single" w:sz="6" w:space="0" w:color="auto"/>
              <w:bottom w:val="single" w:sz="6" w:space="0" w:color="auto"/>
              <w:right w:val="single" w:sz="6" w:space="0" w:color="auto"/>
            </w:tcBorders>
          </w:tcPr>
          <w:p w14:paraId="7B27A0BB"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Apostles+</w:t>
            </w:r>
          </w:p>
        </w:tc>
        <w:tc>
          <w:tcPr>
            <w:tcW w:w="2200" w:type="dxa"/>
            <w:tcBorders>
              <w:top w:val="single" w:sz="6" w:space="0" w:color="auto"/>
              <w:left w:val="single" w:sz="6" w:space="0" w:color="auto"/>
              <w:bottom w:val="single" w:sz="6" w:space="0" w:color="auto"/>
              <w:right w:val="single" w:sz="6" w:space="0" w:color="auto"/>
            </w:tcBorders>
          </w:tcPr>
          <w:p w14:paraId="3A4E1700" w14:textId="77777777" w:rsidR="006B1010" w:rsidRPr="006B1010" w:rsidRDefault="006B1010" w:rsidP="006B1010">
            <w:pPr>
              <w:spacing w:before="240" w:after="0" w:line="240" w:lineRule="auto"/>
              <w:ind w:right="-40"/>
              <w:rPr>
                <w:rFonts w:eastAsia="Times" w:cs="Times New Roman"/>
                <w:sz w:val="22"/>
                <w:lang w:bidi="my-MM"/>
              </w:rPr>
            </w:pPr>
            <w:r w:rsidRPr="006B1010">
              <w:rPr>
                <w:rFonts w:eastAsia="Times" w:cs="Times New Roman"/>
                <w:sz w:val="22"/>
                <w:lang w:bidi="my-MM"/>
              </w:rPr>
              <w:t>Unsaved Jews at Pentecost</w:t>
            </w:r>
          </w:p>
        </w:tc>
        <w:tc>
          <w:tcPr>
            <w:tcW w:w="2160" w:type="dxa"/>
            <w:tcBorders>
              <w:top w:val="single" w:sz="6" w:space="0" w:color="auto"/>
              <w:left w:val="single" w:sz="6" w:space="0" w:color="auto"/>
              <w:bottom w:val="single" w:sz="6" w:space="0" w:color="auto"/>
              <w:right w:val="single" w:sz="6" w:space="0" w:color="auto"/>
            </w:tcBorders>
          </w:tcPr>
          <w:p w14:paraId="60D53895"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14:paraId="6EE8A74F"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Validate for Jews the fulfillment of Joel 2</w:t>
            </w:r>
          </w:p>
        </w:tc>
      </w:tr>
      <w:tr w:rsidR="006B1010" w:rsidRPr="006B1010" w14:paraId="0E2E3797" w14:textId="77777777" w:rsidTr="00ED6680">
        <w:tc>
          <w:tcPr>
            <w:tcW w:w="1100" w:type="dxa"/>
            <w:tcBorders>
              <w:top w:val="single" w:sz="6" w:space="0" w:color="auto"/>
              <w:left w:val="single" w:sz="6" w:space="0" w:color="auto"/>
              <w:bottom w:val="single" w:sz="6" w:space="0" w:color="auto"/>
              <w:right w:val="single" w:sz="6" w:space="0" w:color="auto"/>
            </w:tcBorders>
          </w:tcPr>
          <w:p w14:paraId="11BBE604"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8:14-17</w:t>
            </w:r>
          </w:p>
        </w:tc>
        <w:tc>
          <w:tcPr>
            <w:tcW w:w="1640" w:type="dxa"/>
            <w:tcBorders>
              <w:top w:val="single" w:sz="6" w:space="0" w:color="auto"/>
              <w:left w:val="single" w:sz="6" w:space="0" w:color="auto"/>
              <w:bottom w:val="single" w:sz="6" w:space="0" w:color="auto"/>
              <w:right w:val="single" w:sz="6" w:space="0" w:color="auto"/>
            </w:tcBorders>
          </w:tcPr>
          <w:p w14:paraId="7073E39E"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Samaritans</w:t>
            </w:r>
          </w:p>
        </w:tc>
        <w:tc>
          <w:tcPr>
            <w:tcW w:w="2200" w:type="dxa"/>
            <w:tcBorders>
              <w:top w:val="single" w:sz="6" w:space="0" w:color="auto"/>
              <w:left w:val="single" w:sz="6" w:space="0" w:color="auto"/>
              <w:bottom w:val="single" w:sz="6" w:space="0" w:color="auto"/>
              <w:right w:val="single" w:sz="6" w:space="0" w:color="auto"/>
            </w:tcBorders>
          </w:tcPr>
          <w:p w14:paraId="28F01F22" w14:textId="77777777" w:rsidR="006B1010" w:rsidRPr="006B1010" w:rsidRDefault="006B1010" w:rsidP="006B1010">
            <w:pPr>
              <w:spacing w:before="240" w:after="0" w:line="240" w:lineRule="auto"/>
              <w:ind w:right="-40"/>
              <w:rPr>
                <w:rFonts w:eastAsia="Times" w:cs="Times New Roman"/>
                <w:sz w:val="22"/>
                <w:lang w:bidi="my-MM"/>
              </w:rPr>
            </w:pPr>
            <w:r w:rsidRPr="006B1010">
              <w:rPr>
                <w:rFonts w:eastAsia="Times" w:cs="Times New Roman"/>
                <w:sz w:val="22"/>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14:paraId="1EE72336"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14:paraId="243E8983"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Validate for Jews God's acceptance of Samaritans</w:t>
            </w:r>
          </w:p>
        </w:tc>
      </w:tr>
      <w:tr w:rsidR="006B1010" w:rsidRPr="006B1010" w14:paraId="0A03ACB8" w14:textId="77777777" w:rsidTr="00ED6680">
        <w:tc>
          <w:tcPr>
            <w:tcW w:w="1100" w:type="dxa"/>
            <w:tcBorders>
              <w:top w:val="single" w:sz="6" w:space="0" w:color="auto"/>
              <w:left w:val="single" w:sz="6" w:space="0" w:color="auto"/>
              <w:bottom w:val="single" w:sz="6" w:space="0" w:color="auto"/>
              <w:right w:val="single" w:sz="6" w:space="0" w:color="auto"/>
            </w:tcBorders>
          </w:tcPr>
          <w:p w14:paraId="1E175CE5"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10:44-47</w:t>
            </w:r>
          </w:p>
        </w:tc>
        <w:tc>
          <w:tcPr>
            <w:tcW w:w="1640" w:type="dxa"/>
            <w:tcBorders>
              <w:top w:val="single" w:sz="6" w:space="0" w:color="auto"/>
              <w:left w:val="single" w:sz="6" w:space="0" w:color="auto"/>
              <w:bottom w:val="single" w:sz="6" w:space="0" w:color="auto"/>
              <w:right w:val="single" w:sz="6" w:space="0" w:color="auto"/>
            </w:tcBorders>
          </w:tcPr>
          <w:p w14:paraId="01538A26"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Gentiles (Cornelius+)</w:t>
            </w:r>
            <w:r w:rsidRPr="006B1010">
              <w:rPr>
                <w:rFonts w:eastAsia="Times" w:cs="Times New Roman"/>
                <w:sz w:val="22"/>
                <w:lang w:bidi="my-MM"/>
              </w:rPr>
              <w:tab/>
            </w:r>
          </w:p>
        </w:tc>
        <w:tc>
          <w:tcPr>
            <w:tcW w:w="2200" w:type="dxa"/>
            <w:tcBorders>
              <w:top w:val="single" w:sz="6" w:space="0" w:color="auto"/>
              <w:left w:val="single" w:sz="6" w:space="0" w:color="auto"/>
              <w:bottom w:val="single" w:sz="6" w:space="0" w:color="auto"/>
              <w:right w:val="single" w:sz="6" w:space="0" w:color="auto"/>
            </w:tcBorders>
          </w:tcPr>
          <w:p w14:paraId="7CE775D2" w14:textId="77777777" w:rsidR="006B1010" w:rsidRPr="006B1010" w:rsidRDefault="006B1010" w:rsidP="006B1010">
            <w:pPr>
              <w:spacing w:before="240" w:after="0" w:line="240" w:lineRule="auto"/>
              <w:ind w:right="-40"/>
              <w:rPr>
                <w:rFonts w:eastAsia="Times" w:cs="Times New Roman"/>
                <w:sz w:val="22"/>
                <w:lang w:bidi="my-MM"/>
              </w:rPr>
            </w:pPr>
            <w:r w:rsidRPr="006B1010">
              <w:rPr>
                <w:rFonts w:eastAsia="Times" w:cs="Times New Roman"/>
                <w:sz w:val="22"/>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14:paraId="569FE4F6"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At salvation</w:t>
            </w:r>
          </w:p>
        </w:tc>
        <w:tc>
          <w:tcPr>
            <w:tcW w:w="2636" w:type="dxa"/>
            <w:tcBorders>
              <w:top w:val="single" w:sz="6" w:space="0" w:color="auto"/>
              <w:left w:val="single" w:sz="6" w:space="0" w:color="auto"/>
              <w:bottom w:val="single" w:sz="6" w:space="0" w:color="auto"/>
              <w:right w:val="single" w:sz="6" w:space="0" w:color="auto"/>
            </w:tcBorders>
          </w:tcPr>
          <w:p w14:paraId="4F1F977E"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Validate for Jews God's acceptance of Gentiles</w:t>
            </w:r>
          </w:p>
        </w:tc>
      </w:tr>
      <w:tr w:rsidR="006B1010" w:rsidRPr="006B1010" w14:paraId="4106BB25" w14:textId="77777777" w:rsidTr="00ED6680">
        <w:tc>
          <w:tcPr>
            <w:tcW w:w="1100" w:type="dxa"/>
            <w:tcBorders>
              <w:top w:val="single" w:sz="6" w:space="0" w:color="auto"/>
              <w:left w:val="single" w:sz="6" w:space="0" w:color="auto"/>
              <w:bottom w:val="single" w:sz="6" w:space="0" w:color="auto"/>
              <w:right w:val="single" w:sz="6" w:space="0" w:color="auto"/>
            </w:tcBorders>
          </w:tcPr>
          <w:p w14:paraId="4A05D08E"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19:1-7</w:t>
            </w:r>
          </w:p>
        </w:tc>
        <w:tc>
          <w:tcPr>
            <w:tcW w:w="1640" w:type="dxa"/>
            <w:tcBorders>
              <w:top w:val="single" w:sz="6" w:space="0" w:color="auto"/>
              <w:left w:val="single" w:sz="6" w:space="0" w:color="auto"/>
              <w:bottom w:val="single" w:sz="6" w:space="0" w:color="auto"/>
              <w:right w:val="single" w:sz="6" w:space="0" w:color="auto"/>
            </w:tcBorders>
          </w:tcPr>
          <w:p w14:paraId="5C1EBCE3"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OT believers in Messiah</w:t>
            </w:r>
          </w:p>
        </w:tc>
        <w:tc>
          <w:tcPr>
            <w:tcW w:w="2200" w:type="dxa"/>
            <w:tcBorders>
              <w:top w:val="single" w:sz="6" w:space="0" w:color="auto"/>
              <w:left w:val="single" w:sz="6" w:space="0" w:color="auto"/>
              <w:bottom w:val="single" w:sz="6" w:space="0" w:color="auto"/>
              <w:right w:val="single" w:sz="6" w:space="0" w:color="auto"/>
            </w:tcBorders>
          </w:tcPr>
          <w:p w14:paraId="2241407C" w14:textId="77777777" w:rsidR="006B1010" w:rsidRPr="006B1010" w:rsidRDefault="006B1010" w:rsidP="006B1010">
            <w:pPr>
              <w:spacing w:before="240" w:after="0" w:line="240" w:lineRule="auto"/>
              <w:ind w:right="-40"/>
              <w:rPr>
                <w:rFonts w:eastAsia="Times" w:cs="Times New Roman"/>
                <w:sz w:val="22"/>
                <w:lang w:bidi="my-MM"/>
              </w:rPr>
            </w:pPr>
            <w:r w:rsidRPr="006B1010">
              <w:rPr>
                <w:rFonts w:eastAsia="Times" w:cs="Times New Roman"/>
                <w:sz w:val="22"/>
                <w:lang w:bidi="my-MM"/>
              </w:rPr>
              <w:t>Jews needing gospel messages confirmed</w:t>
            </w:r>
          </w:p>
        </w:tc>
        <w:tc>
          <w:tcPr>
            <w:tcW w:w="2160" w:type="dxa"/>
            <w:tcBorders>
              <w:top w:val="single" w:sz="6" w:space="0" w:color="auto"/>
              <w:left w:val="single" w:sz="6" w:space="0" w:color="auto"/>
              <w:bottom w:val="single" w:sz="6" w:space="0" w:color="auto"/>
              <w:right w:val="single" w:sz="6" w:space="0" w:color="auto"/>
            </w:tcBorders>
          </w:tcPr>
          <w:p w14:paraId="3C539DBA"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At salvation</w:t>
            </w:r>
          </w:p>
        </w:tc>
        <w:tc>
          <w:tcPr>
            <w:tcW w:w="2636" w:type="dxa"/>
            <w:tcBorders>
              <w:top w:val="single" w:sz="6" w:space="0" w:color="auto"/>
              <w:left w:val="single" w:sz="6" w:space="0" w:color="auto"/>
              <w:bottom w:val="single" w:sz="6" w:space="0" w:color="auto"/>
              <w:right w:val="single" w:sz="6" w:space="0" w:color="auto"/>
            </w:tcBorders>
          </w:tcPr>
          <w:p w14:paraId="6ED6C9C0" w14:textId="77777777" w:rsidR="006B1010" w:rsidRPr="006B1010" w:rsidRDefault="006B1010" w:rsidP="006B1010">
            <w:pPr>
              <w:spacing w:before="240" w:after="0" w:line="240" w:lineRule="auto"/>
              <w:rPr>
                <w:rFonts w:eastAsia="Times" w:cs="Times New Roman"/>
                <w:sz w:val="22"/>
                <w:lang w:bidi="my-MM"/>
              </w:rPr>
            </w:pPr>
            <w:r w:rsidRPr="006B1010">
              <w:rPr>
                <w:rFonts w:eastAsia="Times" w:cs="Times New Roman"/>
                <w:sz w:val="22"/>
                <w:lang w:bidi="my-MM"/>
              </w:rPr>
              <w:t>Validate for Jews God's message through Paul</w:t>
            </w:r>
          </w:p>
        </w:tc>
      </w:tr>
    </w:tbl>
    <w:p w14:paraId="3A463F9A" w14:textId="77777777" w:rsidR="006B1010" w:rsidRPr="006B1010" w:rsidRDefault="006B1010" w:rsidP="006B1010">
      <w:pPr>
        <w:tabs>
          <w:tab w:val="left" w:pos="720"/>
        </w:tabs>
        <w:spacing w:after="0" w:line="240" w:lineRule="auto"/>
        <w:ind w:left="720" w:hanging="360"/>
        <w:rPr>
          <w:rFonts w:eastAsia="Times" w:cs="Times New Roman"/>
          <w:sz w:val="22"/>
        </w:rPr>
      </w:pPr>
    </w:p>
    <w:p w14:paraId="3402C386"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D.</w:t>
      </w:r>
      <w:r w:rsidRPr="006B1010">
        <w:rPr>
          <w:rFonts w:eastAsia="Times" w:cs="Times New Roman"/>
          <w:sz w:val="22"/>
        </w:rPr>
        <w:tab/>
        <w:t xml:space="preserve">Luke wrote with </w:t>
      </w:r>
      <w:r w:rsidRPr="006B1010">
        <w:rPr>
          <w:rFonts w:eastAsia="Times" w:cs="Times New Roman"/>
          <w:sz w:val="22"/>
          <w:u w:val="single"/>
        </w:rPr>
        <w:t>superb style</w:t>
      </w:r>
      <w:r w:rsidRPr="006B1010">
        <w:rPr>
          <w:rFonts w:eastAsia="Times" w:cs="Times New Roman"/>
          <w:sz w:val="22"/>
        </w:rPr>
        <w:t xml:space="preserve"> and structure.  Luke-Acts contains the best Greek syntax in the New Testament, using over 700 words found nowhere else in the New Testament.  </w:t>
      </w:r>
    </w:p>
    <w:p w14:paraId="6913B794"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3476A90B"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E.</w:t>
      </w:r>
      <w:r w:rsidRPr="006B1010">
        <w:rPr>
          <w:rFonts w:eastAsia="Times" w:cs="Times New Roman"/>
          <w:sz w:val="22"/>
        </w:rPr>
        <w:tab/>
        <w:t xml:space="preserve">The </w:t>
      </w:r>
      <w:r w:rsidRPr="006B1010">
        <w:rPr>
          <w:rFonts w:eastAsia="Times" w:cs="Times New Roman"/>
          <w:sz w:val="22"/>
          <w:u w:val="single"/>
        </w:rPr>
        <w:t>universal</w:t>
      </w:r>
      <w:r w:rsidRPr="006B1010">
        <w:rPr>
          <w:rFonts w:eastAsia="Times" w:cs="Times New Roman"/>
          <w:sz w:val="22"/>
        </w:rPr>
        <w:t xml:space="preserve"> message of the gospel is stressed (1:8; 28:30-31).  Acts records over 80 geographical locations—more than any other New Testament book.</w:t>
      </w:r>
    </w:p>
    <w:p w14:paraId="473FE3A3"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790CB97B"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F.</w:t>
      </w:r>
      <w:r w:rsidRPr="006B1010">
        <w:rPr>
          <w:rFonts w:eastAsia="Times" w:cs="Times New Roman"/>
          <w:sz w:val="22"/>
        </w:rPr>
        <w:tab/>
        <w:t xml:space="preserve">A large emphasis is on the </w:t>
      </w:r>
      <w:r w:rsidRPr="006B1010">
        <w:rPr>
          <w:rFonts w:eastAsia="Times" w:cs="Times New Roman"/>
          <w:sz w:val="22"/>
          <w:u w:val="single"/>
        </w:rPr>
        <w:t>Holy Spirit</w:t>
      </w:r>
      <w:r w:rsidRPr="006B1010">
        <w:rPr>
          <w:rFonts w:eastAsia="Times" w:cs="Times New Roman"/>
          <w:sz w:val="22"/>
        </w:rPr>
        <w:t xml:space="preserve"> and his ministries (Acts 2; cf. Acts 1:8).</w:t>
      </w:r>
    </w:p>
    <w:p w14:paraId="783498A5"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14D0E09D"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G.</w:t>
      </w:r>
      <w:r w:rsidRPr="006B1010">
        <w:rPr>
          <w:rFonts w:eastAsia="Times" w:cs="Times New Roman"/>
          <w:sz w:val="22"/>
        </w:rPr>
        <w:tab/>
        <w:t xml:space="preserve">Assuming the author of Hebrews was a Jew, the combined Luke-Acts remains the only book in the Bible written by a </w:t>
      </w:r>
      <w:r w:rsidRPr="006B1010">
        <w:rPr>
          <w:rFonts w:eastAsia="Times" w:cs="Times New Roman"/>
          <w:sz w:val="22"/>
          <w:u w:val="single"/>
        </w:rPr>
        <w:t>Gentile</w:t>
      </w:r>
      <w:r w:rsidRPr="006B1010">
        <w:rPr>
          <w:rFonts w:eastAsia="Times" w:cs="Times New Roman"/>
          <w:sz w:val="22"/>
        </w:rPr>
        <w:t>.</w:t>
      </w:r>
    </w:p>
    <w:p w14:paraId="2C45A574"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06E91262"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H.</w:t>
      </w:r>
      <w:r w:rsidRPr="006B1010">
        <w:rPr>
          <w:rFonts w:eastAsia="Times" w:cs="Times New Roman"/>
          <w:sz w:val="22"/>
        </w:rPr>
        <w:tab/>
        <w:t xml:space="preserve">Luke's two-volume work is very </w:t>
      </w:r>
      <w:r w:rsidRPr="006B1010">
        <w:rPr>
          <w:rFonts w:eastAsia="Times" w:cs="Times New Roman"/>
          <w:sz w:val="22"/>
          <w:u w:val="single"/>
        </w:rPr>
        <w:t>comprehensive</w:t>
      </w:r>
      <w:r w:rsidRPr="006B1010">
        <w:rPr>
          <w:rFonts w:eastAsia="Times" w:cs="Times New Roman"/>
          <w:sz w:val="22"/>
        </w:rPr>
        <w:t>.  Luke and Acts together comprise 2138 verses or 28% of the New Testament.  Since Paul wrote only 2033 verses, Luke wrote more than any other author of the New Testament.</w:t>
      </w:r>
    </w:p>
    <w:p w14:paraId="3672F8C4"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73BE55C3"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I.</w:t>
      </w:r>
      <w:r w:rsidRPr="006B1010">
        <w:rPr>
          <w:rFonts w:eastAsia="Times" w:cs="Times New Roman"/>
          <w:sz w:val="22"/>
        </w:rPr>
        <w:tab/>
      </w:r>
      <w:r w:rsidRPr="006B1010">
        <w:rPr>
          <w:rFonts w:eastAsia="Times" w:cs="Times New Roman"/>
          <w:sz w:val="22"/>
          <w:u w:val="single"/>
        </w:rPr>
        <w:t>Sermons</w:t>
      </w:r>
      <w:r w:rsidRPr="006B1010">
        <w:rPr>
          <w:rFonts w:eastAsia="Times" w:cs="Times New Roman"/>
          <w:sz w:val="22"/>
        </w:rPr>
        <w:t xml:space="preserve"> play a very important role in the chronology with 24 of the 28 chapters including a sermon or portion of a sermon.</w:t>
      </w:r>
    </w:p>
    <w:p w14:paraId="67ECFC85" w14:textId="77777777" w:rsidR="006B1010" w:rsidRPr="006B1010" w:rsidRDefault="006B1010" w:rsidP="006B1010">
      <w:pPr>
        <w:tabs>
          <w:tab w:val="left" w:pos="720"/>
        </w:tabs>
        <w:spacing w:after="0" w:line="240" w:lineRule="auto"/>
        <w:ind w:left="720" w:hanging="360"/>
        <w:jc w:val="both"/>
        <w:rPr>
          <w:rFonts w:eastAsia="Times" w:cs="Times New Roman"/>
          <w:sz w:val="22"/>
        </w:rPr>
      </w:pPr>
    </w:p>
    <w:p w14:paraId="09A05CB3" w14:textId="77777777" w:rsidR="006B1010" w:rsidRPr="006B1010" w:rsidRDefault="006B1010" w:rsidP="006B1010">
      <w:pPr>
        <w:tabs>
          <w:tab w:val="left" w:pos="720"/>
        </w:tabs>
        <w:spacing w:after="0" w:line="240" w:lineRule="auto"/>
        <w:ind w:left="720" w:hanging="360"/>
        <w:jc w:val="both"/>
        <w:rPr>
          <w:rFonts w:eastAsia="Times" w:cs="Times New Roman"/>
          <w:sz w:val="22"/>
        </w:rPr>
      </w:pPr>
      <w:r w:rsidRPr="006B1010">
        <w:rPr>
          <w:rFonts w:eastAsia="Times" w:cs="Times New Roman"/>
          <w:sz w:val="22"/>
        </w:rPr>
        <w:t>J.</w:t>
      </w:r>
      <w:r w:rsidRPr="006B1010">
        <w:rPr>
          <w:rFonts w:eastAsia="Times" w:cs="Times New Roman"/>
          <w:sz w:val="22"/>
        </w:rPr>
        <w:tab/>
        <w:t xml:space="preserve">The Gospel of </w:t>
      </w:r>
      <w:r w:rsidRPr="006B1010">
        <w:rPr>
          <w:rFonts w:eastAsia="Times" w:cs="Times New Roman"/>
          <w:sz w:val="22"/>
          <w:u w:val="single"/>
        </w:rPr>
        <w:t>Luke contrasts</w:t>
      </w:r>
      <w:r w:rsidRPr="006B1010">
        <w:rPr>
          <w:rFonts w:eastAsia="Times" w:cs="Times New Roman"/>
          <w:sz w:val="22"/>
        </w:rPr>
        <w:t xml:space="preserve"> with Acts as such:</w:t>
      </w:r>
    </w:p>
    <w:p w14:paraId="68110575" w14:textId="77777777" w:rsidR="006B1010" w:rsidRPr="006B1010" w:rsidRDefault="006B1010" w:rsidP="006B1010">
      <w:pPr>
        <w:tabs>
          <w:tab w:val="left" w:pos="3420"/>
          <w:tab w:val="left" w:pos="6120"/>
        </w:tabs>
        <w:spacing w:after="0" w:line="240" w:lineRule="auto"/>
        <w:ind w:left="3420" w:hanging="2700"/>
        <w:rPr>
          <w:rFonts w:eastAsia="Times" w:cs="Times New Roman"/>
          <w:sz w:val="22"/>
        </w:rPr>
      </w:pPr>
    </w:p>
    <w:p w14:paraId="700B4FD0" w14:textId="77777777" w:rsidR="006B1010" w:rsidRPr="006B1010" w:rsidRDefault="006B1010" w:rsidP="006B1010">
      <w:pPr>
        <w:tabs>
          <w:tab w:val="left" w:pos="6740"/>
        </w:tabs>
        <w:spacing w:after="0" w:line="240" w:lineRule="auto"/>
        <w:ind w:left="3700" w:hanging="2980"/>
        <w:rPr>
          <w:rFonts w:eastAsia="Times" w:cs="Times New Roman"/>
          <w:sz w:val="22"/>
        </w:rPr>
      </w:pPr>
      <w:r w:rsidRPr="006B1010">
        <w:rPr>
          <w:rFonts w:eastAsia="Times" w:cs="Times New Roman"/>
          <w:b/>
          <w:sz w:val="22"/>
        </w:rPr>
        <w:tab/>
      </w:r>
      <w:r w:rsidRPr="006B1010">
        <w:rPr>
          <w:rFonts w:eastAsia="Times" w:cs="Times New Roman"/>
          <w:b/>
          <w:sz w:val="22"/>
          <w:u w:val="single"/>
        </w:rPr>
        <w:t>Luke</w:t>
      </w:r>
      <w:r w:rsidRPr="006B1010">
        <w:rPr>
          <w:rFonts w:eastAsia="Times" w:cs="Times New Roman"/>
          <w:b/>
          <w:sz w:val="22"/>
        </w:rPr>
        <w:tab/>
      </w:r>
      <w:r w:rsidRPr="006B1010">
        <w:rPr>
          <w:rFonts w:eastAsia="Times" w:cs="Times New Roman"/>
          <w:b/>
          <w:sz w:val="22"/>
          <w:u w:val="single"/>
        </w:rPr>
        <w:t>Acts</w:t>
      </w:r>
    </w:p>
    <w:p w14:paraId="7D01D77E" w14:textId="77777777" w:rsidR="006B1010" w:rsidRPr="006B1010" w:rsidRDefault="006B1010" w:rsidP="006B1010">
      <w:pPr>
        <w:tabs>
          <w:tab w:val="left" w:pos="6740"/>
        </w:tabs>
        <w:spacing w:after="0" w:line="240" w:lineRule="auto"/>
        <w:ind w:left="3700" w:hanging="2980"/>
        <w:rPr>
          <w:rFonts w:eastAsia="Times" w:cs="Times New Roman"/>
          <w:sz w:val="22"/>
        </w:rPr>
      </w:pPr>
      <w:r w:rsidRPr="006B1010">
        <w:rPr>
          <w:rFonts w:eastAsia="Times" w:cs="Times New Roman"/>
          <w:sz w:val="22"/>
        </w:rPr>
        <w:t>Chapters</w:t>
      </w:r>
      <w:r w:rsidRPr="006B1010">
        <w:rPr>
          <w:rFonts w:eastAsia="Times" w:cs="Times New Roman"/>
          <w:sz w:val="22"/>
        </w:rPr>
        <w:tab/>
        <w:t>24</w:t>
      </w:r>
      <w:r w:rsidRPr="006B1010">
        <w:rPr>
          <w:rFonts w:eastAsia="Times" w:cs="Times New Roman"/>
          <w:sz w:val="22"/>
        </w:rPr>
        <w:tab/>
        <w:t>28</w:t>
      </w:r>
    </w:p>
    <w:p w14:paraId="4AB50392" w14:textId="77777777" w:rsidR="006B1010" w:rsidRPr="006B1010" w:rsidRDefault="006B1010" w:rsidP="006B1010">
      <w:pPr>
        <w:tabs>
          <w:tab w:val="left" w:pos="6740"/>
        </w:tabs>
        <w:spacing w:after="0" w:line="240" w:lineRule="auto"/>
        <w:ind w:left="3700" w:hanging="2980"/>
        <w:rPr>
          <w:rFonts w:eastAsia="Times" w:cs="Times New Roman"/>
          <w:sz w:val="22"/>
        </w:rPr>
      </w:pPr>
      <w:r w:rsidRPr="006B1010">
        <w:rPr>
          <w:rFonts w:eastAsia="Times" w:cs="Times New Roman"/>
          <w:sz w:val="22"/>
        </w:rPr>
        <w:t>Verses</w:t>
      </w:r>
      <w:r w:rsidRPr="006B1010">
        <w:rPr>
          <w:rFonts w:eastAsia="Times" w:cs="Times New Roman"/>
          <w:sz w:val="22"/>
        </w:rPr>
        <w:tab/>
        <w:t>1150</w:t>
      </w:r>
      <w:r w:rsidRPr="006B1010">
        <w:rPr>
          <w:rFonts w:eastAsia="Times" w:cs="Times New Roman"/>
          <w:sz w:val="22"/>
        </w:rPr>
        <w:tab/>
        <w:t>988</w:t>
      </w:r>
    </w:p>
    <w:p w14:paraId="1D56C930" w14:textId="77777777" w:rsidR="006B1010" w:rsidRPr="006B1010" w:rsidRDefault="006B1010" w:rsidP="006B1010">
      <w:pPr>
        <w:tabs>
          <w:tab w:val="left" w:pos="6740"/>
        </w:tabs>
        <w:spacing w:after="0" w:line="240" w:lineRule="auto"/>
        <w:ind w:left="3700" w:hanging="2980"/>
        <w:rPr>
          <w:rFonts w:eastAsia="Times" w:cs="Times New Roman"/>
          <w:sz w:val="22"/>
        </w:rPr>
      </w:pPr>
      <w:r w:rsidRPr="006B1010">
        <w:rPr>
          <w:rFonts w:eastAsia="Times" w:cs="Times New Roman"/>
          <w:sz w:val="22"/>
        </w:rPr>
        <w:t>Verses per Chapter</w:t>
      </w:r>
      <w:r w:rsidRPr="006B1010">
        <w:rPr>
          <w:rFonts w:eastAsia="Times" w:cs="Times New Roman"/>
          <w:sz w:val="22"/>
        </w:rPr>
        <w:tab/>
        <w:t>48</w:t>
      </w:r>
      <w:r w:rsidRPr="006B1010">
        <w:rPr>
          <w:rFonts w:eastAsia="Times" w:cs="Times New Roman"/>
          <w:sz w:val="22"/>
        </w:rPr>
        <w:tab/>
        <w:t>35</w:t>
      </w:r>
    </w:p>
    <w:p w14:paraId="2571056A" w14:textId="77777777" w:rsidR="006B1010" w:rsidRPr="006B1010" w:rsidRDefault="006B1010" w:rsidP="006B1010">
      <w:pPr>
        <w:tabs>
          <w:tab w:val="left" w:pos="6740"/>
        </w:tabs>
        <w:spacing w:after="0" w:line="240" w:lineRule="auto"/>
        <w:ind w:left="3700" w:hanging="2980"/>
        <w:rPr>
          <w:rFonts w:eastAsia="Times" w:cs="Times New Roman"/>
          <w:sz w:val="22"/>
        </w:rPr>
      </w:pPr>
      <w:r w:rsidRPr="006B1010">
        <w:rPr>
          <w:rFonts w:eastAsia="Times" w:cs="Times New Roman"/>
          <w:sz w:val="22"/>
        </w:rPr>
        <w:t>Period Covered</w:t>
      </w:r>
      <w:r w:rsidRPr="006B1010">
        <w:rPr>
          <w:rFonts w:eastAsia="Times" w:cs="Times New Roman"/>
          <w:sz w:val="22"/>
        </w:rPr>
        <w:tab/>
        <w:t>5 BC-AD 33 (37 yrs.)</w:t>
      </w:r>
      <w:r w:rsidRPr="006B1010">
        <w:rPr>
          <w:rFonts w:eastAsia="Times" w:cs="Times New Roman"/>
          <w:sz w:val="22"/>
        </w:rPr>
        <w:tab/>
        <w:t>AD 33-62 (30 yrs.)</w:t>
      </w:r>
    </w:p>
    <w:p w14:paraId="7BE97837" w14:textId="77777777" w:rsidR="006B1010" w:rsidRPr="006B1010" w:rsidRDefault="006B1010" w:rsidP="006B1010">
      <w:pPr>
        <w:tabs>
          <w:tab w:val="left" w:pos="6740"/>
        </w:tabs>
        <w:spacing w:after="0" w:line="240" w:lineRule="auto"/>
        <w:ind w:left="3700" w:hanging="2980"/>
        <w:rPr>
          <w:rFonts w:eastAsia="Times" w:cs="Times New Roman"/>
          <w:sz w:val="22"/>
        </w:rPr>
      </w:pPr>
      <w:r w:rsidRPr="006B1010">
        <w:rPr>
          <w:rFonts w:eastAsia="Times" w:cs="Times New Roman"/>
          <w:sz w:val="22"/>
        </w:rPr>
        <w:t>Content</w:t>
      </w:r>
      <w:r w:rsidRPr="006B1010">
        <w:rPr>
          <w:rFonts w:eastAsia="Times" w:cs="Times New Roman"/>
          <w:sz w:val="22"/>
        </w:rPr>
        <w:tab/>
        <w:t>Life of the Christ</w:t>
      </w:r>
      <w:r w:rsidRPr="006B1010">
        <w:rPr>
          <w:rFonts w:eastAsia="Times" w:cs="Times New Roman"/>
          <w:sz w:val="22"/>
        </w:rPr>
        <w:tab/>
        <w:t>Life of the Church</w:t>
      </w:r>
    </w:p>
    <w:p w14:paraId="46B5C579" w14:textId="77777777" w:rsidR="006B1010" w:rsidRPr="006B1010" w:rsidRDefault="006B1010" w:rsidP="006B1010">
      <w:pPr>
        <w:tabs>
          <w:tab w:val="left" w:pos="6740"/>
        </w:tabs>
        <w:spacing w:after="0" w:line="240" w:lineRule="auto"/>
        <w:ind w:left="3700" w:hanging="2980"/>
        <w:rPr>
          <w:rFonts w:eastAsia="Times" w:cs="Times New Roman"/>
          <w:sz w:val="22"/>
        </w:rPr>
      </w:pPr>
      <w:r w:rsidRPr="006B1010">
        <w:rPr>
          <w:rFonts w:eastAsia="Times" w:cs="Times New Roman"/>
          <w:sz w:val="22"/>
        </w:rPr>
        <w:t>Kingdom Message from…</w:t>
      </w:r>
      <w:r w:rsidRPr="006B1010">
        <w:rPr>
          <w:rFonts w:eastAsia="Times" w:cs="Times New Roman"/>
          <w:sz w:val="22"/>
        </w:rPr>
        <w:tab/>
        <w:t>Jews to Gentiles</w:t>
      </w:r>
      <w:r w:rsidRPr="006B1010">
        <w:rPr>
          <w:rFonts w:eastAsia="Times" w:cs="Times New Roman"/>
          <w:sz w:val="22"/>
        </w:rPr>
        <w:tab/>
        <w:t>Jews to Gentiles</w:t>
      </w:r>
    </w:p>
    <w:p w14:paraId="46659796" w14:textId="77777777" w:rsidR="006B1010" w:rsidRPr="006B1010" w:rsidRDefault="006B1010" w:rsidP="006B1010">
      <w:pPr>
        <w:tabs>
          <w:tab w:val="left" w:pos="720"/>
        </w:tabs>
        <w:spacing w:after="0" w:line="240" w:lineRule="auto"/>
        <w:ind w:left="720" w:hanging="360"/>
        <w:rPr>
          <w:rFonts w:eastAsia="Times" w:cs="Times New Roman"/>
          <w:sz w:val="22"/>
        </w:rPr>
      </w:pPr>
    </w:p>
    <w:p w14:paraId="42752D29" w14:textId="77777777" w:rsidR="006B1010" w:rsidRPr="006B1010" w:rsidRDefault="006B1010" w:rsidP="006B1010">
      <w:pPr>
        <w:tabs>
          <w:tab w:val="left" w:pos="720"/>
        </w:tabs>
        <w:spacing w:after="0" w:line="240" w:lineRule="auto"/>
        <w:ind w:left="720" w:hanging="360"/>
        <w:rPr>
          <w:rFonts w:eastAsia="Times" w:cs="Times New Roman"/>
          <w:sz w:val="22"/>
        </w:rPr>
      </w:pPr>
      <w:r w:rsidRPr="006B1010">
        <w:rPr>
          <w:rFonts w:eastAsia="Times" w:cs="Times New Roman"/>
          <w:sz w:val="22"/>
        </w:rPr>
        <w:t>K.</w:t>
      </w:r>
      <w:r w:rsidRPr="006B1010">
        <w:rPr>
          <w:rFonts w:eastAsia="Times" w:cs="Times New Roman"/>
          <w:sz w:val="22"/>
        </w:rPr>
        <w:tab/>
        <w:t xml:space="preserve">Acts provides the </w:t>
      </w:r>
      <w:r w:rsidRPr="006B1010">
        <w:rPr>
          <w:rFonts w:eastAsia="Times" w:cs="Times New Roman"/>
          <w:sz w:val="22"/>
          <w:u w:val="single"/>
        </w:rPr>
        <w:t>framework of Paul’s missionary journeys</w:t>
      </w:r>
      <w:r w:rsidRPr="006B1010">
        <w:rPr>
          <w:rFonts w:eastAsia="Times" w:cs="Times New Roman"/>
          <w:sz w:val="22"/>
        </w:rPr>
        <w:t>.  These enable us to understand the historical context of the epistles:</w:t>
      </w:r>
    </w:p>
    <w:p w14:paraId="2452454E" w14:textId="77777777" w:rsidR="006B1010" w:rsidRPr="006B1010" w:rsidRDefault="006B1010" w:rsidP="006B1010">
      <w:pPr>
        <w:spacing w:after="0" w:line="240" w:lineRule="auto"/>
        <w:rPr>
          <w:rFonts w:eastAsia="Times" w:cs="Times New Roman"/>
          <w:b/>
          <w:sz w:val="22"/>
        </w:rPr>
      </w:pPr>
    </w:p>
    <w:p w14:paraId="033978C9" w14:textId="77777777" w:rsidR="006B1010" w:rsidRPr="006B1010" w:rsidRDefault="006B1010" w:rsidP="006B1010">
      <w:pPr>
        <w:spacing w:after="0" w:line="240" w:lineRule="auto"/>
        <w:rPr>
          <w:rFonts w:eastAsia="Times" w:cs="Times New Roman"/>
          <w:b/>
          <w:sz w:val="22"/>
        </w:rPr>
      </w:pPr>
    </w:p>
    <w:p w14:paraId="4EDB7A61" w14:textId="77777777" w:rsidR="006B1010" w:rsidRPr="006B1010" w:rsidRDefault="006B1010" w:rsidP="006B1010">
      <w:pPr>
        <w:spacing w:after="0" w:line="240" w:lineRule="auto"/>
        <w:rPr>
          <w:rFonts w:eastAsia="Times" w:cs="Times New Roman"/>
          <w:b/>
          <w:sz w:val="22"/>
        </w:rPr>
      </w:pPr>
    </w:p>
    <w:p w14:paraId="54F2C065" w14:textId="77777777" w:rsidR="006B1010" w:rsidRPr="006B1010" w:rsidRDefault="006B1010" w:rsidP="006B1010">
      <w:pPr>
        <w:spacing w:after="0" w:line="240" w:lineRule="auto"/>
        <w:rPr>
          <w:rFonts w:eastAsia="Times" w:cs="Times New Roman"/>
          <w:b/>
          <w:sz w:val="22"/>
        </w:rPr>
      </w:pPr>
    </w:p>
    <w:p w14:paraId="7FCBB569" w14:textId="77777777" w:rsidR="006B1010" w:rsidRPr="006B1010" w:rsidRDefault="006B1010" w:rsidP="006B1010">
      <w:pPr>
        <w:tabs>
          <w:tab w:val="left" w:pos="270"/>
          <w:tab w:val="left" w:pos="1350"/>
          <w:tab w:val="left" w:pos="2790"/>
          <w:tab w:val="left" w:pos="5130"/>
          <w:tab w:val="left" w:pos="6660"/>
        </w:tabs>
        <w:spacing w:after="0" w:line="240" w:lineRule="auto"/>
        <w:ind w:left="270" w:hanging="270"/>
        <w:jc w:val="center"/>
        <w:rPr>
          <w:rFonts w:eastAsia="Times" w:cs="Times New Roman"/>
          <w:b/>
          <w:sz w:val="22"/>
        </w:rPr>
      </w:pPr>
      <w:r w:rsidRPr="006B1010">
        <w:rPr>
          <w:rFonts w:eastAsia="Times" w:cs="Times New Roman"/>
          <w:b/>
          <w:sz w:val="22"/>
        </w:rPr>
        <w:lastRenderedPageBreak/>
        <w:t>Paul's Missionary Journeys in Acts</w:t>
      </w:r>
    </w:p>
    <w:p w14:paraId="44FB6B5D" w14:textId="77777777" w:rsidR="006B1010" w:rsidRPr="006B1010" w:rsidRDefault="006B1010" w:rsidP="006B1010">
      <w:pPr>
        <w:tabs>
          <w:tab w:val="left" w:pos="270"/>
          <w:tab w:val="left" w:pos="1350"/>
          <w:tab w:val="left" w:pos="2790"/>
          <w:tab w:val="left" w:pos="5130"/>
          <w:tab w:val="left" w:pos="6660"/>
        </w:tabs>
        <w:spacing w:after="0" w:line="240" w:lineRule="auto"/>
        <w:ind w:left="270" w:hanging="270"/>
        <w:jc w:val="center"/>
        <w:rPr>
          <w:rFonts w:eastAsia="Times" w:cs="Times New Roman"/>
          <w:sz w:val="22"/>
        </w:rPr>
      </w:pPr>
      <w:r w:rsidRPr="006B1010">
        <w:rPr>
          <w:rFonts w:eastAsia="Times" w:cs="Times New Roman"/>
          <w:sz w:val="22"/>
        </w:rPr>
        <w:t>(Furloughs in parentheses)</w:t>
      </w:r>
    </w:p>
    <w:p w14:paraId="7C52B01D" w14:textId="77777777" w:rsidR="006B1010" w:rsidRPr="006B1010" w:rsidRDefault="006B1010" w:rsidP="006B1010">
      <w:pPr>
        <w:tabs>
          <w:tab w:val="left" w:pos="270"/>
          <w:tab w:val="left" w:pos="1350"/>
          <w:tab w:val="left" w:pos="2790"/>
          <w:tab w:val="left" w:pos="5130"/>
          <w:tab w:val="left" w:pos="6660"/>
        </w:tabs>
        <w:spacing w:after="0" w:line="240" w:lineRule="auto"/>
        <w:ind w:left="270" w:hanging="270"/>
        <w:jc w:val="center"/>
        <w:rPr>
          <w:rFonts w:eastAsia="Times" w:cs="Times New Roman"/>
          <w:sz w:val="22"/>
        </w:rPr>
      </w:pPr>
    </w:p>
    <w:tbl>
      <w:tblPr>
        <w:tblW w:w="10400" w:type="dxa"/>
        <w:tblInd w:w="-518" w:type="dxa"/>
        <w:tblLayout w:type="fixed"/>
        <w:tblCellMar>
          <w:left w:w="80" w:type="dxa"/>
          <w:right w:w="80" w:type="dxa"/>
        </w:tblCellMar>
        <w:tblLook w:val="0000" w:firstRow="0" w:lastRow="0" w:firstColumn="0" w:lastColumn="0" w:noHBand="0" w:noVBand="0"/>
      </w:tblPr>
      <w:tblGrid>
        <w:gridCol w:w="397"/>
        <w:gridCol w:w="1223"/>
        <w:gridCol w:w="1710"/>
        <w:gridCol w:w="1980"/>
        <w:gridCol w:w="810"/>
        <w:gridCol w:w="1530"/>
        <w:gridCol w:w="2750"/>
      </w:tblGrid>
      <w:tr w:rsidR="006B1010" w:rsidRPr="006B1010" w14:paraId="63A2C3E1" w14:textId="77777777" w:rsidTr="00ED6680">
        <w:tc>
          <w:tcPr>
            <w:tcW w:w="397" w:type="dxa"/>
            <w:tcBorders>
              <w:top w:val="single" w:sz="12" w:space="0" w:color="000000"/>
              <w:bottom w:val="single" w:sz="6" w:space="0" w:color="000000"/>
              <w:right w:val="single" w:sz="6" w:space="0" w:color="000000"/>
            </w:tcBorders>
            <w:shd w:val="solid" w:color="auto" w:fill="000000" w:themeFill="text1"/>
          </w:tcPr>
          <w:p w14:paraId="0B3B46DE" w14:textId="77777777" w:rsidR="006B1010" w:rsidRPr="006B1010" w:rsidRDefault="006B1010" w:rsidP="006B1010">
            <w:pPr>
              <w:spacing w:after="0" w:line="240" w:lineRule="auto"/>
              <w:ind w:right="-20"/>
              <w:rPr>
                <w:rFonts w:eastAsia="Times" w:cs="Times New Roman"/>
                <w:b/>
                <w:i/>
                <w:sz w:val="22"/>
                <w:lang w:bidi="my-MM"/>
              </w:rPr>
            </w:pPr>
          </w:p>
        </w:tc>
        <w:tc>
          <w:tcPr>
            <w:tcW w:w="1223" w:type="dxa"/>
            <w:tcBorders>
              <w:top w:val="single" w:sz="12" w:space="0" w:color="000000"/>
              <w:left w:val="single" w:sz="6" w:space="0" w:color="000000"/>
              <w:bottom w:val="single" w:sz="6" w:space="0" w:color="000000"/>
              <w:right w:val="single" w:sz="6" w:space="0" w:color="000000"/>
            </w:tcBorders>
            <w:shd w:val="solid" w:color="auto" w:fill="000000" w:themeFill="text1"/>
          </w:tcPr>
          <w:p w14:paraId="7C1A6FB6" w14:textId="77777777" w:rsidR="006B1010" w:rsidRPr="006B1010" w:rsidRDefault="006B1010" w:rsidP="006B1010">
            <w:pPr>
              <w:spacing w:after="0" w:line="240" w:lineRule="auto"/>
              <w:ind w:right="-20"/>
              <w:rPr>
                <w:rFonts w:eastAsia="Times" w:cs="Times New Roman"/>
                <w:b/>
                <w:i/>
                <w:sz w:val="22"/>
                <w:lang w:bidi="my-MM"/>
              </w:rPr>
            </w:pPr>
            <w:r w:rsidRPr="006B1010">
              <w:rPr>
                <w:rFonts w:eastAsia="Times" w:cs="Times New Roman"/>
                <w:b/>
                <w:i/>
                <w:sz w:val="22"/>
                <w:lang w:bidi="my-MM"/>
              </w:rPr>
              <w:t>Area</w:t>
            </w:r>
          </w:p>
        </w:tc>
        <w:tc>
          <w:tcPr>
            <w:tcW w:w="171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1D3C9ABF" w14:textId="77777777" w:rsidR="006B1010" w:rsidRPr="006B1010" w:rsidRDefault="006B1010" w:rsidP="006B1010">
            <w:pPr>
              <w:spacing w:after="0" w:line="240" w:lineRule="auto"/>
              <w:ind w:right="-104"/>
              <w:rPr>
                <w:rFonts w:eastAsia="Times" w:cs="Times New Roman"/>
                <w:b/>
                <w:i/>
                <w:sz w:val="22"/>
                <w:lang w:bidi="my-MM"/>
              </w:rPr>
            </w:pPr>
            <w:r w:rsidRPr="006B1010">
              <w:rPr>
                <w:rFonts w:eastAsia="Times" w:cs="Times New Roman"/>
                <w:b/>
                <w:i/>
                <w:sz w:val="22"/>
                <w:lang w:bidi="my-MM"/>
              </w:rPr>
              <w:t>Acts Reference</w:t>
            </w:r>
          </w:p>
        </w:tc>
        <w:tc>
          <w:tcPr>
            <w:tcW w:w="198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39094E28" w14:textId="77777777" w:rsidR="006B1010" w:rsidRPr="006B1010" w:rsidRDefault="006B1010" w:rsidP="006B1010">
            <w:pPr>
              <w:spacing w:after="0" w:line="240" w:lineRule="auto"/>
              <w:ind w:right="-20"/>
              <w:rPr>
                <w:rFonts w:eastAsia="Times" w:cs="Times New Roman"/>
                <w:b/>
                <w:i/>
                <w:sz w:val="22"/>
                <w:lang w:bidi="my-MM"/>
              </w:rPr>
            </w:pPr>
            <w:r w:rsidRPr="006B1010">
              <w:rPr>
                <w:rFonts w:eastAsia="Times" w:cs="Times New Roman"/>
                <w:b/>
                <w:i/>
                <w:sz w:val="22"/>
                <w:lang w:bidi="my-MM"/>
              </w:rPr>
              <w:t>Dates</w:t>
            </w:r>
          </w:p>
        </w:tc>
        <w:tc>
          <w:tcPr>
            <w:tcW w:w="81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350813EC" w14:textId="77777777" w:rsidR="006B1010" w:rsidRPr="006B1010" w:rsidRDefault="006B1010" w:rsidP="006B1010">
            <w:pPr>
              <w:spacing w:after="0" w:line="240" w:lineRule="auto"/>
              <w:ind w:right="-20"/>
              <w:jc w:val="center"/>
              <w:rPr>
                <w:rFonts w:eastAsia="Times" w:cs="Times New Roman"/>
                <w:b/>
                <w:i/>
                <w:sz w:val="22"/>
                <w:lang w:bidi="my-MM"/>
              </w:rPr>
            </w:pPr>
            <w:r w:rsidRPr="006B1010">
              <w:rPr>
                <w:rFonts w:eastAsia="Times" w:cs="Times New Roman"/>
                <w:b/>
                <w:i/>
                <w:sz w:val="22"/>
                <w:lang w:bidi="my-MM"/>
              </w:rPr>
              <w:t>Yrs.</w:t>
            </w:r>
          </w:p>
        </w:tc>
        <w:tc>
          <w:tcPr>
            <w:tcW w:w="153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11F111D7" w14:textId="77777777" w:rsidR="006B1010" w:rsidRPr="006B1010" w:rsidRDefault="006B1010" w:rsidP="006B1010">
            <w:pPr>
              <w:spacing w:after="0" w:line="240" w:lineRule="auto"/>
              <w:ind w:right="-20"/>
              <w:rPr>
                <w:rFonts w:eastAsia="Times" w:cs="Times New Roman"/>
                <w:b/>
                <w:i/>
                <w:sz w:val="22"/>
                <w:lang w:bidi="my-MM"/>
              </w:rPr>
            </w:pPr>
            <w:r w:rsidRPr="006B1010">
              <w:rPr>
                <w:rFonts w:eastAsia="Times" w:cs="Times New Roman"/>
                <w:b/>
                <w:i/>
                <w:sz w:val="22"/>
                <w:lang w:bidi="my-MM"/>
              </w:rPr>
              <w:t>Letters</w:t>
            </w:r>
          </w:p>
        </w:tc>
        <w:tc>
          <w:tcPr>
            <w:tcW w:w="2750" w:type="dxa"/>
            <w:tcBorders>
              <w:top w:val="single" w:sz="12" w:space="0" w:color="000000"/>
              <w:left w:val="single" w:sz="6" w:space="0" w:color="000000"/>
              <w:bottom w:val="single" w:sz="6" w:space="0" w:color="000000"/>
            </w:tcBorders>
            <w:shd w:val="solid" w:color="auto" w:fill="000000" w:themeFill="text1"/>
          </w:tcPr>
          <w:p w14:paraId="6846150F" w14:textId="77777777" w:rsidR="006B1010" w:rsidRPr="006B1010" w:rsidRDefault="006B1010" w:rsidP="006B1010">
            <w:pPr>
              <w:spacing w:after="0" w:line="240" w:lineRule="auto"/>
              <w:ind w:right="-20"/>
              <w:rPr>
                <w:rFonts w:eastAsia="Times" w:cs="Times New Roman"/>
                <w:b/>
                <w:i/>
                <w:sz w:val="22"/>
                <w:lang w:bidi="my-MM"/>
              </w:rPr>
            </w:pPr>
            <w:r w:rsidRPr="006B1010">
              <w:rPr>
                <w:rFonts w:eastAsia="Times" w:cs="Times New Roman"/>
                <w:b/>
                <w:i/>
                <w:sz w:val="22"/>
                <w:lang w:bidi="my-MM"/>
              </w:rPr>
              <w:t>Men with Paul</w:t>
            </w:r>
          </w:p>
        </w:tc>
      </w:tr>
      <w:tr w:rsidR="006B1010" w:rsidRPr="006B1010" w14:paraId="15238612" w14:textId="77777777" w:rsidTr="00ED6680">
        <w:tc>
          <w:tcPr>
            <w:tcW w:w="397" w:type="dxa"/>
            <w:tcBorders>
              <w:top w:val="single" w:sz="6" w:space="0" w:color="000000"/>
              <w:bottom w:val="single" w:sz="6" w:space="0" w:color="000000"/>
              <w:right w:val="single" w:sz="6" w:space="0" w:color="000000"/>
            </w:tcBorders>
          </w:tcPr>
          <w:p w14:paraId="764169FF"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1</w:t>
            </w:r>
          </w:p>
        </w:tc>
        <w:tc>
          <w:tcPr>
            <w:tcW w:w="1223" w:type="dxa"/>
            <w:tcBorders>
              <w:top w:val="single" w:sz="6" w:space="0" w:color="000000"/>
              <w:left w:val="single" w:sz="6" w:space="0" w:color="000000"/>
              <w:bottom w:val="single" w:sz="6" w:space="0" w:color="000000"/>
              <w:right w:val="single" w:sz="6" w:space="0" w:color="000000"/>
            </w:tcBorders>
          </w:tcPr>
          <w:p w14:paraId="468C64FB"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Galatia</w:t>
            </w:r>
          </w:p>
        </w:tc>
        <w:tc>
          <w:tcPr>
            <w:tcW w:w="1710" w:type="dxa"/>
            <w:tcBorders>
              <w:top w:val="single" w:sz="6" w:space="0" w:color="000000"/>
              <w:left w:val="single" w:sz="6" w:space="0" w:color="000000"/>
              <w:bottom w:val="single" w:sz="6" w:space="0" w:color="000000"/>
              <w:right w:val="single" w:sz="6" w:space="0" w:color="000000"/>
            </w:tcBorders>
          </w:tcPr>
          <w:p w14:paraId="130AC914" w14:textId="77777777" w:rsidR="006B1010" w:rsidRPr="006B1010" w:rsidRDefault="006B1010" w:rsidP="006B1010">
            <w:pPr>
              <w:spacing w:after="0" w:line="240" w:lineRule="auto"/>
              <w:ind w:right="-104"/>
              <w:rPr>
                <w:rFonts w:eastAsia="Times" w:cs="Times New Roman"/>
                <w:sz w:val="22"/>
                <w:lang w:bidi="my-MM"/>
              </w:rPr>
            </w:pPr>
            <w:r w:rsidRPr="006B1010">
              <w:rPr>
                <w:rFonts w:eastAsia="Times" w:cs="Times New Roman"/>
                <w:sz w:val="22"/>
                <w:lang w:bidi="my-MM"/>
              </w:rPr>
              <w:t>12:25–14:28</w:t>
            </w:r>
          </w:p>
        </w:tc>
        <w:tc>
          <w:tcPr>
            <w:tcW w:w="1980" w:type="dxa"/>
            <w:tcBorders>
              <w:top w:val="single" w:sz="6" w:space="0" w:color="000000"/>
              <w:left w:val="single" w:sz="6" w:space="0" w:color="000000"/>
              <w:bottom w:val="single" w:sz="6" w:space="0" w:color="000000"/>
              <w:right w:val="single" w:sz="6" w:space="0" w:color="000000"/>
            </w:tcBorders>
          </w:tcPr>
          <w:p w14:paraId="1FD0BA37"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April 48-Sept. 49</w:t>
            </w:r>
          </w:p>
        </w:tc>
        <w:tc>
          <w:tcPr>
            <w:tcW w:w="810" w:type="dxa"/>
            <w:tcBorders>
              <w:top w:val="single" w:sz="6" w:space="0" w:color="000000"/>
              <w:left w:val="single" w:sz="6" w:space="0" w:color="000000"/>
              <w:bottom w:val="single" w:sz="6" w:space="0" w:color="000000"/>
              <w:right w:val="single" w:sz="6" w:space="0" w:color="000000"/>
            </w:tcBorders>
          </w:tcPr>
          <w:p w14:paraId="2584A16E"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1.5</w:t>
            </w:r>
          </w:p>
        </w:tc>
        <w:tc>
          <w:tcPr>
            <w:tcW w:w="1530" w:type="dxa"/>
            <w:tcBorders>
              <w:top w:val="single" w:sz="6" w:space="0" w:color="000000"/>
              <w:left w:val="single" w:sz="6" w:space="0" w:color="000000"/>
              <w:bottom w:val="single" w:sz="6" w:space="0" w:color="000000"/>
              <w:right w:val="single" w:sz="6" w:space="0" w:color="000000"/>
            </w:tcBorders>
          </w:tcPr>
          <w:p w14:paraId="6C31BD71"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Galatians</w:t>
            </w:r>
          </w:p>
        </w:tc>
        <w:tc>
          <w:tcPr>
            <w:tcW w:w="2750" w:type="dxa"/>
            <w:tcBorders>
              <w:top w:val="single" w:sz="6" w:space="0" w:color="000000"/>
              <w:left w:val="single" w:sz="6" w:space="0" w:color="000000"/>
              <w:bottom w:val="single" w:sz="6" w:space="0" w:color="000000"/>
            </w:tcBorders>
          </w:tcPr>
          <w:p w14:paraId="4B3D9901"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Barnabas, Mark</w:t>
            </w:r>
          </w:p>
        </w:tc>
      </w:tr>
      <w:tr w:rsidR="006B1010" w:rsidRPr="006B1010" w14:paraId="3116271E" w14:textId="77777777" w:rsidTr="00ED6680">
        <w:tc>
          <w:tcPr>
            <w:tcW w:w="397" w:type="dxa"/>
            <w:tcBorders>
              <w:top w:val="single" w:sz="6" w:space="0" w:color="000000"/>
              <w:bottom w:val="single" w:sz="6" w:space="0" w:color="000000"/>
              <w:right w:val="single" w:sz="6" w:space="0" w:color="000000"/>
            </w:tcBorders>
          </w:tcPr>
          <w:p w14:paraId="0EDB17B1" w14:textId="77777777" w:rsidR="006B1010" w:rsidRPr="006B1010" w:rsidRDefault="006B1010" w:rsidP="006B1010">
            <w:pPr>
              <w:spacing w:after="0" w:line="240" w:lineRule="auto"/>
              <w:ind w:right="-20"/>
              <w:rPr>
                <w:rFonts w:eastAsia="Times" w:cs="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14:paraId="062888CB" w14:textId="77777777" w:rsidR="006B1010" w:rsidRPr="006B1010" w:rsidRDefault="006B1010" w:rsidP="006B1010">
            <w:pPr>
              <w:spacing w:after="0" w:line="240" w:lineRule="auto"/>
              <w:ind w:right="-20"/>
              <w:rPr>
                <w:rFonts w:eastAsia="Times" w:cs="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14:paraId="5C147CA8" w14:textId="77777777" w:rsidR="006B1010" w:rsidRPr="006B1010" w:rsidRDefault="006B1010" w:rsidP="006B1010">
            <w:pPr>
              <w:spacing w:after="0" w:line="240" w:lineRule="auto"/>
              <w:ind w:right="-104"/>
              <w:rPr>
                <w:rFonts w:eastAsia="Times" w:cs="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14:paraId="18FF199E" w14:textId="77777777" w:rsidR="006B1010" w:rsidRPr="006B1010" w:rsidRDefault="006B1010" w:rsidP="006B1010">
            <w:pPr>
              <w:spacing w:after="0" w:line="240" w:lineRule="auto"/>
              <w:ind w:right="-20"/>
              <w:rPr>
                <w:rFonts w:eastAsia="Times" w:cs="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14:paraId="0D867B0C"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(.5)</w:t>
            </w:r>
          </w:p>
        </w:tc>
        <w:tc>
          <w:tcPr>
            <w:tcW w:w="1530" w:type="dxa"/>
            <w:tcBorders>
              <w:top w:val="single" w:sz="6" w:space="0" w:color="000000"/>
              <w:left w:val="single" w:sz="6" w:space="0" w:color="000000"/>
              <w:bottom w:val="single" w:sz="6" w:space="0" w:color="000000"/>
              <w:right w:val="single" w:sz="6" w:space="0" w:color="000000"/>
            </w:tcBorders>
          </w:tcPr>
          <w:p w14:paraId="7B2B3B1F" w14:textId="77777777" w:rsidR="006B1010" w:rsidRPr="006B1010" w:rsidRDefault="006B1010" w:rsidP="006B1010">
            <w:pPr>
              <w:spacing w:after="0" w:line="240" w:lineRule="auto"/>
              <w:ind w:right="-20"/>
              <w:rPr>
                <w:rFonts w:eastAsia="Times" w:cs="Times New Roman"/>
                <w:sz w:val="22"/>
                <w:lang w:bidi="my-MM"/>
              </w:rPr>
            </w:pPr>
          </w:p>
        </w:tc>
        <w:tc>
          <w:tcPr>
            <w:tcW w:w="2750" w:type="dxa"/>
            <w:tcBorders>
              <w:top w:val="single" w:sz="6" w:space="0" w:color="000000"/>
              <w:left w:val="single" w:sz="6" w:space="0" w:color="000000"/>
              <w:bottom w:val="single" w:sz="6" w:space="0" w:color="000000"/>
            </w:tcBorders>
          </w:tcPr>
          <w:p w14:paraId="44880434" w14:textId="77777777" w:rsidR="006B1010" w:rsidRPr="006B1010" w:rsidRDefault="006B1010" w:rsidP="006B1010">
            <w:pPr>
              <w:spacing w:after="0" w:line="240" w:lineRule="auto"/>
              <w:ind w:right="-20"/>
              <w:rPr>
                <w:rFonts w:eastAsia="Times" w:cs="Times New Roman"/>
                <w:sz w:val="22"/>
                <w:lang w:bidi="my-MM"/>
              </w:rPr>
            </w:pPr>
          </w:p>
        </w:tc>
      </w:tr>
      <w:tr w:rsidR="006B1010" w:rsidRPr="006B1010" w14:paraId="757D7336" w14:textId="77777777" w:rsidTr="00ED6680">
        <w:tc>
          <w:tcPr>
            <w:tcW w:w="397" w:type="dxa"/>
            <w:tcBorders>
              <w:top w:val="single" w:sz="6" w:space="0" w:color="000000"/>
              <w:bottom w:val="single" w:sz="6" w:space="0" w:color="000000"/>
              <w:right w:val="single" w:sz="6" w:space="0" w:color="000000"/>
            </w:tcBorders>
          </w:tcPr>
          <w:p w14:paraId="39E776C7"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2</w:t>
            </w:r>
          </w:p>
        </w:tc>
        <w:tc>
          <w:tcPr>
            <w:tcW w:w="1223" w:type="dxa"/>
            <w:tcBorders>
              <w:top w:val="single" w:sz="6" w:space="0" w:color="000000"/>
              <w:left w:val="single" w:sz="6" w:space="0" w:color="000000"/>
              <w:bottom w:val="single" w:sz="6" w:space="0" w:color="000000"/>
              <w:right w:val="single" w:sz="6" w:space="0" w:color="000000"/>
            </w:tcBorders>
          </w:tcPr>
          <w:p w14:paraId="7FC471B4"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14:paraId="2E4AF62F" w14:textId="77777777" w:rsidR="006B1010" w:rsidRPr="006B1010" w:rsidRDefault="006B1010" w:rsidP="006B1010">
            <w:pPr>
              <w:spacing w:after="0" w:line="240" w:lineRule="auto"/>
              <w:ind w:right="-104"/>
              <w:rPr>
                <w:rFonts w:eastAsia="Times" w:cs="Times New Roman"/>
                <w:sz w:val="22"/>
                <w:lang w:bidi="my-MM"/>
              </w:rPr>
            </w:pPr>
            <w:r w:rsidRPr="006B1010">
              <w:rPr>
                <w:rFonts w:eastAsia="Times" w:cs="Times New Roman"/>
                <w:sz w:val="22"/>
                <w:lang w:bidi="my-MM"/>
              </w:rPr>
              <w:t>15:36–18:22</w:t>
            </w:r>
          </w:p>
        </w:tc>
        <w:tc>
          <w:tcPr>
            <w:tcW w:w="1980" w:type="dxa"/>
            <w:tcBorders>
              <w:top w:val="single" w:sz="6" w:space="0" w:color="000000"/>
              <w:left w:val="single" w:sz="6" w:space="0" w:color="000000"/>
              <w:bottom w:val="single" w:sz="6" w:space="0" w:color="000000"/>
              <w:right w:val="single" w:sz="6" w:space="0" w:color="000000"/>
            </w:tcBorders>
          </w:tcPr>
          <w:p w14:paraId="0CD34337"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April 50-Sept. 52</w:t>
            </w:r>
          </w:p>
        </w:tc>
        <w:tc>
          <w:tcPr>
            <w:tcW w:w="810" w:type="dxa"/>
            <w:tcBorders>
              <w:top w:val="single" w:sz="6" w:space="0" w:color="000000"/>
              <w:left w:val="single" w:sz="6" w:space="0" w:color="000000"/>
              <w:bottom w:val="single" w:sz="6" w:space="0" w:color="000000"/>
              <w:right w:val="single" w:sz="6" w:space="0" w:color="000000"/>
            </w:tcBorders>
          </w:tcPr>
          <w:p w14:paraId="1FC65C2A"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2.5</w:t>
            </w:r>
          </w:p>
        </w:tc>
        <w:tc>
          <w:tcPr>
            <w:tcW w:w="1530" w:type="dxa"/>
            <w:tcBorders>
              <w:top w:val="single" w:sz="6" w:space="0" w:color="000000"/>
              <w:left w:val="single" w:sz="6" w:space="0" w:color="000000"/>
              <w:bottom w:val="single" w:sz="6" w:space="0" w:color="000000"/>
              <w:right w:val="single" w:sz="6" w:space="0" w:color="000000"/>
            </w:tcBorders>
          </w:tcPr>
          <w:p w14:paraId="17CA802A"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1, 2 Thess.</w:t>
            </w:r>
          </w:p>
        </w:tc>
        <w:tc>
          <w:tcPr>
            <w:tcW w:w="2750" w:type="dxa"/>
            <w:tcBorders>
              <w:top w:val="single" w:sz="6" w:space="0" w:color="000000"/>
              <w:left w:val="single" w:sz="6" w:space="0" w:color="000000"/>
              <w:bottom w:val="single" w:sz="6" w:space="0" w:color="000000"/>
            </w:tcBorders>
          </w:tcPr>
          <w:p w14:paraId="4EA39AFB"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Silas, Timothy, Luke</w:t>
            </w:r>
          </w:p>
        </w:tc>
      </w:tr>
      <w:tr w:rsidR="006B1010" w:rsidRPr="006B1010" w14:paraId="47207603" w14:textId="77777777" w:rsidTr="00ED6680">
        <w:tc>
          <w:tcPr>
            <w:tcW w:w="397" w:type="dxa"/>
            <w:tcBorders>
              <w:top w:val="single" w:sz="6" w:space="0" w:color="000000"/>
              <w:bottom w:val="single" w:sz="6" w:space="0" w:color="000000"/>
              <w:right w:val="single" w:sz="6" w:space="0" w:color="000000"/>
            </w:tcBorders>
          </w:tcPr>
          <w:p w14:paraId="68B9CB43" w14:textId="77777777" w:rsidR="006B1010" w:rsidRPr="006B1010" w:rsidRDefault="006B1010" w:rsidP="006B1010">
            <w:pPr>
              <w:spacing w:after="0" w:line="240" w:lineRule="auto"/>
              <w:ind w:right="-20"/>
              <w:rPr>
                <w:rFonts w:eastAsia="Times" w:cs="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14:paraId="3AB7B1DE" w14:textId="77777777" w:rsidR="006B1010" w:rsidRPr="006B1010" w:rsidRDefault="006B1010" w:rsidP="006B1010">
            <w:pPr>
              <w:spacing w:after="0" w:line="240" w:lineRule="auto"/>
              <w:ind w:right="-20"/>
              <w:rPr>
                <w:rFonts w:eastAsia="Times" w:cs="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14:paraId="342F5409" w14:textId="77777777" w:rsidR="006B1010" w:rsidRPr="006B1010" w:rsidRDefault="006B1010" w:rsidP="006B1010">
            <w:pPr>
              <w:spacing w:after="0" w:line="240" w:lineRule="auto"/>
              <w:ind w:right="-104"/>
              <w:rPr>
                <w:rFonts w:eastAsia="Times" w:cs="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14:paraId="16B7B490" w14:textId="77777777" w:rsidR="006B1010" w:rsidRPr="006B1010" w:rsidRDefault="006B1010" w:rsidP="006B1010">
            <w:pPr>
              <w:spacing w:after="0" w:line="240" w:lineRule="auto"/>
              <w:ind w:right="-20"/>
              <w:rPr>
                <w:rFonts w:eastAsia="Times" w:cs="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14:paraId="2096C33E"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(.5)</w:t>
            </w:r>
          </w:p>
        </w:tc>
        <w:tc>
          <w:tcPr>
            <w:tcW w:w="1530" w:type="dxa"/>
            <w:tcBorders>
              <w:top w:val="single" w:sz="6" w:space="0" w:color="000000"/>
              <w:left w:val="single" w:sz="6" w:space="0" w:color="000000"/>
              <w:bottom w:val="single" w:sz="6" w:space="0" w:color="000000"/>
              <w:right w:val="single" w:sz="6" w:space="0" w:color="000000"/>
            </w:tcBorders>
          </w:tcPr>
          <w:p w14:paraId="52CCED93" w14:textId="77777777" w:rsidR="006B1010" w:rsidRPr="006B1010" w:rsidRDefault="006B1010" w:rsidP="006B1010">
            <w:pPr>
              <w:spacing w:after="0" w:line="240" w:lineRule="auto"/>
              <w:ind w:right="-20"/>
              <w:rPr>
                <w:rFonts w:eastAsia="Times" w:cs="Times New Roman"/>
                <w:sz w:val="22"/>
                <w:lang w:bidi="my-MM"/>
              </w:rPr>
            </w:pPr>
          </w:p>
        </w:tc>
        <w:tc>
          <w:tcPr>
            <w:tcW w:w="2750" w:type="dxa"/>
            <w:tcBorders>
              <w:top w:val="single" w:sz="6" w:space="0" w:color="000000"/>
              <w:left w:val="single" w:sz="6" w:space="0" w:color="000000"/>
              <w:bottom w:val="single" w:sz="6" w:space="0" w:color="000000"/>
            </w:tcBorders>
          </w:tcPr>
          <w:p w14:paraId="1AC30841" w14:textId="77777777" w:rsidR="006B1010" w:rsidRPr="006B1010" w:rsidRDefault="006B1010" w:rsidP="006B1010">
            <w:pPr>
              <w:spacing w:after="0" w:line="240" w:lineRule="auto"/>
              <w:ind w:right="-20"/>
              <w:rPr>
                <w:rFonts w:eastAsia="Times" w:cs="Times New Roman"/>
                <w:sz w:val="22"/>
                <w:lang w:bidi="my-MM"/>
              </w:rPr>
            </w:pPr>
          </w:p>
        </w:tc>
      </w:tr>
      <w:tr w:rsidR="006B1010" w:rsidRPr="006B1010" w14:paraId="77F32D28" w14:textId="77777777" w:rsidTr="00ED6680">
        <w:tc>
          <w:tcPr>
            <w:tcW w:w="397" w:type="dxa"/>
            <w:tcBorders>
              <w:top w:val="single" w:sz="6" w:space="0" w:color="000000"/>
              <w:bottom w:val="single" w:sz="6" w:space="0" w:color="000000"/>
              <w:right w:val="single" w:sz="6" w:space="0" w:color="000000"/>
            </w:tcBorders>
          </w:tcPr>
          <w:p w14:paraId="435C271C"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3</w:t>
            </w:r>
          </w:p>
        </w:tc>
        <w:tc>
          <w:tcPr>
            <w:tcW w:w="1223" w:type="dxa"/>
            <w:tcBorders>
              <w:top w:val="single" w:sz="6" w:space="0" w:color="000000"/>
              <w:left w:val="single" w:sz="6" w:space="0" w:color="000000"/>
              <w:bottom w:val="single" w:sz="6" w:space="0" w:color="000000"/>
              <w:right w:val="single" w:sz="6" w:space="0" w:color="000000"/>
            </w:tcBorders>
          </w:tcPr>
          <w:p w14:paraId="415524BB"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 xml:space="preserve">Ephesus </w:t>
            </w:r>
          </w:p>
          <w:p w14:paraId="7A6EDF50"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 xml:space="preserve">     &amp; </w:t>
            </w:r>
          </w:p>
          <w:p w14:paraId="0A7A07E9"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14:paraId="068E3543" w14:textId="77777777" w:rsidR="006B1010" w:rsidRPr="006B1010" w:rsidRDefault="006B1010" w:rsidP="006B1010">
            <w:pPr>
              <w:spacing w:after="0" w:line="240" w:lineRule="auto"/>
              <w:ind w:right="-104"/>
              <w:rPr>
                <w:rFonts w:eastAsia="Times" w:cs="Times New Roman"/>
                <w:sz w:val="22"/>
                <w:lang w:bidi="my-MM"/>
              </w:rPr>
            </w:pPr>
            <w:r w:rsidRPr="006B1010">
              <w:rPr>
                <w:rFonts w:eastAsia="Times" w:cs="Times New Roman"/>
                <w:sz w:val="22"/>
                <w:lang w:bidi="my-MM"/>
              </w:rPr>
              <w:t>18:23–21:16</w:t>
            </w:r>
          </w:p>
        </w:tc>
        <w:tc>
          <w:tcPr>
            <w:tcW w:w="1980" w:type="dxa"/>
            <w:tcBorders>
              <w:top w:val="single" w:sz="6" w:space="0" w:color="000000"/>
              <w:left w:val="single" w:sz="6" w:space="0" w:color="000000"/>
              <w:bottom w:val="single" w:sz="6" w:space="0" w:color="000000"/>
              <w:right w:val="single" w:sz="6" w:space="0" w:color="000000"/>
            </w:tcBorders>
          </w:tcPr>
          <w:p w14:paraId="189E06FC"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Spring 53-May 57</w:t>
            </w:r>
          </w:p>
        </w:tc>
        <w:tc>
          <w:tcPr>
            <w:tcW w:w="810" w:type="dxa"/>
            <w:tcBorders>
              <w:top w:val="single" w:sz="6" w:space="0" w:color="000000"/>
              <w:left w:val="single" w:sz="6" w:space="0" w:color="000000"/>
              <w:bottom w:val="single" w:sz="6" w:space="0" w:color="000000"/>
              <w:right w:val="single" w:sz="6" w:space="0" w:color="000000"/>
            </w:tcBorders>
          </w:tcPr>
          <w:p w14:paraId="017EBB81"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4</w:t>
            </w:r>
          </w:p>
        </w:tc>
        <w:tc>
          <w:tcPr>
            <w:tcW w:w="1530" w:type="dxa"/>
            <w:tcBorders>
              <w:top w:val="single" w:sz="6" w:space="0" w:color="000000"/>
              <w:left w:val="single" w:sz="6" w:space="0" w:color="000000"/>
              <w:bottom w:val="single" w:sz="6" w:space="0" w:color="000000"/>
              <w:right w:val="single" w:sz="6" w:space="0" w:color="000000"/>
            </w:tcBorders>
          </w:tcPr>
          <w:p w14:paraId="75EC020D"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1, 2 Cor., Romans</w:t>
            </w:r>
          </w:p>
        </w:tc>
        <w:tc>
          <w:tcPr>
            <w:tcW w:w="2750" w:type="dxa"/>
            <w:tcBorders>
              <w:top w:val="single" w:sz="6" w:space="0" w:color="000000"/>
              <w:left w:val="single" w:sz="6" w:space="0" w:color="000000"/>
              <w:bottom w:val="single" w:sz="6" w:space="0" w:color="000000"/>
            </w:tcBorders>
          </w:tcPr>
          <w:p w14:paraId="7A17A3C8"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Timothy, Luke, Titus, Erastus, Aristarchus, Sopater, Secundus, Gaius, Tychicus, Trophimus, Sosthenes</w:t>
            </w:r>
          </w:p>
        </w:tc>
      </w:tr>
      <w:tr w:rsidR="006B1010" w:rsidRPr="006B1010" w14:paraId="2EED9A24" w14:textId="77777777" w:rsidTr="00ED6680">
        <w:tc>
          <w:tcPr>
            <w:tcW w:w="397" w:type="dxa"/>
            <w:tcBorders>
              <w:top w:val="single" w:sz="6" w:space="0" w:color="000000"/>
              <w:bottom w:val="single" w:sz="6" w:space="0" w:color="000000"/>
              <w:right w:val="single" w:sz="6" w:space="0" w:color="000000"/>
            </w:tcBorders>
          </w:tcPr>
          <w:p w14:paraId="47186153" w14:textId="77777777" w:rsidR="006B1010" w:rsidRPr="006B1010" w:rsidRDefault="006B1010" w:rsidP="006B1010">
            <w:pPr>
              <w:spacing w:after="0" w:line="240" w:lineRule="auto"/>
              <w:ind w:right="-20"/>
              <w:rPr>
                <w:rFonts w:eastAsia="Times" w:cs="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14:paraId="0D5A887E" w14:textId="77777777" w:rsidR="006B1010" w:rsidRPr="006B1010" w:rsidRDefault="006B1010" w:rsidP="006B1010">
            <w:pPr>
              <w:spacing w:after="0" w:line="240" w:lineRule="auto"/>
              <w:ind w:right="-20"/>
              <w:rPr>
                <w:rFonts w:eastAsia="Times" w:cs="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14:paraId="65330D5B" w14:textId="77777777" w:rsidR="006B1010" w:rsidRPr="006B1010" w:rsidRDefault="006B1010" w:rsidP="006B1010">
            <w:pPr>
              <w:spacing w:after="0" w:line="240" w:lineRule="auto"/>
              <w:ind w:right="-104"/>
              <w:rPr>
                <w:rFonts w:eastAsia="Times" w:cs="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14:paraId="7294561D" w14:textId="77777777" w:rsidR="006B1010" w:rsidRPr="006B1010" w:rsidRDefault="006B1010" w:rsidP="006B1010">
            <w:pPr>
              <w:spacing w:after="0" w:line="240" w:lineRule="auto"/>
              <w:ind w:right="-20"/>
              <w:rPr>
                <w:rFonts w:eastAsia="Times" w:cs="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14:paraId="3FB8929E"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(0)</w:t>
            </w:r>
          </w:p>
        </w:tc>
        <w:tc>
          <w:tcPr>
            <w:tcW w:w="1530" w:type="dxa"/>
            <w:tcBorders>
              <w:top w:val="single" w:sz="6" w:space="0" w:color="000000"/>
              <w:left w:val="single" w:sz="6" w:space="0" w:color="000000"/>
              <w:bottom w:val="single" w:sz="6" w:space="0" w:color="000000"/>
              <w:right w:val="single" w:sz="6" w:space="0" w:color="000000"/>
            </w:tcBorders>
          </w:tcPr>
          <w:p w14:paraId="26DD8972" w14:textId="77777777" w:rsidR="006B1010" w:rsidRPr="006B1010" w:rsidRDefault="006B1010" w:rsidP="006B1010">
            <w:pPr>
              <w:spacing w:after="0" w:line="240" w:lineRule="auto"/>
              <w:ind w:right="-20"/>
              <w:rPr>
                <w:rFonts w:eastAsia="Times" w:cs="Times New Roman"/>
                <w:sz w:val="22"/>
                <w:lang w:bidi="my-MM"/>
              </w:rPr>
            </w:pPr>
          </w:p>
        </w:tc>
        <w:tc>
          <w:tcPr>
            <w:tcW w:w="2750" w:type="dxa"/>
            <w:tcBorders>
              <w:top w:val="single" w:sz="6" w:space="0" w:color="000000"/>
              <w:left w:val="single" w:sz="6" w:space="0" w:color="000000"/>
              <w:bottom w:val="single" w:sz="6" w:space="0" w:color="000000"/>
            </w:tcBorders>
          </w:tcPr>
          <w:p w14:paraId="1BEEB049" w14:textId="77777777" w:rsidR="006B1010" w:rsidRPr="006B1010" w:rsidRDefault="006B1010" w:rsidP="006B1010">
            <w:pPr>
              <w:spacing w:after="0" w:line="240" w:lineRule="auto"/>
              <w:ind w:right="-20"/>
              <w:rPr>
                <w:rFonts w:eastAsia="Times" w:cs="Times New Roman"/>
                <w:sz w:val="22"/>
                <w:lang w:bidi="my-MM"/>
              </w:rPr>
            </w:pPr>
          </w:p>
        </w:tc>
      </w:tr>
      <w:tr w:rsidR="006B1010" w:rsidRPr="006B1010" w14:paraId="5122DE20" w14:textId="77777777" w:rsidTr="00ED6680">
        <w:tc>
          <w:tcPr>
            <w:tcW w:w="397" w:type="dxa"/>
            <w:tcBorders>
              <w:top w:val="single" w:sz="6" w:space="0" w:color="000000"/>
              <w:bottom w:val="single" w:sz="6" w:space="0" w:color="000000"/>
              <w:right w:val="single" w:sz="6" w:space="0" w:color="000000"/>
            </w:tcBorders>
          </w:tcPr>
          <w:p w14:paraId="6C3F24B4"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w:t>
            </w:r>
          </w:p>
        </w:tc>
        <w:tc>
          <w:tcPr>
            <w:tcW w:w="1223" w:type="dxa"/>
            <w:tcBorders>
              <w:top w:val="single" w:sz="6" w:space="0" w:color="000000"/>
              <w:left w:val="single" w:sz="6" w:space="0" w:color="000000"/>
              <w:bottom w:val="single" w:sz="6" w:space="0" w:color="000000"/>
              <w:right w:val="single" w:sz="6" w:space="0" w:color="000000"/>
            </w:tcBorders>
          </w:tcPr>
          <w:p w14:paraId="4D6FEE1F"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Jerusalem, Caesarea</w:t>
            </w:r>
          </w:p>
        </w:tc>
        <w:tc>
          <w:tcPr>
            <w:tcW w:w="1710" w:type="dxa"/>
            <w:tcBorders>
              <w:top w:val="single" w:sz="6" w:space="0" w:color="000000"/>
              <w:left w:val="single" w:sz="6" w:space="0" w:color="000000"/>
              <w:bottom w:val="single" w:sz="6" w:space="0" w:color="000000"/>
              <w:right w:val="single" w:sz="6" w:space="0" w:color="000000"/>
            </w:tcBorders>
          </w:tcPr>
          <w:p w14:paraId="5A0F0848" w14:textId="77777777" w:rsidR="006B1010" w:rsidRPr="006B1010" w:rsidRDefault="006B1010" w:rsidP="006B1010">
            <w:pPr>
              <w:spacing w:after="0" w:line="240" w:lineRule="auto"/>
              <w:ind w:right="-104"/>
              <w:rPr>
                <w:rFonts w:eastAsia="Times" w:cs="Times New Roman"/>
                <w:sz w:val="22"/>
                <w:lang w:bidi="my-MM"/>
              </w:rPr>
            </w:pPr>
            <w:r w:rsidRPr="006B1010">
              <w:rPr>
                <w:rFonts w:eastAsia="Times" w:cs="Times New Roman"/>
                <w:sz w:val="22"/>
                <w:lang w:bidi="my-MM"/>
              </w:rPr>
              <w:t>21:26–26:13</w:t>
            </w:r>
          </w:p>
        </w:tc>
        <w:tc>
          <w:tcPr>
            <w:tcW w:w="1980" w:type="dxa"/>
            <w:tcBorders>
              <w:top w:val="single" w:sz="6" w:space="0" w:color="000000"/>
              <w:left w:val="single" w:sz="6" w:space="0" w:color="000000"/>
              <w:bottom w:val="single" w:sz="6" w:space="0" w:color="000000"/>
              <w:right w:val="single" w:sz="6" w:space="0" w:color="000000"/>
            </w:tcBorders>
          </w:tcPr>
          <w:p w14:paraId="0DBD9703"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May 57-Feb. 60</w:t>
            </w:r>
          </w:p>
        </w:tc>
        <w:tc>
          <w:tcPr>
            <w:tcW w:w="810" w:type="dxa"/>
            <w:tcBorders>
              <w:top w:val="single" w:sz="6" w:space="0" w:color="000000"/>
              <w:left w:val="single" w:sz="6" w:space="0" w:color="000000"/>
              <w:bottom w:val="single" w:sz="6" w:space="0" w:color="000000"/>
              <w:right w:val="single" w:sz="6" w:space="0" w:color="000000"/>
            </w:tcBorders>
          </w:tcPr>
          <w:p w14:paraId="3D57144C"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2.8</w:t>
            </w:r>
          </w:p>
        </w:tc>
        <w:tc>
          <w:tcPr>
            <w:tcW w:w="1530" w:type="dxa"/>
            <w:tcBorders>
              <w:top w:val="single" w:sz="6" w:space="0" w:color="000000"/>
              <w:left w:val="single" w:sz="6" w:space="0" w:color="000000"/>
              <w:bottom w:val="single" w:sz="6" w:space="0" w:color="000000"/>
              <w:right w:val="single" w:sz="6" w:space="0" w:color="000000"/>
            </w:tcBorders>
          </w:tcPr>
          <w:p w14:paraId="50B28904"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None</w:t>
            </w:r>
          </w:p>
        </w:tc>
        <w:tc>
          <w:tcPr>
            <w:tcW w:w="2750" w:type="dxa"/>
            <w:tcBorders>
              <w:top w:val="single" w:sz="6" w:space="0" w:color="000000"/>
              <w:left w:val="single" w:sz="6" w:space="0" w:color="000000"/>
              <w:bottom w:val="single" w:sz="6" w:space="0" w:color="000000"/>
            </w:tcBorders>
          </w:tcPr>
          <w:p w14:paraId="6C3F3D63"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Timothy, Luke</w:t>
            </w:r>
          </w:p>
        </w:tc>
      </w:tr>
      <w:tr w:rsidR="006B1010" w:rsidRPr="006B1010" w14:paraId="0564037A" w14:textId="77777777" w:rsidTr="00ED6680">
        <w:tc>
          <w:tcPr>
            <w:tcW w:w="397" w:type="dxa"/>
            <w:tcBorders>
              <w:top w:val="single" w:sz="6" w:space="0" w:color="000000"/>
              <w:bottom w:val="single" w:sz="6" w:space="0" w:color="000000"/>
              <w:right w:val="single" w:sz="6" w:space="0" w:color="000000"/>
            </w:tcBorders>
          </w:tcPr>
          <w:p w14:paraId="41B03F7A" w14:textId="77777777" w:rsidR="006B1010" w:rsidRPr="006B1010" w:rsidRDefault="006B1010" w:rsidP="006B1010">
            <w:pPr>
              <w:spacing w:after="0" w:line="240" w:lineRule="auto"/>
              <w:ind w:right="-20"/>
              <w:rPr>
                <w:rFonts w:eastAsia="Times" w:cs="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14:paraId="217FFA99" w14:textId="77777777" w:rsidR="006B1010" w:rsidRPr="006B1010" w:rsidRDefault="006B1010" w:rsidP="006B1010">
            <w:pPr>
              <w:spacing w:after="0" w:line="240" w:lineRule="auto"/>
              <w:ind w:right="-20"/>
              <w:rPr>
                <w:rFonts w:eastAsia="Times" w:cs="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14:paraId="45BD79CD" w14:textId="77777777" w:rsidR="006B1010" w:rsidRPr="006B1010" w:rsidRDefault="006B1010" w:rsidP="006B1010">
            <w:pPr>
              <w:spacing w:after="0" w:line="240" w:lineRule="auto"/>
              <w:ind w:right="-104"/>
              <w:rPr>
                <w:rFonts w:eastAsia="Times" w:cs="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14:paraId="10F68C7C" w14:textId="77777777" w:rsidR="006B1010" w:rsidRPr="006B1010" w:rsidRDefault="006B1010" w:rsidP="006B1010">
            <w:pPr>
              <w:spacing w:after="0" w:line="240" w:lineRule="auto"/>
              <w:ind w:right="-20"/>
              <w:rPr>
                <w:rFonts w:eastAsia="Times" w:cs="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14:paraId="5D7830CF"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(0)</w:t>
            </w:r>
          </w:p>
        </w:tc>
        <w:tc>
          <w:tcPr>
            <w:tcW w:w="1530" w:type="dxa"/>
            <w:tcBorders>
              <w:top w:val="single" w:sz="6" w:space="0" w:color="000000"/>
              <w:left w:val="single" w:sz="6" w:space="0" w:color="000000"/>
              <w:bottom w:val="single" w:sz="6" w:space="0" w:color="000000"/>
              <w:right w:val="single" w:sz="6" w:space="0" w:color="000000"/>
            </w:tcBorders>
          </w:tcPr>
          <w:p w14:paraId="66F56524" w14:textId="77777777" w:rsidR="006B1010" w:rsidRPr="006B1010" w:rsidRDefault="006B1010" w:rsidP="006B1010">
            <w:pPr>
              <w:spacing w:after="0" w:line="240" w:lineRule="auto"/>
              <w:ind w:right="-20"/>
              <w:rPr>
                <w:rFonts w:eastAsia="Times" w:cs="Times New Roman"/>
                <w:sz w:val="22"/>
                <w:lang w:bidi="my-MM"/>
              </w:rPr>
            </w:pPr>
          </w:p>
        </w:tc>
        <w:tc>
          <w:tcPr>
            <w:tcW w:w="2750" w:type="dxa"/>
            <w:tcBorders>
              <w:top w:val="single" w:sz="6" w:space="0" w:color="000000"/>
              <w:left w:val="single" w:sz="6" w:space="0" w:color="000000"/>
              <w:bottom w:val="single" w:sz="6" w:space="0" w:color="000000"/>
            </w:tcBorders>
          </w:tcPr>
          <w:p w14:paraId="6F35FE27" w14:textId="77777777" w:rsidR="006B1010" w:rsidRPr="006B1010" w:rsidRDefault="006B1010" w:rsidP="006B1010">
            <w:pPr>
              <w:spacing w:after="0" w:line="240" w:lineRule="auto"/>
              <w:ind w:right="-20"/>
              <w:rPr>
                <w:rFonts w:eastAsia="Times" w:cs="Times New Roman"/>
                <w:sz w:val="22"/>
                <w:lang w:bidi="my-MM"/>
              </w:rPr>
            </w:pPr>
          </w:p>
        </w:tc>
      </w:tr>
      <w:tr w:rsidR="006B1010" w:rsidRPr="006B1010" w14:paraId="3162C4D3" w14:textId="77777777" w:rsidTr="00ED6680">
        <w:tc>
          <w:tcPr>
            <w:tcW w:w="397" w:type="dxa"/>
            <w:tcBorders>
              <w:top w:val="single" w:sz="6" w:space="0" w:color="000000"/>
              <w:bottom w:val="single" w:sz="12" w:space="0" w:color="000000"/>
              <w:right w:val="single" w:sz="6" w:space="0" w:color="000000"/>
            </w:tcBorders>
          </w:tcPr>
          <w:p w14:paraId="68E6029C"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w:t>
            </w:r>
          </w:p>
        </w:tc>
        <w:tc>
          <w:tcPr>
            <w:tcW w:w="1223" w:type="dxa"/>
            <w:tcBorders>
              <w:top w:val="single" w:sz="6" w:space="0" w:color="000000"/>
              <w:left w:val="single" w:sz="6" w:space="0" w:color="000000"/>
              <w:bottom w:val="single" w:sz="12" w:space="0" w:color="000000"/>
              <w:right w:val="single" w:sz="6" w:space="0" w:color="000000"/>
            </w:tcBorders>
          </w:tcPr>
          <w:p w14:paraId="5AFF09B7"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Rome</w:t>
            </w:r>
          </w:p>
        </w:tc>
        <w:tc>
          <w:tcPr>
            <w:tcW w:w="1710" w:type="dxa"/>
            <w:tcBorders>
              <w:top w:val="single" w:sz="6" w:space="0" w:color="000000"/>
              <w:left w:val="single" w:sz="6" w:space="0" w:color="000000"/>
              <w:bottom w:val="single" w:sz="12" w:space="0" w:color="000000"/>
              <w:right w:val="single" w:sz="6" w:space="0" w:color="000000"/>
            </w:tcBorders>
          </w:tcPr>
          <w:p w14:paraId="052492AB" w14:textId="77777777" w:rsidR="006B1010" w:rsidRPr="006B1010" w:rsidRDefault="006B1010" w:rsidP="006B1010">
            <w:pPr>
              <w:spacing w:after="0" w:line="240" w:lineRule="auto"/>
              <w:ind w:right="-104"/>
              <w:rPr>
                <w:rFonts w:eastAsia="Times" w:cs="Times New Roman"/>
                <w:sz w:val="22"/>
                <w:lang w:bidi="my-MM"/>
              </w:rPr>
            </w:pPr>
            <w:r w:rsidRPr="006B1010">
              <w:rPr>
                <w:rFonts w:eastAsia="Times" w:cs="Times New Roman"/>
                <w:sz w:val="22"/>
                <w:lang w:bidi="my-MM"/>
              </w:rPr>
              <w:t>27:1–28:31</w:t>
            </w:r>
          </w:p>
        </w:tc>
        <w:tc>
          <w:tcPr>
            <w:tcW w:w="1980" w:type="dxa"/>
            <w:tcBorders>
              <w:top w:val="single" w:sz="6" w:space="0" w:color="000000"/>
              <w:left w:val="single" w:sz="6" w:space="0" w:color="000000"/>
              <w:bottom w:val="single" w:sz="12" w:space="0" w:color="000000"/>
              <w:right w:val="single" w:sz="6" w:space="0" w:color="000000"/>
            </w:tcBorders>
          </w:tcPr>
          <w:p w14:paraId="671B4DC9"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Feb 60-Spring 62</w:t>
            </w:r>
          </w:p>
        </w:tc>
        <w:tc>
          <w:tcPr>
            <w:tcW w:w="810" w:type="dxa"/>
            <w:tcBorders>
              <w:top w:val="single" w:sz="6" w:space="0" w:color="000000"/>
              <w:left w:val="single" w:sz="6" w:space="0" w:color="000000"/>
              <w:bottom w:val="single" w:sz="12" w:space="0" w:color="000000"/>
              <w:right w:val="single" w:sz="6" w:space="0" w:color="000000"/>
            </w:tcBorders>
          </w:tcPr>
          <w:p w14:paraId="1D84038B" w14:textId="77777777" w:rsidR="006B1010" w:rsidRPr="006B1010" w:rsidRDefault="006B1010" w:rsidP="006B1010">
            <w:pPr>
              <w:spacing w:after="0" w:line="240" w:lineRule="auto"/>
              <w:ind w:right="-20"/>
              <w:jc w:val="center"/>
              <w:rPr>
                <w:rFonts w:eastAsia="Times" w:cs="Times New Roman"/>
                <w:sz w:val="22"/>
                <w:lang w:bidi="my-MM"/>
              </w:rPr>
            </w:pPr>
            <w:r w:rsidRPr="006B1010">
              <w:rPr>
                <w:rFonts w:eastAsia="Times" w:cs="Times New Roman"/>
                <w:sz w:val="22"/>
                <w:lang w:bidi="my-MM"/>
              </w:rPr>
              <w:t>2.2</w:t>
            </w:r>
          </w:p>
        </w:tc>
        <w:tc>
          <w:tcPr>
            <w:tcW w:w="1530" w:type="dxa"/>
            <w:tcBorders>
              <w:top w:val="single" w:sz="6" w:space="0" w:color="000000"/>
              <w:left w:val="single" w:sz="6" w:space="0" w:color="000000"/>
              <w:bottom w:val="single" w:sz="12" w:space="0" w:color="000000"/>
              <w:right w:val="single" w:sz="6" w:space="0" w:color="000000"/>
            </w:tcBorders>
          </w:tcPr>
          <w:p w14:paraId="6C88B812"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Eph., Col., Phil., Philem.</w:t>
            </w:r>
          </w:p>
        </w:tc>
        <w:tc>
          <w:tcPr>
            <w:tcW w:w="2750" w:type="dxa"/>
            <w:tcBorders>
              <w:top w:val="single" w:sz="6" w:space="0" w:color="000000"/>
              <w:left w:val="single" w:sz="6" w:space="0" w:color="000000"/>
              <w:bottom w:val="single" w:sz="12" w:space="0" w:color="000000"/>
            </w:tcBorders>
          </w:tcPr>
          <w:p w14:paraId="540A7CCE" w14:textId="77777777" w:rsidR="006B1010" w:rsidRPr="006B1010" w:rsidRDefault="006B1010" w:rsidP="006B1010">
            <w:pPr>
              <w:spacing w:after="0" w:line="240" w:lineRule="auto"/>
              <w:ind w:right="-20"/>
              <w:rPr>
                <w:rFonts w:eastAsia="Times" w:cs="Times New Roman"/>
                <w:sz w:val="22"/>
                <w:lang w:bidi="my-MM"/>
              </w:rPr>
            </w:pPr>
            <w:r w:rsidRPr="006B1010">
              <w:rPr>
                <w:rFonts w:eastAsia="Times" w:cs="Times New Roman"/>
                <w:sz w:val="22"/>
                <w:lang w:bidi="my-MM"/>
              </w:rPr>
              <w:t>Timothy, Luke</w:t>
            </w:r>
          </w:p>
        </w:tc>
      </w:tr>
    </w:tbl>
    <w:p w14:paraId="3525B243" w14:textId="77777777" w:rsidR="006B1010" w:rsidRPr="006B1010" w:rsidRDefault="006B1010" w:rsidP="006B1010">
      <w:pPr>
        <w:tabs>
          <w:tab w:val="left" w:pos="1080"/>
          <w:tab w:val="left" w:pos="2430"/>
          <w:tab w:val="left" w:pos="4500"/>
          <w:tab w:val="left" w:pos="6390"/>
          <w:tab w:val="right" w:pos="9600"/>
        </w:tabs>
        <w:spacing w:after="0" w:line="240" w:lineRule="auto"/>
        <w:rPr>
          <w:rFonts w:eastAsia="Times" w:cs="Times New Roman"/>
          <w:sz w:val="22"/>
        </w:rPr>
      </w:pPr>
      <w:r w:rsidRPr="006B1010">
        <w:rPr>
          <w:rFonts w:eastAsia="Times" w:cs="Times New Roman"/>
          <w:sz w:val="22"/>
        </w:rPr>
        <w:t>* These were imprisonments rather than missionary journeys.</w:t>
      </w:r>
    </w:p>
    <w:p w14:paraId="0234857E" w14:textId="77777777" w:rsidR="006B1010" w:rsidRPr="006B1010" w:rsidRDefault="006B1010" w:rsidP="006B1010">
      <w:pPr>
        <w:tabs>
          <w:tab w:val="left" w:pos="1080"/>
          <w:tab w:val="left" w:pos="2430"/>
          <w:tab w:val="left" w:pos="4500"/>
          <w:tab w:val="left" w:pos="6390"/>
          <w:tab w:val="right" w:pos="9600"/>
        </w:tabs>
        <w:spacing w:after="0" w:line="240" w:lineRule="auto"/>
        <w:ind w:left="-990"/>
        <w:rPr>
          <w:rFonts w:eastAsia="Times" w:cs="Times New Roman"/>
          <w:sz w:val="22"/>
        </w:rPr>
      </w:pPr>
    </w:p>
    <w:p w14:paraId="33F1DB63" w14:textId="77777777" w:rsidR="006B1010" w:rsidRPr="006B1010" w:rsidRDefault="006B1010" w:rsidP="006B1010">
      <w:pPr>
        <w:tabs>
          <w:tab w:val="left" w:pos="720"/>
        </w:tabs>
        <w:spacing w:after="0" w:line="240" w:lineRule="auto"/>
        <w:ind w:left="720" w:hanging="360"/>
        <w:rPr>
          <w:rFonts w:eastAsia="Times" w:cs="Times New Roman"/>
          <w:sz w:val="22"/>
        </w:rPr>
      </w:pPr>
      <w:r w:rsidRPr="006B1010">
        <w:rPr>
          <w:rFonts w:eastAsia="Times" w:cs="Times New Roman"/>
          <w:sz w:val="22"/>
        </w:rPr>
        <w:t>L.</w:t>
      </w:r>
      <w:r w:rsidRPr="006B1010">
        <w:rPr>
          <w:rFonts w:eastAsia="Times" w:cs="Times New Roman"/>
          <w:sz w:val="22"/>
        </w:rPr>
        <w:tab/>
        <w:t xml:space="preserve">Contrasting the beginning and the end shows the </w:t>
      </w:r>
      <w:r w:rsidRPr="006B1010">
        <w:rPr>
          <w:rFonts w:eastAsia="Times" w:cs="Times New Roman"/>
          <w:sz w:val="22"/>
          <w:u w:val="single"/>
        </w:rPr>
        <w:t>progress of the gospel</w:t>
      </w:r>
      <w:r w:rsidRPr="006B1010">
        <w:rPr>
          <w:rFonts w:eastAsia="Times" w:cs="Times New Roman"/>
          <w:sz w:val="22"/>
        </w:rPr>
        <w:t xml:space="preserve"> in Acts:</w:t>
      </w:r>
    </w:p>
    <w:p w14:paraId="607A29AD" w14:textId="77777777" w:rsidR="006B1010" w:rsidRPr="006B1010" w:rsidRDefault="006B1010" w:rsidP="006B1010">
      <w:pPr>
        <w:tabs>
          <w:tab w:val="left" w:pos="3420"/>
          <w:tab w:val="left" w:pos="6120"/>
        </w:tabs>
        <w:spacing w:after="0" w:line="240" w:lineRule="auto"/>
        <w:ind w:left="3420" w:hanging="2700"/>
        <w:rPr>
          <w:rFonts w:eastAsia="Times" w:cs="Times New Roman"/>
          <w:sz w:val="22"/>
        </w:rPr>
      </w:pPr>
    </w:p>
    <w:tbl>
      <w:tblPr>
        <w:tblW w:w="0" w:type="auto"/>
        <w:tblInd w:w="738" w:type="dxa"/>
        <w:tblLayout w:type="fixed"/>
        <w:tblLook w:val="0000" w:firstRow="0" w:lastRow="0" w:firstColumn="0" w:lastColumn="0" w:noHBand="0" w:noVBand="0"/>
      </w:tblPr>
      <w:tblGrid>
        <w:gridCol w:w="3240"/>
        <w:gridCol w:w="2610"/>
        <w:gridCol w:w="2700"/>
      </w:tblGrid>
      <w:tr w:rsidR="006B1010" w:rsidRPr="006B1010" w14:paraId="4B7D6712" w14:textId="77777777" w:rsidTr="00ED6680">
        <w:tc>
          <w:tcPr>
            <w:tcW w:w="3240" w:type="dxa"/>
            <w:tcBorders>
              <w:top w:val="single" w:sz="12" w:space="0" w:color="000000"/>
              <w:bottom w:val="single" w:sz="6" w:space="0" w:color="000000"/>
            </w:tcBorders>
            <w:shd w:val="pct90" w:color="000000" w:fill="FFFFFF"/>
          </w:tcPr>
          <w:p w14:paraId="499DB1FB" w14:textId="77777777" w:rsidR="006B1010" w:rsidRPr="006B1010" w:rsidRDefault="006B1010" w:rsidP="006B1010">
            <w:pPr>
              <w:spacing w:after="0" w:line="240" w:lineRule="auto"/>
              <w:rPr>
                <w:rFonts w:eastAsia="Times" w:cs="Times New Roman"/>
                <w:b/>
                <w:color w:val="FFFFFF"/>
                <w:sz w:val="22"/>
                <w:lang w:bidi="my-MM"/>
              </w:rPr>
            </w:pPr>
          </w:p>
        </w:tc>
        <w:tc>
          <w:tcPr>
            <w:tcW w:w="2610" w:type="dxa"/>
            <w:tcBorders>
              <w:top w:val="single" w:sz="12" w:space="0" w:color="000000"/>
              <w:bottom w:val="single" w:sz="6" w:space="0" w:color="000000"/>
            </w:tcBorders>
            <w:shd w:val="pct90" w:color="000000" w:fill="FFFFFF"/>
          </w:tcPr>
          <w:p w14:paraId="41C1C5BF" w14:textId="77777777" w:rsidR="006B1010" w:rsidRPr="006B1010" w:rsidRDefault="006B1010" w:rsidP="006B1010">
            <w:pPr>
              <w:spacing w:after="0" w:line="240" w:lineRule="auto"/>
              <w:ind w:right="-16"/>
              <w:rPr>
                <w:rFonts w:eastAsia="Times" w:cs="Times New Roman"/>
                <w:b/>
                <w:color w:val="FFFFFF"/>
                <w:sz w:val="22"/>
                <w:lang w:bidi="my-MM"/>
              </w:rPr>
            </w:pPr>
            <w:r w:rsidRPr="006B1010">
              <w:rPr>
                <w:rFonts w:eastAsia="Times" w:cs="Times New Roman"/>
                <w:b/>
                <w:color w:val="FFFFFF"/>
                <w:sz w:val="22"/>
                <w:lang w:bidi="my-MM"/>
              </w:rPr>
              <w:t>Acts 1</w:t>
            </w:r>
          </w:p>
        </w:tc>
        <w:tc>
          <w:tcPr>
            <w:tcW w:w="2700" w:type="dxa"/>
            <w:tcBorders>
              <w:top w:val="single" w:sz="12" w:space="0" w:color="000000"/>
              <w:bottom w:val="single" w:sz="6" w:space="0" w:color="000000"/>
            </w:tcBorders>
            <w:shd w:val="pct90" w:color="000000" w:fill="FFFFFF"/>
          </w:tcPr>
          <w:p w14:paraId="41CC08E1" w14:textId="77777777" w:rsidR="006B1010" w:rsidRPr="006B1010" w:rsidRDefault="006B1010" w:rsidP="006B1010">
            <w:pPr>
              <w:spacing w:after="0" w:line="240" w:lineRule="auto"/>
              <w:rPr>
                <w:rFonts w:eastAsia="Times" w:cs="Times New Roman"/>
                <w:b/>
                <w:color w:val="FFFFFF"/>
                <w:sz w:val="22"/>
                <w:lang w:bidi="my-MM"/>
              </w:rPr>
            </w:pPr>
            <w:r w:rsidRPr="006B1010">
              <w:rPr>
                <w:rFonts w:eastAsia="Times" w:cs="Times New Roman"/>
                <w:b/>
                <w:color w:val="FFFFFF"/>
                <w:sz w:val="22"/>
                <w:lang w:bidi="my-MM"/>
              </w:rPr>
              <w:t>Acts 28</w:t>
            </w:r>
          </w:p>
        </w:tc>
      </w:tr>
      <w:tr w:rsidR="006B1010" w:rsidRPr="006B1010" w14:paraId="34FF5076" w14:textId="77777777" w:rsidTr="00ED6680">
        <w:tc>
          <w:tcPr>
            <w:tcW w:w="3240" w:type="dxa"/>
            <w:tcBorders>
              <w:top w:val="single" w:sz="6" w:space="0" w:color="000000"/>
            </w:tcBorders>
            <w:shd w:val="clear" w:color="000000" w:fill="FFFFFF"/>
          </w:tcPr>
          <w:p w14:paraId="24E7F462" w14:textId="77777777" w:rsidR="006B1010" w:rsidRPr="006B1010" w:rsidRDefault="006B1010" w:rsidP="006B1010">
            <w:pPr>
              <w:spacing w:after="0" w:line="240" w:lineRule="auto"/>
              <w:rPr>
                <w:rFonts w:eastAsia="Times" w:cs="Times New Roman"/>
                <w:b/>
                <w:i/>
                <w:sz w:val="22"/>
                <w:lang w:bidi="my-MM"/>
              </w:rPr>
            </w:pPr>
            <w:r w:rsidRPr="006B1010">
              <w:rPr>
                <w:rFonts w:eastAsia="Times" w:cs="Times New Roman"/>
                <w:b/>
                <w:i/>
                <w:sz w:val="22"/>
                <w:lang w:bidi="my-MM"/>
              </w:rPr>
              <w:t>AD</w:t>
            </w:r>
          </w:p>
        </w:tc>
        <w:tc>
          <w:tcPr>
            <w:tcW w:w="2610" w:type="dxa"/>
          </w:tcPr>
          <w:p w14:paraId="71971B15" w14:textId="77777777" w:rsidR="006B1010" w:rsidRPr="006B1010" w:rsidRDefault="006B1010" w:rsidP="006B1010">
            <w:pPr>
              <w:spacing w:after="0" w:line="240" w:lineRule="auto"/>
              <w:ind w:right="-16"/>
              <w:rPr>
                <w:rFonts w:eastAsia="Times" w:cs="Times New Roman"/>
                <w:sz w:val="22"/>
                <w:lang w:bidi="my-MM"/>
              </w:rPr>
            </w:pPr>
            <w:r w:rsidRPr="006B1010">
              <w:rPr>
                <w:rFonts w:eastAsia="Times" w:cs="Times New Roman"/>
                <w:sz w:val="22"/>
                <w:lang w:bidi="my-MM"/>
              </w:rPr>
              <w:t>33</w:t>
            </w:r>
          </w:p>
        </w:tc>
        <w:tc>
          <w:tcPr>
            <w:tcW w:w="2700" w:type="dxa"/>
          </w:tcPr>
          <w:p w14:paraId="4CF6D968" w14:textId="77777777" w:rsidR="006B1010" w:rsidRPr="006B1010" w:rsidRDefault="006B1010" w:rsidP="006B1010">
            <w:pPr>
              <w:spacing w:after="0" w:line="240" w:lineRule="auto"/>
              <w:rPr>
                <w:rFonts w:eastAsia="Times" w:cs="Times New Roman"/>
                <w:sz w:val="22"/>
                <w:lang w:bidi="my-MM"/>
              </w:rPr>
            </w:pPr>
            <w:r w:rsidRPr="006B1010">
              <w:rPr>
                <w:rFonts w:eastAsia="Times" w:cs="Times New Roman"/>
                <w:sz w:val="22"/>
                <w:lang w:bidi="my-MM"/>
              </w:rPr>
              <w:t>62</w:t>
            </w:r>
          </w:p>
        </w:tc>
      </w:tr>
      <w:tr w:rsidR="006B1010" w:rsidRPr="006B1010" w14:paraId="7BFC39CE" w14:textId="77777777" w:rsidTr="00ED6680">
        <w:tc>
          <w:tcPr>
            <w:tcW w:w="3240" w:type="dxa"/>
            <w:shd w:val="clear" w:color="000000" w:fill="FFFFFF"/>
          </w:tcPr>
          <w:p w14:paraId="41BE8500" w14:textId="77777777" w:rsidR="006B1010" w:rsidRPr="006B1010" w:rsidRDefault="006B1010" w:rsidP="006B1010">
            <w:pPr>
              <w:spacing w:after="0" w:line="240" w:lineRule="auto"/>
              <w:rPr>
                <w:rFonts w:eastAsia="Times" w:cs="Times New Roman"/>
                <w:b/>
                <w:i/>
                <w:sz w:val="22"/>
                <w:lang w:bidi="my-MM"/>
              </w:rPr>
            </w:pPr>
            <w:r w:rsidRPr="006B1010">
              <w:rPr>
                <w:rFonts w:eastAsia="Times" w:cs="Times New Roman"/>
                <w:b/>
                <w:i/>
                <w:sz w:val="22"/>
                <w:lang w:bidi="my-MM"/>
              </w:rPr>
              <w:t>Church</w:t>
            </w:r>
          </w:p>
        </w:tc>
        <w:tc>
          <w:tcPr>
            <w:tcW w:w="2610" w:type="dxa"/>
          </w:tcPr>
          <w:p w14:paraId="45012B70" w14:textId="77777777" w:rsidR="006B1010" w:rsidRPr="006B1010" w:rsidRDefault="006B1010" w:rsidP="006B1010">
            <w:pPr>
              <w:spacing w:after="0" w:line="240" w:lineRule="auto"/>
              <w:ind w:right="-16"/>
              <w:rPr>
                <w:rFonts w:eastAsia="Times" w:cs="Times New Roman"/>
                <w:sz w:val="22"/>
                <w:lang w:bidi="my-MM"/>
              </w:rPr>
            </w:pPr>
            <w:r w:rsidRPr="006B1010">
              <w:rPr>
                <w:rFonts w:eastAsia="Times" w:cs="Times New Roman"/>
                <w:sz w:val="22"/>
                <w:lang w:bidi="my-MM"/>
              </w:rPr>
              <w:t>Non-existent</w:t>
            </w:r>
          </w:p>
        </w:tc>
        <w:tc>
          <w:tcPr>
            <w:tcW w:w="2700" w:type="dxa"/>
          </w:tcPr>
          <w:p w14:paraId="58EC4ABE" w14:textId="77777777" w:rsidR="006B1010" w:rsidRPr="006B1010" w:rsidRDefault="006B1010" w:rsidP="006B1010">
            <w:pPr>
              <w:spacing w:after="0" w:line="240" w:lineRule="auto"/>
              <w:rPr>
                <w:rFonts w:eastAsia="Times" w:cs="Times New Roman"/>
                <w:sz w:val="22"/>
                <w:lang w:bidi="my-MM"/>
              </w:rPr>
            </w:pPr>
            <w:r w:rsidRPr="006B1010">
              <w:rPr>
                <w:rFonts w:eastAsia="Times" w:cs="Times New Roman"/>
                <w:sz w:val="22"/>
                <w:lang w:bidi="my-MM"/>
              </w:rPr>
              <w:t>Thriving</w:t>
            </w:r>
          </w:p>
        </w:tc>
      </w:tr>
      <w:tr w:rsidR="006B1010" w:rsidRPr="006B1010" w14:paraId="4A17E87A" w14:textId="77777777" w:rsidTr="00ED6680">
        <w:tc>
          <w:tcPr>
            <w:tcW w:w="3240" w:type="dxa"/>
            <w:shd w:val="clear" w:color="000000" w:fill="FFFFFF"/>
          </w:tcPr>
          <w:p w14:paraId="16428B6D" w14:textId="77777777" w:rsidR="006B1010" w:rsidRPr="006B1010" w:rsidRDefault="006B1010" w:rsidP="006B1010">
            <w:pPr>
              <w:spacing w:after="0" w:line="240" w:lineRule="auto"/>
              <w:rPr>
                <w:rFonts w:eastAsia="Times" w:cs="Times New Roman"/>
                <w:b/>
                <w:i/>
                <w:sz w:val="22"/>
                <w:lang w:bidi="my-MM"/>
              </w:rPr>
            </w:pPr>
            <w:r w:rsidRPr="006B1010">
              <w:rPr>
                <w:rFonts w:eastAsia="Times" w:cs="Times New Roman"/>
                <w:b/>
                <w:i/>
                <w:sz w:val="22"/>
                <w:lang w:bidi="my-MM"/>
              </w:rPr>
              <w:t>Composition of believers</w:t>
            </w:r>
          </w:p>
        </w:tc>
        <w:tc>
          <w:tcPr>
            <w:tcW w:w="2610" w:type="dxa"/>
          </w:tcPr>
          <w:p w14:paraId="11EB842E" w14:textId="77777777" w:rsidR="006B1010" w:rsidRPr="006B1010" w:rsidRDefault="006B1010" w:rsidP="006B1010">
            <w:pPr>
              <w:spacing w:after="0" w:line="240" w:lineRule="auto"/>
              <w:ind w:right="-16"/>
              <w:rPr>
                <w:rFonts w:eastAsia="Times" w:cs="Times New Roman"/>
                <w:sz w:val="22"/>
                <w:lang w:bidi="my-MM"/>
              </w:rPr>
            </w:pPr>
            <w:r w:rsidRPr="006B1010">
              <w:rPr>
                <w:rFonts w:eastAsia="Times" w:cs="Times New Roman"/>
                <w:sz w:val="22"/>
                <w:lang w:bidi="my-MM"/>
              </w:rPr>
              <w:t>100% Jewish</w:t>
            </w:r>
          </w:p>
        </w:tc>
        <w:tc>
          <w:tcPr>
            <w:tcW w:w="2700" w:type="dxa"/>
          </w:tcPr>
          <w:p w14:paraId="133A994D" w14:textId="77777777" w:rsidR="006B1010" w:rsidRPr="006B1010" w:rsidRDefault="006B1010" w:rsidP="006B1010">
            <w:pPr>
              <w:spacing w:after="0" w:line="240" w:lineRule="auto"/>
              <w:rPr>
                <w:rFonts w:eastAsia="Times" w:cs="Times New Roman"/>
                <w:sz w:val="22"/>
                <w:lang w:bidi="my-MM"/>
              </w:rPr>
            </w:pPr>
            <w:r w:rsidRPr="006B1010">
              <w:rPr>
                <w:rFonts w:eastAsia="Times" w:cs="Times New Roman"/>
                <w:sz w:val="22"/>
                <w:lang w:bidi="my-MM"/>
              </w:rPr>
              <w:t>Mostly Gentiles</w:t>
            </w:r>
          </w:p>
        </w:tc>
      </w:tr>
      <w:tr w:rsidR="006B1010" w:rsidRPr="006B1010" w14:paraId="200ABA13" w14:textId="77777777" w:rsidTr="00ED6680">
        <w:tc>
          <w:tcPr>
            <w:tcW w:w="3240" w:type="dxa"/>
            <w:shd w:val="clear" w:color="000000" w:fill="FFFFFF"/>
          </w:tcPr>
          <w:p w14:paraId="123E716E" w14:textId="77777777" w:rsidR="006B1010" w:rsidRPr="006B1010" w:rsidRDefault="006B1010" w:rsidP="006B1010">
            <w:pPr>
              <w:spacing w:after="0" w:line="240" w:lineRule="auto"/>
              <w:rPr>
                <w:rFonts w:eastAsia="Times" w:cs="Times New Roman"/>
                <w:b/>
                <w:i/>
                <w:sz w:val="22"/>
                <w:lang w:bidi="my-MM"/>
              </w:rPr>
            </w:pPr>
            <w:r w:rsidRPr="006B1010">
              <w:rPr>
                <w:rFonts w:eastAsia="Times" w:cs="Times New Roman"/>
                <w:b/>
                <w:i/>
                <w:sz w:val="22"/>
                <w:lang w:bidi="my-MM"/>
              </w:rPr>
              <w:t>Location</w:t>
            </w:r>
          </w:p>
        </w:tc>
        <w:tc>
          <w:tcPr>
            <w:tcW w:w="2610" w:type="dxa"/>
          </w:tcPr>
          <w:p w14:paraId="00924C07" w14:textId="77777777" w:rsidR="006B1010" w:rsidRPr="006B1010" w:rsidRDefault="006B1010" w:rsidP="006B1010">
            <w:pPr>
              <w:spacing w:after="0" w:line="240" w:lineRule="auto"/>
              <w:ind w:right="-16"/>
              <w:rPr>
                <w:rFonts w:eastAsia="Times" w:cs="Times New Roman"/>
                <w:sz w:val="22"/>
                <w:lang w:bidi="my-MM"/>
              </w:rPr>
            </w:pPr>
            <w:r w:rsidRPr="006B1010">
              <w:rPr>
                <w:rFonts w:eastAsia="Times" w:cs="Times New Roman"/>
                <w:sz w:val="22"/>
                <w:lang w:bidi="my-MM"/>
              </w:rPr>
              <w:t>Jerusalem</w:t>
            </w:r>
          </w:p>
        </w:tc>
        <w:tc>
          <w:tcPr>
            <w:tcW w:w="2700" w:type="dxa"/>
          </w:tcPr>
          <w:p w14:paraId="077B4B77" w14:textId="77777777" w:rsidR="006B1010" w:rsidRPr="006B1010" w:rsidRDefault="006B1010" w:rsidP="006B1010">
            <w:pPr>
              <w:spacing w:after="0" w:line="240" w:lineRule="auto"/>
              <w:rPr>
                <w:rFonts w:eastAsia="Times" w:cs="Times New Roman"/>
                <w:sz w:val="22"/>
                <w:lang w:bidi="my-MM"/>
              </w:rPr>
            </w:pPr>
            <w:r w:rsidRPr="006B1010">
              <w:rPr>
                <w:rFonts w:eastAsia="Times" w:cs="Times New Roman"/>
                <w:sz w:val="22"/>
                <w:lang w:bidi="my-MM"/>
              </w:rPr>
              <w:t>Rome</w:t>
            </w:r>
          </w:p>
        </w:tc>
      </w:tr>
      <w:tr w:rsidR="006B1010" w:rsidRPr="006B1010" w14:paraId="6C85965E" w14:textId="77777777" w:rsidTr="00ED6680">
        <w:tc>
          <w:tcPr>
            <w:tcW w:w="3240" w:type="dxa"/>
            <w:tcBorders>
              <w:bottom w:val="single" w:sz="12" w:space="0" w:color="000000"/>
            </w:tcBorders>
            <w:shd w:val="clear" w:color="000000" w:fill="FFFFFF"/>
          </w:tcPr>
          <w:p w14:paraId="56911F77" w14:textId="77777777" w:rsidR="006B1010" w:rsidRPr="006B1010" w:rsidRDefault="006B1010" w:rsidP="006B1010">
            <w:pPr>
              <w:spacing w:after="0" w:line="240" w:lineRule="auto"/>
              <w:rPr>
                <w:rFonts w:eastAsia="Times" w:cs="Times New Roman"/>
                <w:b/>
                <w:i/>
                <w:sz w:val="22"/>
                <w:lang w:bidi="my-MM"/>
              </w:rPr>
            </w:pPr>
            <w:r w:rsidRPr="006B1010">
              <w:rPr>
                <w:rFonts w:eastAsia="Times" w:cs="Times New Roman"/>
                <w:b/>
                <w:i/>
                <w:sz w:val="22"/>
                <w:lang w:bidi="my-MM"/>
              </w:rPr>
              <w:t>Central Figure</w:t>
            </w:r>
          </w:p>
        </w:tc>
        <w:tc>
          <w:tcPr>
            <w:tcW w:w="2610" w:type="dxa"/>
            <w:tcBorders>
              <w:bottom w:val="single" w:sz="12" w:space="0" w:color="000000"/>
            </w:tcBorders>
          </w:tcPr>
          <w:p w14:paraId="1870EF0A" w14:textId="77777777" w:rsidR="006B1010" w:rsidRPr="006B1010" w:rsidRDefault="006B1010" w:rsidP="006B1010">
            <w:pPr>
              <w:spacing w:after="0" w:line="240" w:lineRule="auto"/>
              <w:ind w:right="-16"/>
              <w:rPr>
                <w:rFonts w:eastAsia="Times" w:cs="Times New Roman"/>
                <w:sz w:val="22"/>
                <w:lang w:bidi="my-MM"/>
              </w:rPr>
            </w:pPr>
            <w:r w:rsidRPr="006B1010">
              <w:rPr>
                <w:rFonts w:eastAsia="Times" w:cs="Times New Roman"/>
                <w:sz w:val="22"/>
                <w:lang w:bidi="my-MM"/>
              </w:rPr>
              <w:t>Peter (narrow ministry)</w:t>
            </w:r>
          </w:p>
        </w:tc>
        <w:tc>
          <w:tcPr>
            <w:tcW w:w="2700" w:type="dxa"/>
            <w:tcBorders>
              <w:bottom w:val="single" w:sz="12" w:space="0" w:color="000000"/>
            </w:tcBorders>
          </w:tcPr>
          <w:p w14:paraId="3F8F037D" w14:textId="77777777" w:rsidR="006B1010" w:rsidRPr="006B1010" w:rsidRDefault="006B1010" w:rsidP="006B1010">
            <w:pPr>
              <w:spacing w:after="0" w:line="240" w:lineRule="auto"/>
              <w:rPr>
                <w:rFonts w:eastAsia="Times" w:cs="Times New Roman"/>
                <w:sz w:val="22"/>
                <w:lang w:bidi="my-MM"/>
              </w:rPr>
            </w:pPr>
            <w:r w:rsidRPr="006B1010">
              <w:rPr>
                <w:rFonts w:eastAsia="Times" w:cs="Times New Roman"/>
                <w:sz w:val="22"/>
                <w:lang w:bidi="my-MM"/>
              </w:rPr>
              <w:t>Paul (broad ministry)</w:t>
            </w:r>
          </w:p>
        </w:tc>
      </w:tr>
    </w:tbl>
    <w:p w14:paraId="5BE68AAF" w14:textId="77777777" w:rsidR="006B1010" w:rsidRPr="006B1010" w:rsidRDefault="006B1010" w:rsidP="006B1010">
      <w:pPr>
        <w:tabs>
          <w:tab w:val="left" w:pos="720"/>
        </w:tabs>
        <w:spacing w:after="0" w:line="240" w:lineRule="auto"/>
        <w:ind w:left="720" w:hanging="720"/>
        <w:jc w:val="center"/>
        <w:rPr>
          <w:rFonts w:eastAsia="Times" w:cs="Times New Roman"/>
          <w:b/>
          <w:sz w:val="22"/>
        </w:rPr>
      </w:pPr>
    </w:p>
    <w:p w14:paraId="36634333" w14:textId="77777777" w:rsidR="006B1010" w:rsidRPr="006B1010" w:rsidRDefault="006B1010" w:rsidP="006B1010">
      <w:pPr>
        <w:tabs>
          <w:tab w:val="left" w:pos="720"/>
          <w:tab w:val="center" w:pos="4680"/>
          <w:tab w:val="left" w:pos="7875"/>
        </w:tabs>
        <w:spacing w:after="0" w:line="240" w:lineRule="auto"/>
        <w:ind w:left="720" w:hanging="720"/>
        <w:rPr>
          <w:rFonts w:eastAsia="Times" w:cs="Times New Roman"/>
          <w:b/>
          <w:sz w:val="36"/>
          <w:szCs w:val="36"/>
        </w:rPr>
      </w:pPr>
      <w:r w:rsidRPr="006B1010">
        <w:rPr>
          <w:rFonts w:eastAsia="Times" w:cs="Times New Roman"/>
          <w:b/>
          <w:sz w:val="36"/>
          <w:szCs w:val="36"/>
        </w:rPr>
        <w:tab/>
      </w:r>
      <w:r w:rsidRPr="006B1010">
        <w:rPr>
          <w:rFonts w:eastAsia="Times" w:cs="Times New Roman"/>
          <w:b/>
          <w:sz w:val="36"/>
          <w:szCs w:val="36"/>
        </w:rPr>
        <w:tab/>
        <w:t>Argument</w:t>
      </w:r>
      <w:r w:rsidRPr="006B1010">
        <w:rPr>
          <w:rFonts w:eastAsia="Times" w:cs="Times New Roman"/>
          <w:b/>
          <w:sz w:val="36"/>
          <w:szCs w:val="36"/>
        </w:rPr>
        <w:tab/>
      </w:r>
    </w:p>
    <w:p w14:paraId="1915DD63" w14:textId="77777777" w:rsidR="006B1010" w:rsidRPr="006B1010" w:rsidRDefault="006B1010" w:rsidP="006B1010">
      <w:pPr>
        <w:spacing w:after="0" w:line="240" w:lineRule="auto"/>
        <w:ind w:firstLine="360"/>
        <w:rPr>
          <w:rFonts w:eastAsia="Times" w:cs="Times New Roman"/>
          <w:sz w:val="22"/>
        </w:rPr>
      </w:pPr>
    </w:p>
    <w:p w14:paraId="76DADAFB" w14:textId="77777777" w:rsidR="006B1010" w:rsidRPr="006B1010" w:rsidRDefault="006B1010" w:rsidP="006B1010">
      <w:pPr>
        <w:spacing w:after="0" w:line="240" w:lineRule="auto"/>
        <w:ind w:firstLine="360"/>
        <w:jc w:val="both"/>
        <w:rPr>
          <w:rFonts w:eastAsia="Times" w:cs="Times New Roman"/>
          <w:sz w:val="22"/>
        </w:rPr>
      </w:pPr>
      <w:r w:rsidRPr="006B1010">
        <w:rPr>
          <w:rFonts w:eastAsia="Times" w:cs="Times New Roman"/>
          <w:sz w:val="22"/>
        </w:rPr>
        <w:t xml:space="preserve">Luke's Gospel is written </w:t>
      </w:r>
      <w:r w:rsidRPr="006B1010">
        <w:rPr>
          <w:rFonts w:eastAsia="Times" w:cs="Times New Roman"/>
          <w:i/>
          <w:sz w:val="22"/>
        </w:rPr>
        <w:t>from</w:t>
      </w:r>
      <w:r w:rsidRPr="006B1010">
        <w:rPr>
          <w:rFonts w:eastAsia="Times" w:cs="Times New Roman"/>
          <w:sz w:val="22"/>
        </w:rPr>
        <w:t xml:space="preserve"> a Gentile mind </w:t>
      </w:r>
      <w:r w:rsidRPr="006B1010">
        <w:rPr>
          <w:rFonts w:eastAsia="Times" w:cs="Times New Roman"/>
          <w:i/>
          <w:sz w:val="22"/>
        </w:rPr>
        <w:t>to</w:t>
      </w:r>
      <w:r w:rsidRPr="006B1010">
        <w:rPr>
          <w:rFonts w:eastAsia="Times" w:cs="Times New Roman"/>
          <w:sz w:val="22"/>
        </w:rPr>
        <w:t xml:space="preserve"> the Gentile mind to confirm Theophilus' faith (Luke 1:3), but also to answer how the Jewish Savior could be a Savior for Gentiles.  Luke continues this universal emphasis in Acts, tracing the progress of the kingdom message from its reception by Jews in Jerusalem (1:1–6:7) to Judeans and Samaritans (6:8–8:40) to Gentiles toward the uttermost part of the Roman Empire (Acts 9–28) to encourage believers that the responsibility for the growth of the Church is God's work, not man's.  This divine responsibility for the task is clearly stated in Acts 1:8 as the key verse, which affirms that God gives the power to witness rather than people earning it.  </w:t>
      </w:r>
    </w:p>
    <w:p w14:paraId="450FBBFB" w14:textId="77777777" w:rsidR="006B1010" w:rsidRPr="006B1010" w:rsidRDefault="006B1010" w:rsidP="006B1010">
      <w:pPr>
        <w:spacing w:after="0" w:line="240" w:lineRule="auto"/>
        <w:ind w:firstLine="360"/>
        <w:jc w:val="both"/>
        <w:rPr>
          <w:rFonts w:eastAsia="Times" w:cs="Times New Roman"/>
          <w:sz w:val="22"/>
        </w:rPr>
      </w:pPr>
    </w:p>
    <w:p w14:paraId="07AB5C23" w14:textId="77777777" w:rsidR="006B1010" w:rsidRPr="006B1010" w:rsidRDefault="006B1010" w:rsidP="006B1010">
      <w:pPr>
        <w:spacing w:after="0" w:line="240" w:lineRule="auto"/>
        <w:ind w:firstLine="360"/>
        <w:jc w:val="both"/>
        <w:rPr>
          <w:rFonts w:eastAsia="Times" w:cs="Times New Roman"/>
          <w:sz w:val="22"/>
        </w:rPr>
      </w:pPr>
      <w:r w:rsidRPr="006B1010">
        <w:rPr>
          <w:rFonts w:eastAsia="Times" w:cs="Times New Roman"/>
          <w:sz w:val="22"/>
        </w:rPr>
        <w:t xml:space="preserve">However, Luke also notes how the early </w:t>
      </w:r>
      <w:r w:rsidRPr="006B1010">
        <w:rPr>
          <w:rFonts w:eastAsia="Times" w:cs="Times New Roman"/>
          <w:i/>
          <w:sz w:val="22"/>
        </w:rPr>
        <w:t>church</w:t>
      </w:r>
      <w:r w:rsidRPr="006B1010">
        <w:rPr>
          <w:rFonts w:eastAsia="Times" w:cs="Times New Roman"/>
          <w:sz w:val="22"/>
        </w:rPr>
        <w:t xml:space="preserve"> was faithful to the task.  This serves to encourage all believers everywhere to be faithful witnesses to their locale (their “Jerusalem”), immediately outside this area (their “Judea and Samaria”), and throughout the globe (their “end of the earth”).  Thus, Luke's purpose is to show both the divine and human roles in world evangelism, although God ultimately takes final responsibility for his Church (cf. Matt. 16:18).</w:t>
      </w:r>
    </w:p>
    <w:p w14:paraId="53FA56EC" w14:textId="77777777" w:rsidR="006B1010" w:rsidRPr="006B1010" w:rsidRDefault="006B1010" w:rsidP="006B1010">
      <w:pPr>
        <w:spacing w:after="0" w:line="240" w:lineRule="auto"/>
        <w:ind w:firstLine="360"/>
        <w:jc w:val="both"/>
        <w:rPr>
          <w:rFonts w:eastAsia="Times" w:cs="Times New Roman"/>
          <w:sz w:val="22"/>
        </w:rPr>
      </w:pPr>
    </w:p>
    <w:p w14:paraId="45E57C04" w14:textId="77777777" w:rsidR="006B1010" w:rsidRPr="006B1010" w:rsidRDefault="006B1010" w:rsidP="006B1010">
      <w:pPr>
        <w:spacing w:after="0" w:line="240" w:lineRule="auto"/>
        <w:ind w:firstLine="360"/>
        <w:jc w:val="both"/>
        <w:rPr>
          <w:rFonts w:eastAsia="Times" w:cs="Times New Roman"/>
          <w:sz w:val="22"/>
        </w:rPr>
      </w:pPr>
      <w:r w:rsidRPr="006B1010">
        <w:rPr>
          <w:rFonts w:eastAsia="Times" w:cs="Times New Roman"/>
          <w:sz w:val="22"/>
        </w:rPr>
        <w:t>Acts 1:8 has the preceding threefold outline where each section ends with a summary statement (“progress report”) to show the extent the kingdom message travelled up to that point (i.e., 6:7; 8:40; 28:31).  Five more “progress reports” (2:47; 9:31; 12:24; 16:5; 19:20) end subsections within the major sections.</w:t>
      </w:r>
    </w:p>
    <w:p w14:paraId="0FD38EF5" w14:textId="77777777" w:rsidR="006B1010" w:rsidRPr="006B1010" w:rsidRDefault="006B1010" w:rsidP="006B1010">
      <w:pPr>
        <w:spacing w:after="0" w:line="240" w:lineRule="auto"/>
        <w:rPr>
          <w:rFonts w:ascii="Times" w:eastAsia="Times" w:hAnsi="Times" w:cs="Times New Roman"/>
          <w:szCs w:val="20"/>
        </w:rPr>
      </w:pPr>
    </w:p>
    <w:p w14:paraId="5440C617" w14:textId="77777777" w:rsidR="000D1D6C" w:rsidRPr="000D1D6C" w:rsidRDefault="000D1D6C" w:rsidP="000D1D6C">
      <w:pPr>
        <w:spacing w:after="0" w:line="240" w:lineRule="auto"/>
        <w:jc w:val="center"/>
        <w:rPr>
          <w:rFonts w:cs="Times New Roman"/>
          <w:sz w:val="36"/>
          <w:szCs w:val="36"/>
        </w:rPr>
      </w:pPr>
      <w:r w:rsidRPr="000D1D6C">
        <w:rPr>
          <w:rFonts w:cs="Times New Roman"/>
          <w:sz w:val="36"/>
          <w:szCs w:val="36"/>
        </w:rPr>
        <w:lastRenderedPageBreak/>
        <w:t>PACIFIC WEST BAPTIST COLLEGE</w:t>
      </w:r>
    </w:p>
    <w:p w14:paraId="53FC38EB" w14:textId="77777777" w:rsidR="000D1D6C" w:rsidRPr="000D1D6C" w:rsidRDefault="000D1D6C" w:rsidP="000D1D6C">
      <w:pPr>
        <w:spacing w:after="0" w:line="240" w:lineRule="auto"/>
        <w:jc w:val="center"/>
        <w:rPr>
          <w:rFonts w:cs="Times New Roman"/>
          <w:i/>
          <w:iCs/>
          <w:sz w:val="22"/>
        </w:rPr>
      </w:pPr>
      <w:r w:rsidRPr="000D1D6C">
        <w:rPr>
          <w:rFonts w:cs="Times New Roman"/>
          <w:i/>
          <w:iCs/>
          <w:sz w:val="22"/>
        </w:rPr>
        <w:t>“Committing God’s Word to Faithful Men and Women”</w:t>
      </w:r>
    </w:p>
    <w:p w14:paraId="0E20840A" w14:textId="77777777" w:rsidR="000D1D6C" w:rsidRPr="000D1D6C" w:rsidRDefault="000D1D6C" w:rsidP="000D1D6C">
      <w:pPr>
        <w:spacing w:after="0" w:line="240" w:lineRule="auto"/>
        <w:jc w:val="both"/>
        <w:rPr>
          <w:rFonts w:cs="Times New Roman"/>
          <w:sz w:val="22"/>
        </w:rPr>
      </w:pPr>
    </w:p>
    <w:p w14:paraId="10761FFE" w14:textId="77777777" w:rsidR="000D1D6C" w:rsidRPr="000D1D6C" w:rsidRDefault="000D1D6C" w:rsidP="000D1D6C">
      <w:pPr>
        <w:spacing w:after="0" w:line="240" w:lineRule="auto"/>
        <w:jc w:val="center"/>
        <w:rPr>
          <w:rFonts w:cs="Times New Roman"/>
          <w:b/>
          <w:bCs/>
          <w:sz w:val="32"/>
          <w:szCs w:val="32"/>
        </w:rPr>
      </w:pPr>
      <w:r w:rsidRPr="000D1D6C">
        <w:rPr>
          <w:rFonts w:cs="Times New Roman"/>
          <w:b/>
          <w:bCs/>
          <w:sz w:val="32"/>
          <w:szCs w:val="32"/>
        </w:rPr>
        <w:t>BIB 121 – NT Survey</w:t>
      </w:r>
    </w:p>
    <w:p w14:paraId="1EB61B22" w14:textId="77777777" w:rsidR="000D1D6C" w:rsidRPr="000D1D6C" w:rsidRDefault="000D1D6C" w:rsidP="000D1D6C">
      <w:pPr>
        <w:spacing w:after="0" w:line="240" w:lineRule="auto"/>
        <w:jc w:val="center"/>
        <w:rPr>
          <w:rFonts w:cs="Times New Roman"/>
          <w:sz w:val="32"/>
          <w:szCs w:val="32"/>
        </w:rPr>
      </w:pPr>
      <w:r w:rsidRPr="000D1D6C">
        <w:rPr>
          <w:rFonts w:cs="Times New Roman"/>
          <w:sz w:val="32"/>
          <w:szCs w:val="32"/>
        </w:rPr>
        <w:t>Pastor Sylvester Estrao</w:t>
      </w:r>
    </w:p>
    <w:p w14:paraId="4B3BA23F" w14:textId="77777777" w:rsidR="000D1D6C" w:rsidRPr="000D1D6C" w:rsidRDefault="000D1D6C" w:rsidP="000D1D6C">
      <w:pPr>
        <w:spacing w:after="0" w:line="240" w:lineRule="auto"/>
        <w:jc w:val="center"/>
        <w:rPr>
          <w:rFonts w:cs="Times New Roman"/>
          <w:sz w:val="32"/>
          <w:szCs w:val="32"/>
        </w:rPr>
      </w:pPr>
    </w:p>
    <w:p w14:paraId="49CC1BE2" w14:textId="77777777" w:rsidR="000D1D6C" w:rsidRPr="000D1D6C" w:rsidRDefault="000D1D6C" w:rsidP="000D1D6C">
      <w:pPr>
        <w:spacing w:after="0" w:line="240" w:lineRule="auto"/>
        <w:jc w:val="center"/>
        <w:rPr>
          <w:rFonts w:cs="Times New Roman"/>
          <w:sz w:val="32"/>
          <w:szCs w:val="32"/>
        </w:rPr>
      </w:pPr>
    </w:p>
    <w:p w14:paraId="36569481" w14:textId="77777777" w:rsidR="000D1D6C" w:rsidRPr="000D1D6C" w:rsidRDefault="000D1D6C" w:rsidP="000D1D6C">
      <w:pPr>
        <w:spacing w:after="0" w:line="240" w:lineRule="auto"/>
        <w:jc w:val="center"/>
        <w:rPr>
          <w:rFonts w:cs="Times New Roman"/>
          <w:sz w:val="32"/>
          <w:szCs w:val="32"/>
        </w:rPr>
      </w:pPr>
    </w:p>
    <w:p w14:paraId="328BE5D1" w14:textId="77777777" w:rsidR="000D1D6C" w:rsidRPr="000D1D6C" w:rsidRDefault="000D1D6C" w:rsidP="000D1D6C">
      <w:pPr>
        <w:spacing w:after="0" w:line="240" w:lineRule="auto"/>
        <w:jc w:val="center"/>
        <w:rPr>
          <w:rFonts w:cs="Times New Roman"/>
          <w:sz w:val="32"/>
          <w:szCs w:val="32"/>
        </w:rPr>
      </w:pPr>
    </w:p>
    <w:p w14:paraId="3BFC4B4F" w14:textId="77777777" w:rsidR="000D1D6C" w:rsidRPr="000D1D6C" w:rsidRDefault="000D1D6C" w:rsidP="000D1D6C">
      <w:pPr>
        <w:spacing w:after="0" w:line="240" w:lineRule="auto"/>
        <w:jc w:val="center"/>
        <w:rPr>
          <w:rFonts w:cs="Times New Roman"/>
          <w:b/>
          <w:bCs/>
          <w:sz w:val="32"/>
          <w:szCs w:val="32"/>
        </w:rPr>
      </w:pPr>
      <w:r w:rsidRPr="000D1D6C">
        <w:rPr>
          <w:rFonts w:cs="Times New Roman"/>
          <w:b/>
          <w:bCs/>
          <w:sz w:val="32"/>
          <w:szCs w:val="32"/>
        </w:rPr>
        <w:t>Lecture 7</w:t>
      </w:r>
    </w:p>
    <w:p w14:paraId="58E1DB02" w14:textId="77777777" w:rsidR="000D1D6C" w:rsidRPr="000D1D6C" w:rsidRDefault="000D1D6C" w:rsidP="000D1D6C">
      <w:pPr>
        <w:spacing w:after="0" w:line="240" w:lineRule="auto"/>
        <w:jc w:val="center"/>
        <w:rPr>
          <w:rFonts w:eastAsia="Times" w:cs="Times New Roman"/>
          <w:sz w:val="32"/>
          <w:szCs w:val="32"/>
        </w:rPr>
      </w:pPr>
      <w:r w:rsidRPr="000D1D6C">
        <w:rPr>
          <w:rFonts w:eastAsia="Times" w:cs="Times New Roman"/>
          <w:sz w:val="32"/>
          <w:szCs w:val="32"/>
        </w:rPr>
        <w:t>Romans</w:t>
      </w:r>
    </w:p>
    <w:p w14:paraId="6B9BB63D" w14:textId="77777777" w:rsidR="000D1D6C" w:rsidRPr="000D1D6C" w:rsidRDefault="000D1D6C" w:rsidP="000D1D6C">
      <w:pPr>
        <w:spacing w:after="0" w:line="240" w:lineRule="auto"/>
        <w:rPr>
          <w:rFonts w:eastAsia="Times" w:cs="Times New Roman"/>
          <w:b/>
          <w:bCs/>
          <w:sz w:val="40"/>
          <w:szCs w:val="40"/>
        </w:rPr>
      </w:pPr>
    </w:p>
    <w:tbl>
      <w:tblPr>
        <w:tblStyle w:val="TableGrid1"/>
        <w:tblW w:w="10549" w:type="dxa"/>
        <w:tblInd w:w="-545" w:type="dxa"/>
        <w:tblLook w:val="04A0" w:firstRow="1" w:lastRow="0" w:firstColumn="1" w:lastColumn="0" w:noHBand="0" w:noVBand="1"/>
      </w:tblPr>
      <w:tblGrid>
        <w:gridCol w:w="1507"/>
        <w:gridCol w:w="1373"/>
        <w:gridCol w:w="1641"/>
        <w:gridCol w:w="1507"/>
        <w:gridCol w:w="1507"/>
        <w:gridCol w:w="1507"/>
        <w:gridCol w:w="1507"/>
      </w:tblGrid>
      <w:tr w:rsidR="000D1D6C" w:rsidRPr="000D1D6C" w14:paraId="2645C121" w14:textId="77777777" w:rsidTr="00ED6680">
        <w:trPr>
          <w:trHeight w:val="863"/>
        </w:trPr>
        <w:tc>
          <w:tcPr>
            <w:tcW w:w="10549" w:type="dxa"/>
            <w:gridSpan w:val="7"/>
          </w:tcPr>
          <w:p w14:paraId="4FAB2C2F" w14:textId="77777777" w:rsidR="000D1D6C" w:rsidRPr="000D1D6C" w:rsidRDefault="000D1D6C" w:rsidP="000D1D6C">
            <w:pPr>
              <w:jc w:val="center"/>
              <w:rPr>
                <w:rFonts w:eastAsia="Times" w:cs="Times New Roman"/>
                <w:szCs w:val="20"/>
              </w:rPr>
            </w:pPr>
          </w:p>
          <w:p w14:paraId="74CAE1CF" w14:textId="77777777" w:rsidR="000D1D6C" w:rsidRPr="000D1D6C" w:rsidRDefault="000D1D6C" w:rsidP="000D1D6C">
            <w:pPr>
              <w:jc w:val="center"/>
              <w:rPr>
                <w:rFonts w:eastAsia="Times" w:cs="Times New Roman"/>
                <w:b/>
                <w:bCs/>
                <w:sz w:val="28"/>
                <w:szCs w:val="28"/>
              </w:rPr>
            </w:pPr>
            <w:r w:rsidRPr="000D1D6C">
              <w:rPr>
                <w:rFonts w:eastAsia="Times" w:cs="Times New Roman"/>
                <w:b/>
                <w:bCs/>
                <w:sz w:val="28"/>
                <w:szCs w:val="28"/>
              </w:rPr>
              <w:t>God’s Righteousness by Faith in Christ Helps Us Accept Others</w:t>
            </w:r>
          </w:p>
        </w:tc>
      </w:tr>
      <w:tr w:rsidR="000D1D6C" w:rsidRPr="000D1D6C" w14:paraId="0E85777F" w14:textId="77777777" w:rsidTr="00ED6680">
        <w:trPr>
          <w:trHeight w:val="710"/>
        </w:trPr>
        <w:tc>
          <w:tcPr>
            <w:tcW w:w="7535" w:type="dxa"/>
            <w:gridSpan w:val="5"/>
          </w:tcPr>
          <w:p w14:paraId="5D0EDD70" w14:textId="77777777" w:rsidR="000D1D6C" w:rsidRPr="000D1D6C" w:rsidRDefault="000D1D6C" w:rsidP="000D1D6C">
            <w:pPr>
              <w:jc w:val="center"/>
              <w:rPr>
                <w:rFonts w:eastAsia="Times" w:cs="Times New Roman"/>
                <w:b/>
                <w:bCs/>
                <w:sz w:val="20"/>
                <w:szCs w:val="20"/>
              </w:rPr>
            </w:pPr>
          </w:p>
          <w:p w14:paraId="1E51F259"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Righteousness Explained</w:t>
            </w:r>
          </w:p>
          <w:p w14:paraId="48CAFFF2" w14:textId="77777777" w:rsidR="000D1D6C" w:rsidRPr="000D1D6C" w:rsidRDefault="000D1D6C" w:rsidP="000D1D6C">
            <w:pPr>
              <w:jc w:val="center"/>
              <w:rPr>
                <w:rFonts w:eastAsia="Times" w:cs="Times New Roman"/>
                <w:b/>
                <w:bCs/>
                <w:sz w:val="20"/>
                <w:szCs w:val="20"/>
              </w:rPr>
            </w:pPr>
          </w:p>
        </w:tc>
        <w:tc>
          <w:tcPr>
            <w:tcW w:w="3014" w:type="dxa"/>
            <w:gridSpan w:val="2"/>
          </w:tcPr>
          <w:p w14:paraId="2EC9C8EC" w14:textId="77777777" w:rsidR="000D1D6C" w:rsidRPr="000D1D6C" w:rsidRDefault="000D1D6C" w:rsidP="000D1D6C">
            <w:pPr>
              <w:jc w:val="center"/>
              <w:rPr>
                <w:rFonts w:eastAsia="Times" w:cs="Times New Roman"/>
                <w:b/>
                <w:bCs/>
                <w:sz w:val="20"/>
                <w:szCs w:val="20"/>
              </w:rPr>
            </w:pPr>
          </w:p>
          <w:p w14:paraId="0E2DCFB1"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Righteousness Applied</w:t>
            </w:r>
          </w:p>
        </w:tc>
      </w:tr>
      <w:tr w:rsidR="000D1D6C" w:rsidRPr="000D1D6C" w14:paraId="5736ADC5" w14:textId="77777777" w:rsidTr="00ED6680">
        <w:trPr>
          <w:trHeight w:val="710"/>
        </w:trPr>
        <w:tc>
          <w:tcPr>
            <w:tcW w:w="7535" w:type="dxa"/>
            <w:gridSpan w:val="5"/>
          </w:tcPr>
          <w:p w14:paraId="3145ED79" w14:textId="77777777" w:rsidR="000D1D6C" w:rsidRPr="000D1D6C" w:rsidRDefault="000D1D6C" w:rsidP="000D1D6C">
            <w:pPr>
              <w:jc w:val="center"/>
              <w:rPr>
                <w:rFonts w:eastAsia="Times" w:cs="Times New Roman"/>
                <w:b/>
                <w:bCs/>
                <w:sz w:val="20"/>
                <w:szCs w:val="20"/>
              </w:rPr>
            </w:pPr>
          </w:p>
          <w:p w14:paraId="62B4067C"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Theological</w:t>
            </w:r>
          </w:p>
          <w:p w14:paraId="2F69A07C" w14:textId="77777777" w:rsidR="000D1D6C" w:rsidRPr="000D1D6C" w:rsidRDefault="000D1D6C" w:rsidP="000D1D6C">
            <w:pPr>
              <w:jc w:val="center"/>
              <w:rPr>
                <w:rFonts w:eastAsia="Times" w:cs="Times New Roman"/>
                <w:b/>
                <w:bCs/>
                <w:sz w:val="20"/>
                <w:szCs w:val="20"/>
              </w:rPr>
            </w:pPr>
          </w:p>
        </w:tc>
        <w:tc>
          <w:tcPr>
            <w:tcW w:w="3014" w:type="dxa"/>
            <w:gridSpan w:val="2"/>
          </w:tcPr>
          <w:p w14:paraId="023E7BEF" w14:textId="77777777" w:rsidR="000D1D6C" w:rsidRPr="000D1D6C" w:rsidRDefault="000D1D6C" w:rsidP="000D1D6C">
            <w:pPr>
              <w:jc w:val="center"/>
              <w:rPr>
                <w:rFonts w:eastAsia="Times" w:cs="Times New Roman"/>
                <w:b/>
                <w:bCs/>
                <w:sz w:val="20"/>
                <w:szCs w:val="20"/>
              </w:rPr>
            </w:pPr>
          </w:p>
          <w:p w14:paraId="32252CDB"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Practical</w:t>
            </w:r>
          </w:p>
        </w:tc>
      </w:tr>
      <w:tr w:rsidR="000D1D6C" w:rsidRPr="000D1D6C" w14:paraId="08B04A9E" w14:textId="77777777" w:rsidTr="00ED6680">
        <w:trPr>
          <w:trHeight w:val="710"/>
        </w:trPr>
        <w:tc>
          <w:tcPr>
            <w:tcW w:w="7535" w:type="dxa"/>
            <w:gridSpan w:val="5"/>
          </w:tcPr>
          <w:p w14:paraId="67B531BC" w14:textId="77777777" w:rsidR="000D1D6C" w:rsidRPr="000D1D6C" w:rsidRDefault="000D1D6C" w:rsidP="000D1D6C">
            <w:pPr>
              <w:jc w:val="center"/>
              <w:rPr>
                <w:rFonts w:eastAsia="Times" w:cs="Times New Roman"/>
                <w:b/>
                <w:bCs/>
                <w:sz w:val="20"/>
                <w:szCs w:val="20"/>
              </w:rPr>
            </w:pPr>
          </w:p>
          <w:p w14:paraId="2D41EAF7"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Chapters 1-11</w:t>
            </w:r>
          </w:p>
          <w:p w14:paraId="54DFCE43" w14:textId="77777777" w:rsidR="000D1D6C" w:rsidRPr="000D1D6C" w:rsidRDefault="000D1D6C" w:rsidP="000D1D6C">
            <w:pPr>
              <w:jc w:val="center"/>
              <w:rPr>
                <w:rFonts w:eastAsia="Times" w:cs="Times New Roman"/>
                <w:b/>
                <w:bCs/>
                <w:sz w:val="20"/>
                <w:szCs w:val="20"/>
              </w:rPr>
            </w:pPr>
          </w:p>
        </w:tc>
        <w:tc>
          <w:tcPr>
            <w:tcW w:w="3014" w:type="dxa"/>
            <w:gridSpan w:val="2"/>
          </w:tcPr>
          <w:p w14:paraId="28F8B396" w14:textId="77777777" w:rsidR="000D1D6C" w:rsidRPr="000D1D6C" w:rsidRDefault="000D1D6C" w:rsidP="000D1D6C">
            <w:pPr>
              <w:jc w:val="center"/>
              <w:rPr>
                <w:rFonts w:eastAsia="Times" w:cs="Times New Roman"/>
                <w:b/>
                <w:bCs/>
                <w:sz w:val="20"/>
                <w:szCs w:val="20"/>
              </w:rPr>
            </w:pPr>
          </w:p>
          <w:p w14:paraId="680E53C3"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Chapters 12-16</w:t>
            </w:r>
          </w:p>
        </w:tc>
      </w:tr>
      <w:tr w:rsidR="000D1D6C" w:rsidRPr="000D1D6C" w14:paraId="7EE9FD58" w14:textId="77777777" w:rsidTr="00ED6680">
        <w:trPr>
          <w:trHeight w:val="710"/>
        </w:trPr>
        <w:tc>
          <w:tcPr>
            <w:tcW w:w="7535" w:type="dxa"/>
            <w:gridSpan w:val="5"/>
          </w:tcPr>
          <w:p w14:paraId="6E2B3CA7" w14:textId="77777777" w:rsidR="000D1D6C" w:rsidRPr="000D1D6C" w:rsidRDefault="000D1D6C" w:rsidP="000D1D6C">
            <w:pPr>
              <w:jc w:val="center"/>
              <w:rPr>
                <w:rFonts w:eastAsia="Times" w:cs="Times New Roman"/>
                <w:b/>
                <w:bCs/>
                <w:sz w:val="20"/>
                <w:szCs w:val="20"/>
              </w:rPr>
            </w:pPr>
          </w:p>
          <w:p w14:paraId="0BC2C7C9"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Relationship to God</w:t>
            </w:r>
          </w:p>
        </w:tc>
        <w:tc>
          <w:tcPr>
            <w:tcW w:w="3014" w:type="dxa"/>
            <w:gridSpan w:val="2"/>
          </w:tcPr>
          <w:p w14:paraId="4A7719E6" w14:textId="77777777" w:rsidR="000D1D6C" w:rsidRPr="000D1D6C" w:rsidRDefault="000D1D6C" w:rsidP="000D1D6C">
            <w:pPr>
              <w:jc w:val="center"/>
              <w:rPr>
                <w:rFonts w:eastAsia="Times" w:cs="Times New Roman"/>
                <w:b/>
                <w:bCs/>
                <w:sz w:val="20"/>
                <w:szCs w:val="20"/>
              </w:rPr>
            </w:pPr>
          </w:p>
          <w:p w14:paraId="56296904"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Relationship to Others</w:t>
            </w:r>
          </w:p>
          <w:p w14:paraId="0DAE9DD7" w14:textId="77777777" w:rsidR="000D1D6C" w:rsidRPr="000D1D6C" w:rsidRDefault="000D1D6C" w:rsidP="000D1D6C">
            <w:pPr>
              <w:jc w:val="center"/>
              <w:rPr>
                <w:rFonts w:eastAsia="Times" w:cs="Times New Roman"/>
                <w:b/>
                <w:bCs/>
                <w:sz w:val="20"/>
                <w:szCs w:val="20"/>
              </w:rPr>
            </w:pPr>
          </w:p>
        </w:tc>
      </w:tr>
      <w:tr w:rsidR="000D1D6C" w:rsidRPr="000D1D6C" w14:paraId="290B0316" w14:textId="77777777" w:rsidTr="00ED6680">
        <w:trPr>
          <w:trHeight w:val="710"/>
        </w:trPr>
        <w:tc>
          <w:tcPr>
            <w:tcW w:w="1507" w:type="dxa"/>
          </w:tcPr>
          <w:p w14:paraId="71A91AAB" w14:textId="77777777" w:rsidR="000D1D6C" w:rsidRPr="000D1D6C" w:rsidRDefault="000D1D6C" w:rsidP="000D1D6C">
            <w:pPr>
              <w:jc w:val="center"/>
              <w:rPr>
                <w:rFonts w:eastAsia="Times" w:cs="Times New Roman"/>
                <w:b/>
                <w:bCs/>
                <w:sz w:val="18"/>
                <w:szCs w:val="18"/>
              </w:rPr>
            </w:pPr>
          </w:p>
          <w:p w14:paraId="7F70FC24"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Righteousness</w:t>
            </w:r>
          </w:p>
          <w:p w14:paraId="2C85F22E"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Theme</w:t>
            </w:r>
          </w:p>
          <w:p w14:paraId="29A8A75A" w14:textId="77777777" w:rsidR="000D1D6C" w:rsidRPr="000D1D6C" w:rsidRDefault="000D1D6C" w:rsidP="000D1D6C">
            <w:pPr>
              <w:jc w:val="center"/>
              <w:rPr>
                <w:rFonts w:eastAsia="Times" w:cs="Times New Roman"/>
                <w:b/>
                <w:bCs/>
                <w:sz w:val="18"/>
                <w:szCs w:val="18"/>
              </w:rPr>
            </w:pPr>
          </w:p>
        </w:tc>
        <w:tc>
          <w:tcPr>
            <w:tcW w:w="1373" w:type="dxa"/>
          </w:tcPr>
          <w:p w14:paraId="4628FCF7" w14:textId="77777777" w:rsidR="000D1D6C" w:rsidRPr="000D1D6C" w:rsidRDefault="000D1D6C" w:rsidP="000D1D6C">
            <w:pPr>
              <w:jc w:val="center"/>
              <w:rPr>
                <w:rFonts w:eastAsia="Times" w:cs="Times New Roman"/>
                <w:b/>
                <w:bCs/>
                <w:sz w:val="18"/>
                <w:szCs w:val="18"/>
              </w:rPr>
            </w:pPr>
          </w:p>
          <w:p w14:paraId="2D7D5E55"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Righteousness</w:t>
            </w:r>
          </w:p>
          <w:p w14:paraId="3D98AB1C"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Needed</w:t>
            </w:r>
          </w:p>
        </w:tc>
        <w:tc>
          <w:tcPr>
            <w:tcW w:w="1641" w:type="dxa"/>
          </w:tcPr>
          <w:p w14:paraId="24E92EE9" w14:textId="77777777" w:rsidR="000D1D6C" w:rsidRPr="000D1D6C" w:rsidRDefault="000D1D6C" w:rsidP="000D1D6C">
            <w:pPr>
              <w:jc w:val="center"/>
              <w:rPr>
                <w:rFonts w:eastAsia="Times" w:cs="Times New Roman"/>
                <w:b/>
                <w:bCs/>
                <w:sz w:val="18"/>
                <w:szCs w:val="18"/>
              </w:rPr>
            </w:pPr>
          </w:p>
          <w:p w14:paraId="20B95D0A"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Righteousness</w:t>
            </w:r>
          </w:p>
          <w:p w14:paraId="02330B8C"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Provided</w:t>
            </w:r>
          </w:p>
        </w:tc>
        <w:tc>
          <w:tcPr>
            <w:tcW w:w="1507" w:type="dxa"/>
          </w:tcPr>
          <w:p w14:paraId="7B4EB533" w14:textId="77777777" w:rsidR="000D1D6C" w:rsidRPr="000D1D6C" w:rsidRDefault="000D1D6C" w:rsidP="000D1D6C">
            <w:pPr>
              <w:jc w:val="center"/>
              <w:rPr>
                <w:rFonts w:eastAsia="Times" w:cs="Times New Roman"/>
                <w:b/>
                <w:bCs/>
                <w:sz w:val="18"/>
                <w:szCs w:val="18"/>
              </w:rPr>
            </w:pPr>
          </w:p>
          <w:p w14:paraId="158A6057"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Righteousness</w:t>
            </w:r>
          </w:p>
          <w:p w14:paraId="789EA8EB"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Imparted</w:t>
            </w:r>
          </w:p>
        </w:tc>
        <w:tc>
          <w:tcPr>
            <w:tcW w:w="1507" w:type="dxa"/>
          </w:tcPr>
          <w:p w14:paraId="79C32BDD" w14:textId="77777777" w:rsidR="000D1D6C" w:rsidRPr="000D1D6C" w:rsidRDefault="000D1D6C" w:rsidP="000D1D6C">
            <w:pPr>
              <w:jc w:val="center"/>
              <w:rPr>
                <w:rFonts w:eastAsia="Times" w:cs="Times New Roman"/>
                <w:b/>
                <w:bCs/>
                <w:sz w:val="18"/>
                <w:szCs w:val="18"/>
              </w:rPr>
            </w:pPr>
          </w:p>
          <w:p w14:paraId="4F76BE16"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Righteousness</w:t>
            </w:r>
          </w:p>
          <w:p w14:paraId="19673520"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Vindicated</w:t>
            </w:r>
          </w:p>
        </w:tc>
        <w:tc>
          <w:tcPr>
            <w:tcW w:w="1507" w:type="dxa"/>
          </w:tcPr>
          <w:p w14:paraId="276DCC04" w14:textId="77777777" w:rsidR="000D1D6C" w:rsidRPr="000D1D6C" w:rsidRDefault="000D1D6C" w:rsidP="000D1D6C">
            <w:pPr>
              <w:jc w:val="center"/>
              <w:rPr>
                <w:rFonts w:eastAsia="Times" w:cs="Times New Roman"/>
                <w:b/>
                <w:bCs/>
                <w:sz w:val="18"/>
                <w:szCs w:val="18"/>
              </w:rPr>
            </w:pPr>
          </w:p>
          <w:p w14:paraId="3A38828E"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Righteousness</w:t>
            </w:r>
          </w:p>
          <w:p w14:paraId="24F557E8"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Applied</w:t>
            </w:r>
          </w:p>
        </w:tc>
        <w:tc>
          <w:tcPr>
            <w:tcW w:w="1507" w:type="dxa"/>
          </w:tcPr>
          <w:p w14:paraId="733A1C58" w14:textId="77777777" w:rsidR="000D1D6C" w:rsidRPr="000D1D6C" w:rsidRDefault="000D1D6C" w:rsidP="000D1D6C">
            <w:pPr>
              <w:jc w:val="center"/>
              <w:rPr>
                <w:rFonts w:eastAsia="Times" w:cs="Times New Roman"/>
                <w:b/>
                <w:bCs/>
                <w:sz w:val="18"/>
                <w:szCs w:val="18"/>
              </w:rPr>
            </w:pPr>
          </w:p>
          <w:p w14:paraId="175E5D99"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Righteousness</w:t>
            </w:r>
          </w:p>
          <w:p w14:paraId="1A39735A"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Disseminated</w:t>
            </w:r>
          </w:p>
        </w:tc>
      </w:tr>
      <w:tr w:rsidR="000D1D6C" w:rsidRPr="000D1D6C" w14:paraId="334AAA3C" w14:textId="77777777" w:rsidTr="00ED6680">
        <w:trPr>
          <w:trHeight w:val="710"/>
        </w:trPr>
        <w:tc>
          <w:tcPr>
            <w:tcW w:w="1507" w:type="dxa"/>
          </w:tcPr>
          <w:p w14:paraId="26823018" w14:textId="77777777" w:rsidR="000D1D6C" w:rsidRPr="000D1D6C" w:rsidRDefault="000D1D6C" w:rsidP="000D1D6C">
            <w:pPr>
              <w:jc w:val="center"/>
              <w:rPr>
                <w:rFonts w:eastAsia="Times" w:cs="Times New Roman"/>
                <w:b/>
                <w:bCs/>
                <w:sz w:val="18"/>
                <w:szCs w:val="18"/>
              </w:rPr>
            </w:pPr>
          </w:p>
          <w:p w14:paraId="6B7BDF09"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Introduction</w:t>
            </w:r>
          </w:p>
          <w:p w14:paraId="0A283FB4"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1:1-17</w:t>
            </w:r>
          </w:p>
        </w:tc>
        <w:tc>
          <w:tcPr>
            <w:tcW w:w="1373" w:type="dxa"/>
          </w:tcPr>
          <w:p w14:paraId="4520915D" w14:textId="77777777" w:rsidR="000D1D6C" w:rsidRPr="000D1D6C" w:rsidRDefault="000D1D6C" w:rsidP="000D1D6C">
            <w:pPr>
              <w:jc w:val="center"/>
              <w:rPr>
                <w:rFonts w:eastAsia="Times" w:cs="Times New Roman"/>
                <w:b/>
                <w:bCs/>
                <w:sz w:val="18"/>
                <w:szCs w:val="18"/>
              </w:rPr>
            </w:pPr>
          </w:p>
          <w:p w14:paraId="0D7586BD"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Condemnation</w:t>
            </w:r>
          </w:p>
          <w:p w14:paraId="70BEADFD"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1:18-3:20</w:t>
            </w:r>
          </w:p>
        </w:tc>
        <w:tc>
          <w:tcPr>
            <w:tcW w:w="1641" w:type="dxa"/>
          </w:tcPr>
          <w:p w14:paraId="5E25BEFD" w14:textId="77777777" w:rsidR="000D1D6C" w:rsidRPr="000D1D6C" w:rsidRDefault="000D1D6C" w:rsidP="000D1D6C">
            <w:pPr>
              <w:jc w:val="center"/>
              <w:rPr>
                <w:rFonts w:eastAsia="Times" w:cs="Times New Roman"/>
                <w:b/>
                <w:bCs/>
                <w:sz w:val="18"/>
                <w:szCs w:val="18"/>
              </w:rPr>
            </w:pPr>
          </w:p>
          <w:p w14:paraId="691CE851"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Justification</w:t>
            </w:r>
          </w:p>
          <w:p w14:paraId="150967A9"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3:21-5:21</w:t>
            </w:r>
          </w:p>
        </w:tc>
        <w:tc>
          <w:tcPr>
            <w:tcW w:w="1507" w:type="dxa"/>
          </w:tcPr>
          <w:p w14:paraId="24DA7804" w14:textId="77777777" w:rsidR="000D1D6C" w:rsidRPr="000D1D6C" w:rsidRDefault="000D1D6C" w:rsidP="000D1D6C">
            <w:pPr>
              <w:jc w:val="center"/>
              <w:rPr>
                <w:rFonts w:eastAsia="Times" w:cs="Times New Roman"/>
                <w:b/>
                <w:bCs/>
                <w:sz w:val="18"/>
                <w:szCs w:val="18"/>
              </w:rPr>
            </w:pPr>
          </w:p>
          <w:p w14:paraId="6C3AFF14"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Sanctification</w:t>
            </w:r>
          </w:p>
          <w:p w14:paraId="2E588300"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6-8</w:t>
            </w:r>
          </w:p>
        </w:tc>
        <w:tc>
          <w:tcPr>
            <w:tcW w:w="1507" w:type="dxa"/>
          </w:tcPr>
          <w:p w14:paraId="14A65DA9" w14:textId="77777777" w:rsidR="000D1D6C" w:rsidRPr="000D1D6C" w:rsidRDefault="000D1D6C" w:rsidP="000D1D6C">
            <w:pPr>
              <w:jc w:val="center"/>
              <w:rPr>
                <w:rFonts w:eastAsia="Times" w:cs="Times New Roman"/>
                <w:b/>
                <w:bCs/>
                <w:sz w:val="18"/>
                <w:szCs w:val="18"/>
              </w:rPr>
            </w:pPr>
          </w:p>
          <w:p w14:paraId="4D63DAE2"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Election</w:t>
            </w:r>
          </w:p>
          <w:p w14:paraId="0AD0FCAD"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9-11</w:t>
            </w:r>
          </w:p>
        </w:tc>
        <w:tc>
          <w:tcPr>
            <w:tcW w:w="1507" w:type="dxa"/>
          </w:tcPr>
          <w:p w14:paraId="0E7A33E5" w14:textId="77777777" w:rsidR="000D1D6C" w:rsidRPr="000D1D6C" w:rsidRDefault="000D1D6C" w:rsidP="000D1D6C">
            <w:pPr>
              <w:jc w:val="center"/>
              <w:rPr>
                <w:rFonts w:eastAsia="Times" w:cs="Times New Roman"/>
                <w:b/>
                <w:bCs/>
                <w:sz w:val="18"/>
                <w:szCs w:val="18"/>
              </w:rPr>
            </w:pPr>
          </w:p>
          <w:p w14:paraId="012590C4"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Transformation</w:t>
            </w:r>
          </w:p>
          <w:p w14:paraId="192F6800"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12:1-15:13</w:t>
            </w:r>
          </w:p>
        </w:tc>
        <w:tc>
          <w:tcPr>
            <w:tcW w:w="1507" w:type="dxa"/>
          </w:tcPr>
          <w:p w14:paraId="4AB595B4" w14:textId="77777777" w:rsidR="000D1D6C" w:rsidRPr="000D1D6C" w:rsidRDefault="000D1D6C" w:rsidP="000D1D6C">
            <w:pPr>
              <w:jc w:val="center"/>
              <w:rPr>
                <w:rFonts w:eastAsia="Times" w:cs="Times New Roman"/>
                <w:b/>
                <w:bCs/>
                <w:sz w:val="18"/>
                <w:szCs w:val="18"/>
              </w:rPr>
            </w:pPr>
          </w:p>
          <w:p w14:paraId="333CE73B"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Propagation</w:t>
            </w:r>
          </w:p>
          <w:p w14:paraId="427F9382"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15:14-16:27</w:t>
            </w:r>
          </w:p>
        </w:tc>
      </w:tr>
      <w:tr w:rsidR="000D1D6C" w:rsidRPr="000D1D6C" w14:paraId="7865DB73" w14:textId="77777777" w:rsidTr="00ED6680">
        <w:trPr>
          <w:trHeight w:val="665"/>
        </w:trPr>
        <w:tc>
          <w:tcPr>
            <w:tcW w:w="2880" w:type="dxa"/>
            <w:gridSpan w:val="2"/>
          </w:tcPr>
          <w:p w14:paraId="527188A0" w14:textId="77777777" w:rsidR="000D1D6C" w:rsidRPr="000D1D6C" w:rsidRDefault="000D1D6C" w:rsidP="000D1D6C">
            <w:pPr>
              <w:jc w:val="center"/>
              <w:rPr>
                <w:rFonts w:eastAsia="Times" w:cs="Times New Roman"/>
                <w:b/>
                <w:bCs/>
                <w:sz w:val="18"/>
                <w:szCs w:val="18"/>
              </w:rPr>
            </w:pPr>
          </w:p>
          <w:p w14:paraId="6893513E"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Sin</w:t>
            </w:r>
          </w:p>
        </w:tc>
        <w:tc>
          <w:tcPr>
            <w:tcW w:w="1641" w:type="dxa"/>
          </w:tcPr>
          <w:p w14:paraId="76A09FAC" w14:textId="77777777" w:rsidR="000D1D6C" w:rsidRPr="000D1D6C" w:rsidRDefault="000D1D6C" w:rsidP="000D1D6C">
            <w:pPr>
              <w:jc w:val="center"/>
              <w:rPr>
                <w:rFonts w:eastAsia="Times" w:cs="Times New Roman"/>
                <w:b/>
                <w:bCs/>
                <w:sz w:val="18"/>
                <w:szCs w:val="18"/>
              </w:rPr>
            </w:pPr>
          </w:p>
          <w:p w14:paraId="0B1A75C2"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Salvation</w:t>
            </w:r>
          </w:p>
        </w:tc>
        <w:tc>
          <w:tcPr>
            <w:tcW w:w="1507" w:type="dxa"/>
          </w:tcPr>
          <w:p w14:paraId="11245917" w14:textId="77777777" w:rsidR="000D1D6C" w:rsidRPr="000D1D6C" w:rsidRDefault="000D1D6C" w:rsidP="000D1D6C">
            <w:pPr>
              <w:jc w:val="center"/>
              <w:rPr>
                <w:rFonts w:eastAsia="Times" w:cs="Times New Roman"/>
                <w:b/>
                <w:bCs/>
                <w:sz w:val="18"/>
                <w:szCs w:val="18"/>
              </w:rPr>
            </w:pPr>
          </w:p>
          <w:p w14:paraId="3A7A7104"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Set Apart</w:t>
            </w:r>
          </w:p>
        </w:tc>
        <w:tc>
          <w:tcPr>
            <w:tcW w:w="1507" w:type="dxa"/>
          </w:tcPr>
          <w:p w14:paraId="064E7FFF" w14:textId="77777777" w:rsidR="000D1D6C" w:rsidRPr="000D1D6C" w:rsidRDefault="000D1D6C" w:rsidP="000D1D6C">
            <w:pPr>
              <w:jc w:val="center"/>
              <w:rPr>
                <w:rFonts w:eastAsia="Times" w:cs="Times New Roman"/>
                <w:b/>
                <w:bCs/>
                <w:sz w:val="18"/>
                <w:szCs w:val="18"/>
              </w:rPr>
            </w:pPr>
          </w:p>
          <w:p w14:paraId="0C910F70"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Sovereignty</w:t>
            </w:r>
          </w:p>
        </w:tc>
        <w:tc>
          <w:tcPr>
            <w:tcW w:w="3014" w:type="dxa"/>
            <w:gridSpan w:val="2"/>
          </w:tcPr>
          <w:p w14:paraId="3409FF33" w14:textId="77777777" w:rsidR="000D1D6C" w:rsidRPr="000D1D6C" w:rsidRDefault="000D1D6C" w:rsidP="000D1D6C">
            <w:pPr>
              <w:jc w:val="center"/>
              <w:rPr>
                <w:rFonts w:eastAsia="Times" w:cs="Times New Roman"/>
                <w:b/>
                <w:bCs/>
                <w:sz w:val="18"/>
                <w:szCs w:val="18"/>
              </w:rPr>
            </w:pPr>
          </w:p>
          <w:p w14:paraId="7E901440" w14:textId="77777777" w:rsidR="000D1D6C" w:rsidRPr="000D1D6C" w:rsidRDefault="000D1D6C" w:rsidP="000D1D6C">
            <w:pPr>
              <w:jc w:val="center"/>
              <w:rPr>
                <w:rFonts w:eastAsia="Times" w:cs="Times New Roman"/>
                <w:b/>
                <w:bCs/>
                <w:sz w:val="18"/>
                <w:szCs w:val="18"/>
              </w:rPr>
            </w:pPr>
            <w:r w:rsidRPr="000D1D6C">
              <w:rPr>
                <w:rFonts w:eastAsia="Times" w:cs="Times New Roman"/>
                <w:b/>
                <w:bCs/>
                <w:sz w:val="18"/>
                <w:szCs w:val="18"/>
              </w:rPr>
              <w:t>Service</w:t>
            </w:r>
          </w:p>
        </w:tc>
      </w:tr>
      <w:tr w:rsidR="000D1D6C" w:rsidRPr="000D1D6C" w14:paraId="02826EB5" w14:textId="77777777" w:rsidTr="00ED6680">
        <w:trPr>
          <w:trHeight w:val="710"/>
        </w:trPr>
        <w:tc>
          <w:tcPr>
            <w:tcW w:w="10549" w:type="dxa"/>
            <w:gridSpan w:val="7"/>
          </w:tcPr>
          <w:p w14:paraId="76A0C2E2" w14:textId="77777777" w:rsidR="000D1D6C" w:rsidRPr="000D1D6C" w:rsidRDefault="000D1D6C" w:rsidP="000D1D6C">
            <w:pPr>
              <w:jc w:val="center"/>
              <w:rPr>
                <w:rFonts w:eastAsia="Times" w:cs="Times New Roman"/>
                <w:b/>
                <w:bCs/>
                <w:sz w:val="20"/>
                <w:szCs w:val="20"/>
              </w:rPr>
            </w:pPr>
          </w:p>
          <w:p w14:paraId="10615EE7"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Corinth</w:t>
            </w:r>
          </w:p>
        </w:tc>
      </w:tr>
      <w:tr w:rsidR="000D1D6C" w:rsidRPr="000D1D6C" w14:paraId="75AB380D" w14:textId="77777777" w:rsidTr="00ED6680">
        <w:trPr>
          <w:trHeight w:val="670"/>
        </w:trPr>
        <w:tc>
          <w:tcPr>
            <w:tcW w:w="10549" w:type="dxa"/>
            <w:gridSpan w:val="7"/>
          </w:tcPr>
          <w:p w14:paraId="60DDBE5D" w14:textId="77777777" w:rsidR="000D1D6C" w:rsidRPr="000D1D6C" w:rsidRDefault="000D1D6C" w:rsidP="000D1D6C">
            <w:pPr>
              <w:jc w:val="center"/>
              <w:rPr>
                <w:rFonts w:eastAsia="Times" w:cs="Times New Roman"/>
                <w:b/>
                <w:bCs/>
                <w:sz w:val="20"/>
                <w:szCs w:val="20"/>
              </w:rPr>
            </w:pPr>
          </w:p>
          <w:p w14:paraId="35DCE0DC" w14:textId="77777777" w:rsidR="000D1D6C" w:rsidRPr="000D1D6C" w:rsidRDefault="000D1D6C" w:rsidP="000D1D6C">
            <w:pPr>
              <w:jc w:val="center"/>
              <w:rPr>
                <w:rFonts w:eastAsia="Times" w:cs="Times New Roman"/>
                <w:b/>
                <w:bCs/>
                <w:sz w:val="20"/>
                <w:szCs w:val="20"/>
              </w:rPr>
            </w:pPr>
            <w:r w:rsidRPr="000D1D6C">
              <w:rPr>
                <w:rFonts w:eastAsia="Times" w:cs="Times New Roman"/>
                <w:b/>
                <w:bCs/>
                <w:sz w:val="20"/>
                <w:szCs w:val="20"/>
              </w:rPr>
              <w:t>Winter AD 56/57</w:t>
            </w:r>
          </w:p>
        </w:tc>
      </w:tr>
    </w:tbl>
    <w:p w14:paraId="44924CA6" w14:textId="77777777" w:rsidR="000D1D6C" w:rsidRPr="000D1D6C" w:rsidRDefault="000D1D6C" w:rsidP="000D1D6C">
      <w:pPr>
        <w:spacing w:after="0" w:line="240" w:lineRule="auto"/>
        <w:ind w:left="-540"/>
        <w:rPr>
          <w:rFonts w:eastAsia="Times" w:cs="Times New Roman"/>
          <w:b/>
          <w:bCs/>
          <w:sz w:val="22"/>
          <w:szCs w:val="20"/>
        </w:rPr>
      </w:pPr>
    </w:p>
    <w:p w14:paraId="3B9354F2" w14:textId="77777777" w:rsidR="000D1D6C" w:rsidRPr="000D1D6C" w:rsidRDefault="000D1D6C" w:rsidP="000D1D6C">
      <w:pPr>
        <w:spacing w:after="0" w:line="240" w:lineRule="auto"/>
        <w:ind w:left="-540"/>
        <w:rPr>
          <w:rFonts w:eastAsia="Times" w:cs="Times New Roman"/>
          <w:b/>
          <w:bCs/>
          <w:sz w:val="22"/>
          <w:szCs w:val="20"/>
        </w:rPr>
      </w:pPr>
    </w:p>
    <w:p w14:paraId="1E2E9D2F" w14:textId="77777777" w:rsidR="000D1D6C" w:rsidRPr="000D1D6C" w:rsidRDefault="000D1D6C" w:rsidP="000D1D6C">
      <w:pPr>
        <w:spacing w:after="0" w:line="240" w:lineRule="auto"/>
        <w:ind w:left="-540"/>
        <w:rPr>
          <w:rFonts w:eastAsia="Times" w:cs="Times New Roman"/>
          <w:b/>
          <w:bCs/>
          <w:sz w:val="22"/>
          <w:szCs w:val="20"/>
        </w:rPr>
      </w:pPr>
    </w:p>
    <w:p w14:paraId="7D50E2AC" w14:textId="77777777" w:rsidR="000D1D6C" w:rsidRPr="000D1D6C" w:rsidRDefault="000D1D6C" w:rsidP="000D1D6C">
      <w:pPr>
        <w:spacing w:after="0" w:line="240" w:lineRule="auto"/>
        <w:ind w:left="-540"/>
        <w:rPr>
          <w:rFonts w:eastAsia="Times" w:cs="Times New Roman"/>
          <w:b/>
          <w:bCs/>
          <w:sz w:val="22"/>
          <w:szCs w:val="20"/>
        </w:rPr>
      </w:pPr>
    </w:p>
    <w:p w14:paraId="2314CF15" w14:textId="77777777" w:rsidR="000D1D6C" w:rsidRPr="000D1D6C" w:rsidRDefault="000D1D6C" w:rsidP="000D1D6C">
      <w:pPr>
        <w:spacing w:after="0" w:line="240" w:lineRule="auto"/>
        <w:rPr>
          <w:rFonts w:eastAsia="Times" w:cs="Times New Roman"/>
          <w:sz w:val="22"/>
          <w:szCs w:val="20"/>
        </w:rPr>
      </w:pPr>
      <w:r w:rsidRPr="000D1D6C">
        <w:rPr>
          <w:rFonts w:eastAsia="Times" w:cs="Times New Roman"/>
          <w:b/>
          <w:bCs/>
          <w:sz w:val="22"/>
          <w:szCs w:val="20"/>
        </w:rPr>
        <w:lastRenderedPageBreak/>
        <w:t>Key Word:</w:t>
      </w:r>
      <w:r w:rsidRPr="000D1D6C">
        <w:rPr>
          <w:rFonts w:eastAsia="Times" w:cs="Times New Roman"/>
          <w:sz w:val="22"/>
          <w:szCs w:val="20"/>
        </w:rPr>
        <w:t xml:space="preserve"> Righteousness</w:t>
      </w:r>
    </w:p>
    <w:p w14:paraId="70591000" w14:textId="77777777" w:rsidR="000D1D6C" w:rsidRPr="000D1D6C" w:rsidRDefault="000D1D6C" w:rsidP="000D1D6C">
      <w:pPr>
        <w:spacing w:after="0" w:line="240" w:lineRule="auto"/>
        <w:ind w:hanging="1170"/>
        <w:rPr>
          <w:rFonts w:eastAsia="Times" w:cs="Times New Roman"/>
          <w:b/>
          <w:bCs/>
          <w:sz w:val="22"/>
          <w:szCs w:val="20"/>
        </w:rPr>
      </w:pPr>
    </w:p>
    <w:p w14:paraId="23C7B2C2" w14:textId="77777777" w:rsidR="000D1D6C" w:rsidRPr="000D1D6C" w:rsidRDefault="000D1D6C" w:rsidP="000D1D6C">
      <w:pPr>
        <w:spacing w:after="0" w:line="240" w:lineRule="auto"/>
        <w:ind w:left="1260" w:hanging="1260"/>
        <w:rPr>
          <w:rFonts w:eastAsia="Times" w:cs="Times New Roman"/>
          <w:b/>
          <w:bCs/>
          <w:color w:val="111111"/>
          <w:sz w:val="22"/>
          <w:szCs w:val="20"/>
          <w:shd w:val="clear" w:color="auto" w:fill="FFFFFF"/>
        </w:rPr>
      </w:pPr>
      <w:r w:rsidRPr="000D1D6C">
        <w:rPr>
          <w:rFonts w:eastAsia="Times" w:cs="Times New Roman"/>
          <w:b/>
          <w:bCs/>
          <w:sz w:val="22"/>
          <w:szCs w:val="20"/>
        </w:rPr>
        <w:t>Key Verse:</w:t>
      </w:r>
      <w:r w:rsidRPr="000D1D6C">
        <w:rPr>
          <w:rFonts w:eastAsia="Times" w:cs="Times New Roman"/>
          <w:sz w:val="22"/>
          <w:szCs w:val="20"/>
        </w:rPr>
        <w:t xml:space="preserve"> “</w:t>
      </w:r>
      <w:r w:rsidRPr="000D1D6C">
        <w:rPr>
          <w:rFonts w:eastAsia="Times" w:cs="Times New Roman"/>
          <w:color w:val="111111"/>
          <w:sz w:val="22"/>
          <w:szCs w:val="20"/>
          <w:shd w:val="clear" w:color="auto" w:fill="FFFFFF"/>
        </w:rPr>
        <w:t xml:space="preserve">For therein is the righteousness of God revealed from faith to faith: as it is written, The just shall live by faith.” – </w:t>
      </w:r>
      <w:r w:rsidRPr="000D1D6C">
        <w:rPr>
          <w:rFonts w:eastAsia="Times" w:cs="Times New Roman"/>
          <w:b/>
          <w:bCs/>
          <w:color w:val="111111"/>
          <w:sz w:val="22"/>
          <w:szCs w:val="20"/>
          <w:shd w:val="clear" w:color="auto" w:fill="FFFFFF"/>
        </w:rPr>
        <w:t>Romans 1:17</w:t>
      </w:r>
    </w:p>
    <w:p w14:paraId="3F217F8A" w14:textId="77777777" w:rsidR="000D1D6C" w:rsidRPr="000D1D6C" w:rsidRDefault="000D1D6C" w:rsidP="000D1D6C">
      <w:pPr>
        <w:spacing w:after="0" w:line="240" w:lineRule="auto"/>
        <w:rPr>
          <w:rFonts w:eastAsia="Times" w:cs="Times New Roman"/>
          <w:color w:val="111111"/>
          <w:sz w:val="22"/>
          <w:szCs w:val="20"/>
          <w:shd w:val="clear" w:color="auto" w:fill="FFFFFF"/>
        </w:rPr>
      </w:pPr>
    </w:p>
    <w:p w14:paraId="03269A6B" w14:textId="77777777" w:rsidR="000D1D6C" w:rsidRPr="000D1D6C" w:rsidRDefault="000D1D6C" w:rsidP="000D1D6C">
      <w:pPr>
        <w:spacing w:after="0" w:line="240" w:lineRule="auto"/>
        <w:ind w:left="1260" w:hanging="90"/>
        <w:rPr>
          <w:rFonts w:eastAsia="Times" w:cs="Times New Roman"/>
          <w:b/>
          <w:bCs/>
          <w:color w:val="111111"/>
          <w:sz w:val="22"/>
          <w:szCs w:val="20"/>
          <w:shd w:val="clear" w:color="auto" w:fill="FFFFFF"/>
        </w:rPr>
      </w:pPr>
      <w:r w:rsidRPr="000D1D6C">
        <w:rPr>
          <w:rFonts w:eastAsia="Times" w:cs="Times New Roman"/>
          <w:color w:val="111111"/>
          <w:sz w:val="22"/>
          <w:szCs w:val="20"/>
          <w:shd w:val="clear" w:color="auto" w:fill="FFFFFF"/>
        </w:rPr>
        <w:tab/>
        <w:t xml:space="preserve">“Wherefore receive ye one another, as Christ also received us to the glory of God.” – </w:t>
      </w:r>
      <w:r w:rsidRPr="000D1D6C">
        <w:rPr>
          <w:rFonts w:eastAsia="Times" w:cs="Times New Roman"/>
          <w:b/>
          <w:bCs/>
          <w:color w:val="111111"/>
          <w:sz w:val="22"/>
          <w:szCs w:val="20"/>
          <w:shd w:val="clear" w:color="auto" w:fill="FFFFFF"/>
        </w:rPr>
        <w:t>Romans 15:7</w:t>
      </w:r>
    </w:p>
    <w:p w14:paraId="7AFEA0B5" w14:textId="77777777" w:rsidR="000D1D6C" w:rsidRPr="000D1D6C" w:rsidRDefault="000D1D6C" w:rsidP="000D1D6C">
      <w:pPr>
        <w:spacing w:after="0" w:line="240" w:lineRule="auto"/>
        <w:rPr>
          <w:rFonts w:eastAsia="Times" w:cs="Times New Roman"/>
          <w:color w:val="111111"/>
          <w:sz w:val="22"/>
          <w:szCs w:val="20"/>
          <w:shd w:val="clear" w:color="auto" w:fill="FFFFFF"/>
        </w:rPr>
      </w:pPr>
    </w:p>
    <w:p w14:paraId="1568358C" w14:textId="77777777" w:rsidR="000D1D6C" w:rsidRPr="000D1D6C" w:rsidRDefault="000D1D6C" w:rsidP="000D1D6C">
      <w:pPr>
        <w:spacing w:after="0" w:line="240" w:lineRule="auto"/>
        <w:rPr>
          <w:rFonts w:eastAsia="Times" w:cs="Times New Roman"/>
          <w:color w:val="111111"/>
          <w:sz w:val="22"/>
          <w:szCs w:val="20"/>
          <w:shd w:val="clear" w:color="auto" w:fill="FFFFFF"/>
        </w:rPr>
      </w:pPr>
      <w:r w:rsidRPr="000D1D6C">
        <w:rPr>
          <w:rFonts w:eastAsia="Times" w:cs="Times New Roman"/>
          <w:b/>
          <w:bCs/>
          <w:color w:val="111111"/>
          <w:sz w:val="22"/>
          <w:szCs w:val="20"/>
          <w:shd w:val="clear" w:color="auto" w:fill="FFFFFF"/>
        </w:rPr>
        <w:t>Summary Statement:</w:t>
      </w:r>
      <w:r w:rsidRPr="000D1D6C">
        <w:rPr>
          <w:rFonts w:eastAsia="Times" w:cs="Times New Roman"/>
          <w:color w:val="111111"/>
          <w:sz w:val="22"/>
          <w:szCs w:val="20"/>
          <w:shd w:val="clear" w:color="auto" w:fill="FFFFFF"/>
        </w:rPr>
        <w:t xml:space="preserve"> The reason the Jews and Gentiles in Rome should accept each other is that they all have God’s righteousness only by faith in Christ and not by works of the Law.</w:t>
      </w:r>
    </w:p>
    <w:p w14:paraId="59DAF4BB" w14:textId="77777777" w:rsidR="000D1D6C" w:rsidRPr="000D1D6C" w:rsidRDefault="000D1D6C" w:rsidP="000D1D6C">
      <w:pPr>
        <w:spacing w:after="0" w:line="240" w:lineRule="auto"/>
        <w:ind w:hanging="1170"/>
        <w:rPr>
          <w:rFonts w:eastAsia="Times" w:cs="Times New Roman"/>
          <w:color w:val="111111"/>
          <w:sz w:val="22"/>
          <w:szCs w:val="20"/>
          <w:shd w:val="clear" w:color="auto" w:fill="FFFFFF"/>
        </w:rPr>
      </w:pPr>
    </w:p>
    <w:p w14:paraId="3FEB7E9A" w14:textId="77777777" w:rsidR="000D1D6C" w:rsidRPr="000D1D6C" w:rsidRDefault="000D1D6C" w:rsidP="000D1D6C">
      <w:pPr>
        <w:spacing w:after="0" w:line="240" w:lineRule="auto"/>
        <w:rPr>
          <w:rFonts w:eastAsia="Times" w:cs="Times New Roman"/>
          <w:sz w:val="22"/>
          <w:szCs w:val="20"/>
        </w:rPr>
      </w:pPr>
      <w:r w:rsidRPr="000D1D6C">
        <w:rPr>
          <w:rFonts w:eastAsia="Times" w:cs="Times New Roman"/>
          <w:b/>
          <w:bCs/>
          <w:color w:val="111111"/>
          <w:sz w:val="22"/>
          <w:szCs w:val="20"/>
          <w:shd w:val="clear" w:color="auto" w:fill="FFFFFF"/>
        </w:rPr>
        <w:t>Application:</w:t>
      </w:r>
      <w:r w:rsidRPr="000D1D6C">
        <w:rPr>
          <w:rFonts w:eastAsia="Times" w:cs="Times New Roman"/>
          <w:sz w:val="22"/>
          <w:szCs w:val="20"/>
        </w:rPr>
        <w:t xml:space="preserve"> Do you experience peace with other believers as fellow recipients of God’s righteousness by faith? Or do you have a conflict with them stemming from pride?</w:t>
      </w:r>
    </w:p>
    <w:p w14:paraId="4864BD86" w14:textId="77777777" w:rsidR="000D1D6C" w:rsidRPr="000D1D6C" w:rsidRDefault="000D1D6C" w:rsidP="000D1D6C">
      <w:pPr>
        <w:spacing w:after="0" w:line="240" w:lineRule="auto"/>
        <w:rPr>
          <w:rFonts w:eastAsia="Times" w:cs="Times New Roman"/>
          <w:szCs w:val="20"/>
        </w:rPr>
      </w:pPr>
    </w:p>
    <w:p w14:paraId="5BC7A6E1" w14:textId="77777777" w:rsidR="000D1D6C" w:rsidRPr="000D1D6C" w:rsidRDefault="000D1D6C" w:rsidP="000D1D6C">
      <w:pPr>
        <w:spacing w:after="0" w:line="240" w:lineRule="auto"/>
        <w:rPr>
          <w:rFonts w:eastAsia="Times" w:cs="Times New Roman"/>
          <w:szCs w:val="20"/>
        </w:rPr>
      </w:pPr>
    </w:p>
    <w:p w14:paraId="1559E07B" w14:textId="77777777" w:rsidR="000D1D6C" w:rsidRPr="000D1D6C" w:rsidRDefault="000D1D6C" w:rsidP="000D1D6C">
      <w:pPr>
        <w:spacing w:after="0" w:line="240" w:lineRule="auto"/>
        <w:rPr>
          <w:rFonts w:eastAsia="Times" w:cs="Times New Roman"/>
          <w:szCs w:val="20"/>
        </w:rPr>
      </w:pPr>
    </w:p>
    <w:p w14:paraId="340580E3" w14:textId="77777777" w:rsidR="000D1D6C" w:rsidRPr="000D1D6C" w:rsidRDefault="000D1D6C" w:rsidP="000D1D6C">
      <w:pPr>
        <w:spacing w:after="0" w:line="240" w:lineRule="auto"/>
        <w:rPr>
          <w:rFonts w:eastAsia="Times" w:cs="Times New Roman"/>
          <w:szCs w:val="20"/>
        </w:rPr>
      </w:pPr>
    </w:p>
    <w:p w14:paraId="522E52C4" w14:textId="77777777" w:rsidR="000D1D6C" w:rsidRPr="000D1D6C" w:rsidRDefault="000D1D6C" w:rsidP="000D1D6C">
      <w:pPr>
        <w:autoSpaceDE w:val="0"/>
        <w:autoSpaceDN w:val="0"/>
        <w:adjustRightInd w:val="0"/>
        <w:spacing w:after="0" w:line="240" w:lineRule="auto"/>
        <w:jc w:val="center"/>
        <w:rPr>
          <w:rFonts w:eastAsia="Times" w:cs="Times New Roman"/>
          <w:b/>
          <w:bCs/>
          <w:sz w:val="44"/>
          <w:szCs w:val="44"/>
        </w:rPr>
      </w:pPr>
      <w:r w:rsidRPr="000D1D6C">
        <w:rPr>
          <w:rFonts w:eastAsia="Times" w:cs="Times New Roman"/>
          <w:b/>
          <w:bCs/>
          <w:sz w:val="44"/>
          <w:szCs w:val="44"/>
        </w:rPr>
        <w:t>Romans</w:t>
      </w:r>
    </w:p>
    <w:p w14:paraId="5629FBEC" w14:textId="77777777" w:rsidR="000D1D6C" w:rsidRPr="000D1D6C" w:rsidRDefault="000D1D6C" w:rsidP="000D1D6C">
      <w:pPr>
        <w:autoSpaceDE w:val="0"/>
        <w:autoSpaceDN w:val="0"/>
        <w:adjustRightInd w:val="0"/>
        <w:spacing w:after="0" w:line="240" w:lineRule="auto"/>
        <w:rPr>
          <w:rFonts w:eastAsia="Times" w:cs="Times New Roman"/>
          <w:b/>
          <w:bCs/>
          <w:sz w:val="21"/>
          <w:szCs w:val="21"/>
        </w:rPr>
      </w:pPr>
    </w:p>
    <w:p w14:paraId="23B27AF5" w14:textId="77777777" w:rsidR="000D1D6C" w:rsidRPr="000D1D6C" w:rsidRDefault="000D1D6C" w:rsidP="000D1D6C">
      <w:pPr>
        <w:autoSpaceDE w:val="0"/>
        <w:autoSpaceDN w:val="0"/>
        <w:adjustRightInd w:val="0"/>
        <w:spacing w:after="0" w:line="240" w:lineRule="auto"/>
        <w:rPr>
          <w:rFonts w:eastAsia="Times" w:cs="Times New Roman"/>
          <w:b/>
          <w:bCs/>
          <w:sz w:val="22"/>
        </w:rPr>
      </w:pPr>
      <w:r w:rsidRPr="000D1D6C">
        <w:rPr>
          <w:rFonts w:eastAsia="Times" w:cs="Times New Roman"/>
          <w:b/>
          <w:bCs/>
          <w:sz w:val="22"/>
        </w:rPr>
        <w:t xml:space="preserve">I. Title </w:t>
      </w:r>
    </w:p>
    <w:p w14:paraId="1123C3E7" w14:textId="77777777" w:rsidR="000D1D6C" w:rsidRPr="000D1D6C" w:rsidRDefault="000D1D6C" w:rsidP="000D1D6C">
      <w:pPr>
        <w:autoSpaceDE w:val="0"/>
        <w:autoSpaceDN w:val="0"/>
        <w:adjustRightInd w:val="0"/>
        <w:spacing w:after="0" w:line="240" w:lineRule="auto"/>
        <w:ind w:firstLine="720"/>
        <w:rPr>
          <w:rFonts w:eastAsia="Times" w:cs="Times New Roman"/>
          <w:sz w:val="22"/>
        </w:rPr>
      </w:pPr>
      <w:r w:rsidRPr="000D1D6C">
        <w:rPr>
          <w:rFonts w:eastAsia="Times" w:cs="Times New Roman"/>
          <w:sz w:val="22"/>
        </w:rPr>
        <w:t xml:space="preserve">The Greek title (which means </w:t>
      </w:r>
      <w:r w:rsidRPr="000D1D6C">
        <w:rPr>
          <w:rFonts w:eastAsia="Times" w:cs="Times New Roman"/>
          <w:i/>
          <w:iCs/>
          <w:sz w:val="22"/>
        </w:rPr>
        <w:t>To the Romans</w:t>
      </w:r>
      <w:r w:rsidRPr="000D1D6C">
        <w:rPr>
          <w:rFonts w:eastAsia="Times" w:cs="Times New Roman"/>
          <w:sz w:val="22"/>
        </w:rPr>
        <w:t>) has been used since its writing.</w:t>
      </w:r>
    </w:p>
    <w:p w14:paraId="241F1F8E" w14:textId="77777777" w:rsidR="000D1D6C" w:rsidRPr="000D1D6C" w:rsidRDefault="000D1D6C" w:rsidP="000D1D6C">
      <w:pPr>
        <w:autoSpaceDE w:val="0"/>
        <w:autoSpaceDN w:val="0"/>
        <w:adjustRightInd w:val="0"/>
        <w:spacing w:after="0" w:line="240" w:lineRule="auto"/>
        <w:rPr>
          <w:rFonts w:eastAsia="Times" w:cs="Times New Roman"/>
          <w:b/>
          <w:bCs/>
          <w:sz w:val="22"/>
        </w:rPr>
      </w:pPr>
    </w:p>
    <w:p w14:paraId="590A4B9F" w14:textId="77777777" w:rsidR="000D1D6C" w:rsidRPr="000D1D6C" w:rsidRDefault="000D1D6C" w:rsidP="000D1D6C">
      <w:pPr>
        <w:autoSpaceDE w:val="0"/>
        <w:autoSpaceDN w:val="0"/>
        <w:adjustRightInd w:val="0"/>
        <w:spacing w:after="0" w:line="240" w:lineRule="auto"/>
        <w:rPr>
          <w:rFonts w:eastAsia="Times" w:cs="Times New Roman"/>
          <w:b/>
          <w:bCs/>
          <w:sz w:val="22"/>
        </w:rPr>
      </w:pPr>
      <w:r w:rsidRPr="000D1D6C">
        <w:rPr>
          <w:rFonts w:eastAsia="Times" w:cs="Times New Roman"/>
          <w:b/>
          <w:bCs/>
          <w:sz w:val="22"/>
        </w:rPr>
        <w:t>II. Authorship</w:t>
      </w:r>
    </w:p>
    <w:p w14:paraId="7B040613" w14:textId="77777777" w:rsidR="000D1D6C" w:rsidRPr="000D1D6C" w:rsidRDefault="000D1D6C" w:rsidP="000D1D6C">
      <w:pPr>
        <w:autoSpaceDE w:val="0"/>
        <w:autoSpaceDN w:val="0"/>
        <w:adjustRightInd w:val="0"/>
        <w:spacing w:after="0" w:line="240" w:lineRule="auto"/>
        <w:rPr>
          <w:rFonts w:eastAsia="Times" w:cs="Times New Roman"/>
          <w:sz w:val="22"/>
        </w:rPr>
      </w:pPr>
    </w:p>
    <w:p w14:paraId="6469F5A5" w14:textId="77777777" w:rsidR="000D1D6C" w:rsidRPr="000D1D6C" w:rsidRDefault="000D1D6C" w:rsidP="000D1D6C">
      <w:pPr>
        <w:autoSpaceDE w:val="0"/>
        <w:autoSpaceDN w:val="0"/>
        <w:adjustRightInd w:val="0"/>
        <w:spacing w:after="0" w:line="240" w:lineRule="auto"/>
        <w:ind w:left="180"/>
        <w:jc w:val="both"/>
        <w:rPr>
          <w:rFonts w:eastAsia="Times" w:cs="Times New Roman"/>
          <w:sz w:val="22"/>
        </w:rPr>
      </w:pPr>
      <w:r w:rsidRPr="000D1D6C">
        <w:rPr>
          <w:rFonts w:eastAsia="Times" w:cs="Times New Roman"/>
          <w:b/>
          <w:bCs/>
          <w:sz w:val="22"/>
        </w:rPr>
        <w:t>A. External Evidence:</w:t>
      </w:r>
      <w:r w:rsidRPr="000D1D6C">
        <w:rPr>
          <w:rFonts w:eastAsia="Times" w:cs="Times New Roman"/>
          <w:sz w:val="22"/>
        </w:rPr>
        <w:t xml:space="preserve"> Paul's authorship of Romans has been denied by almost no one.</w:t>
      </w:r>
    </w:p>
    <w:p w14:paraId="5001A6C3"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6A676F4A"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1. All extant New Testament book lists before AD 200 include Romans among Paul’s letters—even that of the early heretic Marcion (AD 140).</w:t>
      </w:r>
    </w:p>
    <w:p w14:paraId="1D254BAB"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3AD4942C"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2. Pauline authorship was upheld by Clement of Rome (</w:t>
      </w:r>
      <w:r w:rsidRPr="000D1D6C">
        <w:rPr>
          <w:rFonts w:eastAsia="Times" w:cs="Times New Roman"/>
          <w:i/>
          <w:iCs/>
          <w:sz w:val="22"/>
        </w:rPr>
        <w:t xml:space="preserve">ca. </w:t>
      </w:r>
      <w:r w:rsidRPr="000D1D6C">
        <w:rPr>
          <w:rFonts w:eastAsia="Times" w:cs="Times New Roman"/>
          <w:sz w:val="22"/>
        </w:rPr>
        <w:t xml:space="preserve">AD 95; </w:t>
      </w:r>
      <w:r w:rsidRPr="000D1D6C">
        <w:rPr>
          <w:rFonts w:eastAsia="Times" w:cs="Times New Roman"/>
          <w:i/>
          <w:iCs/>
          <w:sz w:val="22"/>
        </w:rPr>
        <w:t xml:space="preserve">1 Clement </w:t>
      </w:r>
      <w:r w:rsidRPr="000D1D6C">
        <w:rPr>
          <w:rFonts w:eastAsia="Times" w:cs="Times New Roman"/>
          <w:sz w:val="22"/>
        </w:rPr>
        <w:t>32.2; 35.5; 50.6f.), Ignatius (</w:t>
      </w:r>
      <w:r w:rsidRPr="000D1D6C">
        <w:rPr>
          <w:rFonts w:eastAsia="Times" w:cs="Times New Roman"/>
          <w:i/>
          <w:iCs/>
          <w:sz w:val="22"/>
        </w:rPr>
        <w:t xml:space="preserve">ca. </w:t>
      </w:r>
      <w:r w:rsidRPr="000D1D6C">
        <w:rPr>
          <w:rFonts w:eastAsia="Times" w:cs="Times New Roman"/>
          <w:sz w:val="22"/>
        </w:rPr>
        <w:t xml:space="preserve">AD 115; </w:t>
      </w:r>
      <w:r w:rsidRPr="000D1D6C">
        <w:rPr>
          <w:rFonts w:eastAsia="Times" w:cs="Times New Roman"/>
          <w:i/>
          <w:iCs/>
          <w:sz w:val="22"/>
        </w:rPr>
        <w:t xml:space="preserve">Ephesians </w:t>
      </w:r>
      <w:r w:rsidRPr="000D1D6C">
        <w:rPr>
          <w:rFonts w:eastAsia="Times" w:cs="Times New Roman"/>
          <w:sz w:val="22"/>
        </w:rPr>
        <w:t>19.3; etc.), and Polycarp (</w:t>
      </w:r>
      <w:r w:rsidRPr="000D1D6C">
        <w:rPr>
          <w:rFonts w:eastAsia="Times" w:cs="Times New Roman"/>
          <w:i/>
          <w:iCs/>
          <w:sz w:val="22"/>
        </w:rPr>
        <w:t xml:space="preserve">ca. </w:t>
      </w:r>
      <w:r w:rsidRPr="000D1D6C">
        <w:rPr>
          <w:rFonts w:eastAsia="Times" w:cs="Times New Roman"/>
          <w:sz w:val="22"/>
        </w:rPr>
        <w:t>AD 115).</w:t>
      </w:r>
    </w:p>
    <w:p w14:paraId="0845268B"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p>
    <w:p w14:paraId="5FE44BB4"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 xml:space="preserve">3. Nearly all modern radical critics even agree that Paul wrote Romans. </w:t>
      </w:r>
    </w:p>
    <w:p w14:paraId="543934D8" w14:textId="77777777" w:rsidR="000D1D6C" w:rsidRPr="000D1D6C" w:rsidRDefault="000D1D6C" w:rsidP="000D1D6C">
      <w:pPr>
        <w:autoSpaceDE w:val="0"/>
        <w:autoSpaceDN w:val="0"/>
        <w:adjustRightInd w:val="0"/>
        <w:spacing w:after="0" w:line="240" w:lineRule="auto"/>
        <w:ind w:firstLine="360"/>
        <w:jc w:val="both"/>
        <w:rPr>
          <w:rFonts w:eastAsia="Times" w:cs="Times New Roman"/>
          <w:sz w:val="22"/>
        </w:rPr>
      </w:pPr>
    </w:p>
    <w:p w14:paraId="31AD375C" w14:textId="77777777" w:rsidR="000D1D6C" w:rsidRPr="000D1D6C" w:rsidRDefault="000D1D6C" w:rsidP="000D1D6C">
      <w:pPr>
        <w:autoSpaceDE w:val="0"/>
        <w:autoSpaceDN w:val="0"/>
        <w:adjustRightInd w:val="0"/>
        <w:spacing w:after="0" w:line="240" w:lineRule="auto"/>
        <w:ind w:left="450" w:hanging="270"/>
        <w:jc w:val="both"/>
        <w:rPr>
          <w:rFonts w:eastAsia="Times" w:cs="Times New Roman"/>
          <w:sz w:val="22"/>
        </w:rPr>
      </w:pPr>
      <w:r w:rsidRPr="000D1D6C">
        <w:rPr>
          <w:rFonts w:eastAsia="Times" w:cs="Times New Roman"/>
          <w:b/>
          <w:bCs/>
          <w:sz w:val="22"/>
        </w:rPr>
        <w:t>B. Internal Evidence:</w:t>
      </w:r>
      <w:r w:rsidRPr="000D1D6C">
        <w:rPr>
          <w:rFonts w:eastAsia="Times" w:cs="Times New Roman"/>
          <w:sz w:val="22"/>
        </w:rPr>
        <w:t xml:space="preserve"> The vocabulary, style, logic, and theological development of Romans is consistent with all other Pauline writings and therefore has not been challenged. The Books of Romans, First and Second Corinthians, and Galatians have been considered the standard by which other books are judged, Pauline. The unity of the book, however, has been attacked as many critics have questioned Romans 15–16:</w:t>
      </w:r>
    </w:p>
    <w:p w14:paraId="5D3185AF" w14:textId="77777777" w:rsidR="000D1D6C" w:rsidRPr="000D1D6C" w:rsidRDefault="000D1D6C" w:rsidP="000D1D6C">
      <w:pPr>
        <w:autoSpaceDE w:val="0"/>
        <w:autoSpaceDN w:val="0"/>
        <w:adjustRightInd w:val="0"/>
        <w:spacing w:after="0" w:line="240" w:lineRule="auto"/>
        <w:ind w:left="180"/>
        <w:jc w:val="both"/>
        <w:rPr>
          <w:rFonts w:eastAsia="Times" w:cs="Times New Roman"/>
          <w:sz w:val="22"/>
        </w:rPr>
      </w:pPr>
    </w:p>
    <w:p w14:paraId="4FE26C6E"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1. Some doubt the authenticity of chapter 15 since a few Latin manuscripts omit 15:1– 16:24 and someplace the closing doxology (16:25-27) after chapter 14. However, Romans 15 fits logically into the argument of the book and is in all Greek manuscripts.</w:t>
      </w:r>
    </w:p>
    <w:p w14:paraId="3C669A58" w14:textId="77777777" w:rsidR="000D1D6C" w:rsidRPr="000D1D6C" w:rsidRDefault="000D1D6C" w:rsidP="000D1D6C">
      <w:pPr>
        <w:autoSpaceDE w:val="0"/>
        <w:autoSpaceDN w:val="0"/>
        <w:adjustRightInd w:val="0"/>
        <w:spacing w:after="0" w:line="240" w:lineRule="auto"/>
        <w:ind w:left="360"/>
        <w:jc w:val="both"/>
        <w:rPr>
          <w:rFonts w:eastAsia="Times" w:cs="Times New Roman"/>
          <w:sz w:val="22"/>
        </w:rPr>
      </w:pPr>
    </w:p>
    <w:p w14:paraId="473BE867"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2. Romans 16 has been doubted even more as Paul was greeted by name 26 people in a church that he had never visited. However, Paul wrote Colossians, the only other epistle concluding with a similar greeting, also to a church he had never seen! He had ministered with many people in Rome in his journeys (e.g., Aquila and Priscilla; v. 3; cf. Acts 18:19, 26). Perhaps some manuscripts omit chapter 16 because it seemed irrelevant.</w:t>
      </w:r>
    </w:p>
    <w:p w14:paraId="6608F3B8" w14:textId="77777777" w:rsidR="000D1D6C" w:rsidRPr="000D1D6C" w:rsidRDefault="000D1D6C" w:rsidP="000D1D6C">
      <w:pPr>
        <w:autoSpaceDE w:val="0"/>
        <w:autoSpaceDN w:val="0"/>
        <w:adjustRightInd w:val="0"/>
        <w:spacing w:after="0" w:line="240" w:lineRule="auto"/>
        <w:rPr>
          <w:rFonts w:eastAsia="Times" w:cs="Times New Roman"/>
          <w:b/>
          <w:bCs/>
          <w:sz w:val="22"/>
        </w:rPr>
      </w:pPr>
      <w:r w:rsidRPr="000D1D6C">
        <w:rPr>
          <w:rFonts w:eastAsia="Times" w:cs="Times New Roman"/>
          <w:b/>
          <w:bCs/>
          <w:sz w:val="22"/>
        </w:rPr>
        <w:lastRenderedPageBreak/>
        <w:t>III. Circumstances</w:t>
      </w:r>
    </w:p>
    <w:p w14:paraId="007ABA21" w14:textId="77777777" w:rsidR="000D1D6C" w:rsidRPr="000D1D6C" w:rsidRDefault="000D1D6C" w:rsidP="000D1D6C">
      <w:pPr>
        <w:autoSpaceDE w:val="0"/>
        <w:autoSpaceDN w:val="0"/>
        <w:adjustRightInd w:val="0"/>
        <w:spacing w:after="0" w:line="240" w:lineRule="auto"/>
        <w:rPr>
          <w:rFonts w:eastAsia="Times" w:cs="Times New Roman"/>
          <w:sz w:val="22"/>
        </w:rPr>
      </w:pPr>
    </w:p>
    <w:p w14:paraId="7F43471F" w14:textId="77777777" w:rsidR="000D1D6C" w:rsidRPr="000D1D6C" w:rsidRDefault="000D1D6C" w:rsidP="000D1D6C">
      <w:pPr>
        <w:autoSpaceDE w:val="0"/>
        <w:autoSpaceDN w:val="0"/>
        <w:adjustRightInd w:val="0"/>
        <w:spacing w:after="0" w:line="240" w:lineRule="auto"/>
        <w:ind w:left="450" w:hanging="270"/>
        <w:jc w:val="both"/>
        <w:rPr>
          <w:rFonts w:eastAsia="Times" w:cs="Times New Roman"/>
          <w:sz w:val="22"/>
        </w:rPr>
      </w:pPr>
      <w:r w:rsidRPr="000D1D6C">
        <w:rPr>
          <w:rFonts w:eastAsia="Times" w:cs="Times New Roman"/>
          <w:b/>
          <w:bCs/>
          <w:sz w:val="22"/>
        </w:rPr>
        <w:t xml:space="preserve">A. </w:t>
      </w:r>
      <w:r w:rsidRPr="000D1D6C">
        <w:rPr>
          <w:rFonts w:eastAsia="Times" w:cs="Times New Roman"/>
          <w:b/>
          <w:bCs/>
          <w:sz w:val="22"/>
          <w:u w:val="single"/>
        </w:rPr>
        <w:t>Date:</w:t>
      </w:r>
      <w:r w:rsidRPr="000D1D6C">
        <w:rPr>
          <w:rFonts w:eastAsia="Times" w:cs="Times New Roman"/>
          <w:sz w:val="22"/>
        </w:rPr>
        <w:t xml:space="preserve"> Paul wrote from Corinth on his third missionary journey where he stayed from November 56 to February 57 (Acts 20:2-3). Therefore, the date for Romans can be pinpointed to winter AD 56/57.</w:t>
      </w:r>
    </w:p>
    <w:p w14:paraId="530C66E0"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1DD37313" w14:textId="77777777" w:rsidR="000D1D6C" w:rsidRPr="000D1D6C" w:rsidRDefault="000D1D6C" w:rsidP="000D1D6C">
      <w:pPr>
        <w:autoSpaceDE w:val="0"/>
        <w:autoSpaceDN w:val="0"/>
        <w:adjustRightInd w:val="0"/>
        <w:spacing w:after="0" w:line="240" w:lineRule="auto"/>
        <w:ind w:left="450" w:hanging="270"/>
        <w:jc w:val="both"/>
        <w:rPr>
          <w:rFonts w:eastAsia="Times" w:cs="Times New Roman"/>
          <w:sz w:val="22"/>
        </w:rPr>
      </w:pPr>
      <w:r w:rsidRPr="000D1D6C">
        <w:rPr>
          <w:rFonts w:eastAsia="Times" w:cs="Times New Roman"/>
          <w:b/>
          <w:bCs/>
          <w:sz w:val="22"/>
        </w:rPr>
        <w:t xml:space="preserve">B. </w:t>
      </w:r>
      <w:r w:rsidRPr="000D1D6C">
        <w:rPr>
          <w:rFonts w:eastAsia="Times" w:cs="Times New Roman"/>
          <w:b/>
          <w:bCs/>
          <w:sz w:val="22"/>
          <w:u w:val="single"/>
        </w:rPr>
        <w:t>Origin/Recipients:</w:t>
      </w:r>
      <w:r w:rsidRPr="000D1D6C">
        <w:rPr>
          <w:rFonts w:eastAsia="Times" w:cs="Times New Roman"/>
          <w:sz w:val="22"/>
        </w:rPr>
        <w:t xml:space="preserve"> The text identifies the readers as Roman believers (1:7), which included some Jews (2:17; cf. Acts 28:17-28) but mostly Gentiles (11:13, 17-31; 15:14-16; 16:3-16 Greek names). This is understandable as Rome was a Gentile city and Paul was an apostle to the Gentiles (11:13; 15:16). The uniform internal evidence indicates that Paul wrote from Corinth:</w:t>
      </w:r>
    </w:p>
    <w:p w14:paraId="53F24F42" w14:textId="77777777" w:rsidR="000D1D6C" w:rsidRPr="000D1D6C" w:rsidRDefault="000D1D6C" w:rsidP="000D1D6C">
      <w:pPr>
        <w:autoSpaceDE w:val="0"/>
        <w:autoSpaceDN w:val="0"/>
        <w:adjustRightInd w:val="0"/>
        <w:spacing w:after="0" w:line="240" w:lineRule="auto"/>
        <w:ind w:left="180"/>
        <w:jc w:val="both"/>
        <w:rPr>
          <w:rFonts w:eastAsia="Times" w:cs="Times New Roman"/>
          <w:sz w:val="22"/>
        </w:rPr>
      </w:pPr>
    </w:p>
    <w:p w14:paraId="11D76907"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1. Paul had just completed the collection for the poor saints at Jerusalem (15:22f.) and was about to return to Jerusalem with the money (15:25; Acts 24:17).</w:t>
      </w:r>
    </w:p>
    <w:p w14:paraId="0FE4E10D"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p>
    <w:p w14:paraId="5A9A6957" w14:textId="77777777" w:rsidR="000D1D6C" w:rsidRPr="000D1D6C" w:rsidRDefault="000D1D6C" w:rsidP="000D1D6C">
      <w:pPr>
        <w:autoSpaceDE w:val="0"/>
        <w:autoSpaceDN w:val="0"/>
        <w:adjustRightInd w:val="0"/>
        <w:spacing w:after="0" w:line="240" w:lineRule="auto"/>
        <w:ind w:left="360"/>
        <w:jc w:val="both"/>
        <w:rPr>
          <w:rFonts w:eastAsia="Times" w:cs="Times New Roman"/>
          <w:sz w:val="22"/>
        </w:rPr>
      </w:pPr>
      <w:r w:rsidRPr="000D1D6C">
        <w:rPr>
          <w:rFonts w:eastAsia="Times" w:cs="Times New Roman"/>
          <w:sz w:val="22"/>
        </w:rPr>
        <w:t>2. Paul's host was Gaius (16:23), who was a Corinthian (1 Cor. 1:14).</w:t>
      </w:r>
    </w:p>
    <w:p w14:paraId="70C82298" w14:textId="77777777" w:rsidR="000D1D6C" w:rsidRPr="000D1D6C" w:rsidRDefault="000D1D6C" w:rsidP="000D1D6C">
      <w:pPr>
        <w:autoSpaceDE w:val="0"/>
        <w:autoSpaceDN w:val="0"/>
        <w:adjustRightInd w:val="0"/>
        <w:spacing w:after="0" w:line="240" w:lineRule="auto"/>
        <w:ind w:left="360"/>
        <w:jc w:val="both"/>
        <w:rPr>
          <w:rFonts w:eastAsia="Times" w:cs="Times New Roman"/>
          <w:sz w:val="22"/>
        </w:rPr>
      </w:pPr>
    </w:p>
    <w:p w14:paraId="48E401F3"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3. The deliverer of the letter was likely Phoebe since Paul commends her to the church (16:1-2). Her ministry location was nearby Cenchrea, the eastern port of Corinth.</w:t>
      </w:r>
    </w:p>
    <w:p w14:paraId="6E2BB44C"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p>
    <w:p w14:paraId="1DB0AC77"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4. Romans 1:18-32 describes the immoral city of Corinth better than any city in the Roman Empire. Paul may have looked outside his window as he wrote!</w:t>
      </w:r>
    </w:p>
    <w:p w14:paraId="1DD51797"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12F6C4D7" w14:textId="77777777" w:rsidR="000D1D6C" w:rsidRPr="000D1D6C" w:rsidRDefault="000D1D6C" w:rsidP="000D1D6C">
      <w:pPr>
        <w:autoSpaceDE w:val="0"/>
        <w:autoSpaceDN w:val="0"/>
        <w:adjustRightInd w:val="0"/>
        <w:spacing w:after="0" w:line="240" w:lineRule="auto"/>
        <w:ind w:left="270" w:hanging="270"/>
        <w:jc w:val="both"/>
        <w:rPr>
          <w:rFonts w:eastAsia="Times" w:cs="Times New Roman"/>
          <w:sz w:val="22"/>
        </w:rPr>
      </w:pPr>
      <w:r w:rsidRPr="000D1D6C">
        <w:rPr>
          <w:rFonts w:eastAsia="Times" w:cs="Times New Roman"/>
          <w:b/>
          <w:bCs/>
          <w:sz w:val="22"/>
        </w:rPr>
        <w:t xml:space="preserve">C. </w:t>
      </w:r>
      <w:r w:rsidRPr="000D1D6C">
        <w:rPr>
          <w:rFonts w:eastAsia="Times" w:cs="Times New Roman"/>
          <w:b/>
          <w:bCs/>
          <w:sz w:val="22"/>
          <w:u w:val="single"/>
        </w:rPr>
        <w:t>Occasion:</w:t>
      </w:r>
      <w:r w:rsidRPr="000D1D6C">
        <w:rPr>
          <w:rFonts w:eastAsia="Times" w:cs="Times New Roman"/>
          <w:sz w:val="22"/>
        </w:rPr>
        <w:t xml:space="preserve"> Paul had never visited Rome (1:10, 12) but wanted to as he had finished sharing Christ in the eastern Roman Empire (15:23). He hoped the church would help him in his plans to share the gospel in Spain (15:24), so he wrote this letter beforehand to advise them of his plan to deliver the offering from the churches in Macedonia and Achaia to the Jerusalem church, then stop by Rome in route to Spain (15:25-29). Paul made it to Rome, but only as a prisoner after three years and two imprisonments (Acts 21:17–28:29). Tradition records that he later served in Spain (spring 64-spring 66) between his two Roman imprisonments (Feb. 60-Mar. 62 and autumn 67-spring 68). Paul's purposes in writing were fourfold:</w:t>
      </w:r>
    </w:p>
    <w:p w14:paraId="1FEA1C70"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7351AE3B"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1. The immediate purpose was to announce his soon visit to solicit prayer and financial support for his preaching in Spain (explained above).</w:t>
      </w:r>
    </w:p>
    <w:p w14:paraId="1F95FA75"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p>
    <w:p w14:paraId="57B61911"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2. He wanted to build up the Roman believers with his theological foundation in the gospel even as he had done with other Gentile churches (1:15).</w:t>
      </w:r>
    </w:p>
    <w:p w14:paraId="7FEC94B6"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p>
    <w:p w14:paraId="32120DC4"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3. He sought to reconcile conflicts between the Jewish and Gentile segments in the church. “The Jew-versus-Gentile issue looms large in this letter. Paul did not take sides, but he carefully set forth both sides of the question. On the one hand, he emphasized the historical and chronological priority of the Jews—'first for the Jew, then for the Gentile' (Rom. 1:16; cf. 2:9-10). He also stressed the 'advantage . . . in being a Jew' (3:1-2; 9:4-5). On the other hand, he pointed out that 'since there is only one God' (3:30), He is the God of the Gentiles as well as the God of the Jews (3:29). As a result, 'Jews and Gentiles alike are all under sin' (3:9) and alike are saved by faith in the Lord Jesus Christ…”.</w:t>
      </w:r>
    </w:p>
    <w:p w14:paraId="79A6F795"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p>
    <w:p w14:paraId="1575181A"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4. Most importantly, Paul expounded upon the righteousness of God revealed in the gospel and received by faith (1:17). He affirmed God's goodness (3:4) and wisdom (11:33) and justice (3:26), evident in his defence of God's plan of salvation, which must have as its basis justification by faith since no one can reach the righteousness of God through his works.</w:t>
      </w:r>
    </w:p>
    <w:p w14:paraId="482A526B"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p>
    <w:p w14:paraId="1AA8BCD3"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566097FC" w14:textId="77777777" w:rsidR="000D1D6C" w:rsidRPr="000D1D6C" w:rsidRDefault="000D1D6C" w:rsidP="000D1D6C">
      <w:pPr>
        <w:autoSpaceDE w:val="0"/>
        <w:autoSpaceDN w:val="0"/>
        <w:adjustRightInd w:val="0"/>
        <w:spacing w:after="0" w:line="240" w:lineRule="auto"/>
        <w:rPr>
          <w:rFonts w:eastAsia="Times" w:cs="Times New Roman"/>
          <w:b/>
          <w:bCs/>
          <w:sz w:val="22"/>
        </w:rPr>
      </w:pPr>
      <w:r w:rsidRPr="000D1D6C">
        <w:rPr>
          <w:rFonts w:eastAsia="Times" w:cs="Times New Roman"/>
          <w:b/>
          <w:bCs/>
          <w:sz w:val="22"/>
        </w:rPr>
        <w:t>IV. Characteristics</w:t>
      </w:r>
    </w:p>
    <w:p w14:paraId="52B37444" w14:textId="77777777" w:rsidR="000D1D6C" w:rsidRPr="000D1D6C" w:rsidRDefault="000D1D6C" w:rsidP="000D1D6C">
      <w:pPr>
        <w:autoSpaceDE w:val="0"/>
        <w:autoSpaceDN w:val="0"/>
        <w:adjustRightInd w:val="0"/>
        <w:spacing w:after="0" w:line="240" w:lineRule="auto"/>
        <w:rPr>
          <w:rFonts w:eastAsia="Times" w:cs="Times New Roman"/>
          <w:sz w:val="22"/>
        </w:rPr>
      </w:pPr>
    </w:p>
    <w:p w14:paraId="498026C0" w14:textId="77777777" w:rsidR="000D1D6C" w:rsidRPr="000D1D6C" w:rsidRDefault="000D1D6C" w:rsidP="000D1D6C">
      <w:pPr>
        <w:autoSpaceDE w:val="0"/>
        <w:autoSpaceDN w:val="0"/>
        <w:adjustRightInd w:val="0"/>
        <w:spacing w:after="0" w:line="240" w:lineRule="auto"/>
        <w:ind w:left="360" w:hanging="180"/>
        <w:jc w:val="both"/>
        <w:rPr>
          <w:rFonts w:eastAsia="Times" w:cs="Times New Roman"/>
          <w:sz w:val="22"/>
        </w:rPr>
      </w:pPr>
      <w:r w:rsidRPr="000D1D6C">
        <w:rPr>
          <w:rFonts w:eastAsia="Times" w:cs="Times New Roman"/>
          <w:sz w:val="22"/>
        </w:rPr>
        <w:t>A. Romans has been called “the most profound book in existence” (poet Samuel Coleridge). It has played a key role in every spiritual awakening in church history—from Augustine (AD 354-430) to the Reformation (16th century) to the present day. This is because it stands as the greatest exposition of the Christian gospel ever written.</w:t>
      </w:r>
    </w:p>
    <w:p w14:paraId="545B699E"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51EFB261" w14:textId="77777777" w:rsidR="000D1D6C" w:rsidRPr="000D1D6C" w:rsidRDefault="000D1D6C" w:rsidP="000D1D6C">
      <w:pPr>
        <w:autoSpaceDE w:val="0"/>
        <w:autoSpaceDN w:val="0"/>
        <w:adjustRightInd w:val="0"/>
        <w:spacing w:after="0" w:line="240" w:lineRule="auto"/>
        <w:ind w:left="360" w:hanging="180"/>
        <w:jc w:val="both"/>
        <w:rPr>
          <w:rFonts w:eastAsia="Times" w:cs="Times New Roman"/>
          <w:sz w:val="22"/>
        </w:rPr>
      </w:pPr>
      <w:r w:rsidRPr="000D1D6C">
        <w:rPr>
          <w:rFonts w:eastAsia="Times" w:cs="Times New Roman"/>
          <w:sz w:val="22"/>
        </w:rPr>
        <w:t>B. Romans quotes the OT (esp. Isa., Ps.) 63 times—almost as much as in all the other Pauline epistles combined (75 quotes in 1 Corinthians to Titus)!</w:t>
      </w:r>
    </w:p>
    <w:p w14:paraId="739B2739"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223CBCCE" w14:textId="77777777" w:rsidR="000D1D6C" w:rsidRPr="000D1D6C" w:rsidRDefault="000D1D6C" w:rsidP="000D1D6C">
      <w:pPr>
        <w:autoSpaceDE w:val="0"/>
        <w:autoSpaceDN w:val="0"/>
        <w:adjustRightInd w:val="0"/>
        <w:spacing w:after="0" w:line="240" w:lineRule="auto"/>
        <w:ind w:left="360" w:hanging="180"/>
        <w:jc w:val="both"/>
        <w:rPr>
          <w:rFonts w:eastAsia="Times" w:cs="Times New Roman"/>
          <w:sz w:val="22"/>
        </w:rPr>
      </w:pPr>
      <w:r w:rsidRPr="000D1D6C">
        <w:rPr>
          <w:rFonts w:eastAsia="Times" w:cs="Times New Roman"/>
          <w:sz w:val="22"/>
        </w:rPr>
        <w:t>C. Romans is the most systematic of Paul's epistles. Therefore, it should be placed first among his thirteen epistles in the New Testament. The outline of Romans almost exactly conforms to the well-known secular and biblical epistolary format of the first century:</w:t>
      </w:r>
    </w:p>
    <w:p w14:paraId="0F23F17F" w14:textId="77777777" w:rsidR="000D1D6C" w:rsidRPr="000D1D6C" w:rsidRDefault="000D1D6C" w:rsidP="000D1D6C">
      <w:pPr>
        <w:autoSpaceDE w:val="0"/>
        <w:autoSpaceDN w:val="0"/>
        <w:adjustRightInd w:val="0"/>
        <w:spacing w:after="0" w:line="240" w:lineRule="auto"/>
        <w:rPr>
          <w:rFonts w:eastAsia="Times" w:cs="Times New Roman"/>
          <w:sz w:val="22"/>
        </w:rPr>
      </w:pPr>
    </w:p>
    <w:p w14:paraId="70F453A0" w14:textId="77777777" w:rsidR="000D1D6C" w:rsidRPr="000D1D6C" w:rsidRDefault="000D1D6C" w:rsidP="000D1D6C">
      <w:pPr>
        <w:autoSpaceDE w:val="0"/>
        <w:autoSpaceDN w:val="0"/>
        <w:adjustRightInd w:val="0"/>
        <w:spacing w:after="0" w:line="240" w:lineRule="auto"/>
        <w:ind w:left="360"/>
        <w:rPr>
          <w:rFonts w:eastAsia="Times" w:cs="Times New Roman"/>
          <w:sz w:val="22"/>
        </w:rPr>
      </w:pPr>
      <w:r w:rsidRPr="000D1D6C">
        <w:rPr>
          <w:rFonts w:eastAsia="Times" w:cs="Times New Roman"/>
          <w:sz w:val="22"/>
        </w:rPr>
        <w:t xml:space="preserve">1. Salutation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1:1-7</w:t>
      </w:r>
    </w:p>
    <w:p w14:paraId="68390DB2" w14:textId="77777777" w:rsidR="000D1D6C" w:rsidRPr="000D1D6C" w:rsidRDefault="000D1D6C" w:rsidP="000D1D6C">
      <w:pPr>
        <w:autoSpaceDE w:val="0"/>
        <w:autoSpaceDN w:val="0"/>
        <w:adjustRightInd w:val="0"/>
        <w:spacing w:after="0" w:line="240" w:lineRule="auto"/>
        <w:ind w:firstLine="720"/>
        <w:rPr>
          <w:rFonts w:eastAsia="Times" w:cs="Times New Roman"/>
          <w:sz w:val="22"/>
        </w:rPr>
      </w:pPr>
      <w:r w:rsidRPr="000D1D6C">
        <w:rPr>
          <w:rFonts w:eastAsia="Times" w:cs="Times New Roman"/>
          <w:sz w:val="22"/>
        </w:rPr>
        <w:t xml:space="preserve">a. Sender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1:1-6</w:t>
      </w:r>
    </w:p>
    <w:p w14:paraId="6FCF4725" w14:textId="77777777" w:rsidR="000D1D6C" w:rsidRPr="000D1D6C" w:rsidRDefault="000D1D6C" w:rsidP="000D1D6C">
      <w:pPr>
        <w:autoSpaceDE w:val="0"/>
        <w:autoSpaceDN w:val="0"/>
        <w:adjustRightInd w:val="0"/>
        <w:spacing w:after="0" w:line="240" w:lineRule="auto"/>
        <w:ind w:firstLine="720"/>
        <w:rPr>
          <w:rFonts w:eastAsia="Times" w:cs="Times New Roman"/>
          <w:sz w:val="22"/>
        </w:rPr>
      </w:pPr>
      <w:r w:rsidRPr="000D1D6C">
        <w:rPr>
          <w:rFonts w:eastAsia="Times" w:cs="Times New Roman"/>
          <w:sz w:val="22"/>
        </w:rPr>
        <w:t xml:space="preserve">b. Recipient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1:7a</w:t>
      </w:r>
    </w:p>
    <w:p w14:paraId="7DE93C57" w14:textId="77777777" w:rsidR="000D1D6C" w:rsidRPr="000D1D6C" w:rsidRDefault="000D1D6C" w:rsidP="000D1D6C">
      <w:pPr>
        <w:autoSpaceDE w:val="0"/>
        <w:autoSpaceDN w:val="0"/>
        <w:adjustRightInd w:val="0"/>
        <w:spacing w:after="0" w:line="240" w:lineRule="auto"/>
        <w:ind w:firstLine="720"/>
        <w:rPr>
          <w:rFonts w:eastAsia="Times" w:cs="Times New Roman"/>
          <w:sz w:val="22"/>
        </w:rPr>
      </w:pPr>
      <w:r w:rsidRPr="000D1D6C">
        <w:rPr>
          <w:rFonts w:eastAsia="Times" w:cs="Times New Roman"/>
          <w:sz w:val="22"/>
        </w:rPr>
        <w:t xml:space="preserve">c. Greeting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1:7b</w:t>
      </w:r>
    </w:p>
    <w:p w14:paraId="77BCD701" w14:textId="77777777" w:rsidR="000D1D6C" w:rsidRPr="000D1D6C" w:rsidRDefault="000D1D6C" w:rsidP="000D1D6C">
      <w:pPr>
        <w:autoSpaceDE w:val="0"/>
        <w:autoSpaceDN w:val="0"/>
        <w:adjustRightInd w:val="0"/>
        <w:spacing w:after="0" w:line="240" w:lineRule="auto"/>
        <w:rPr>
          <w:rFonts w:eastAsia="Times" w:cs="Times New Roman"/>
          <w:sz w:val="22"/>
        </w:rPr>
      </w:pPr>
    </w:p>
    <w:p w14:paraId="229135E1" w14:textId="77777777" w:rsidR="000D1D6C" w:rsidRPr="000D1D6C" w:rsidRDefault="000D1D6C" w:rsidP="000D1D6C">
      <w:pPr>
        <w:autoSpaceDE w:val="0"/>
        <w:autoSpaceDN w:val="0"/>
        <w:adjustRightInd w:val="0"/>
        <w:spacing w:after="0" w:line="240" w:lineRule="auto"/>
        <w:ind w:left="360"/>
        <w:rPr>
          <w:rFonts w:eastAsia="Times" w:cs="Times New Roman"/>
          <w:sz w:val="22"/>
        </w:rPr>
      </w:pPr>
      <w:r w:rsidRPr="000D1D6C">
        <w:rPr>
          <w:rFonts w:eastAsia="Times" w:cs="Times New Roman"/>
          <w:sz w:val="22"/>
        </w:rPr>
        <w:t xml:space="preserve">2. Thanksgiving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1:8-17</w:t>
      </w:r>
    </w:p>
    <w:p w14:paraId="37CCBD99" w14:textId="77777777" w:rsidR="000D1D6C" w:rsidRPr="000D1D6C" w:rsidRDefault="000D1D6C" w:rsidP="000D1D6C">
      <w:pPr>
        <w:autoSpaceDE w:val="0"/>
        <w:autoSpaceDN w:val="0"/>
        <w:adjustRightInd w:val="0"/>
        <w:spacing w:after="0" w:line="240" w:lineRule="auto"/>
        <w:ind w:left="360"/>
        <w:rPr>
          <w:rFonts w:eastAsia="Times" w:cs="Times New Roman"/>
          <w:sz w:val="22"/>
        </w:rPr>
      </w:pPr>
    </w:p>
    <w:p w14:paraId="44926DA6" w14:textId="77777777" w:rsidR="000D1D6C" w:rsidRPr="000D1D6C" w:rsidRDefault="000D1D6C" w:rsidP="000D1D6C">
      <w:pPr>
        <w:autoSpaceDE w:val="0"/>
        <w:autoSpaceDN w:val="0"/>
        <w:adjustRightInd w:val="0"/>
        <w:spacing w:after="0" w:line="240" w:lineRule="auto"/>
        <w:ind w:left="360"/>
        <w:rPr>
          <w:rFonts w:eastAsia="Times" w:cs="Times New Roman"/>
          <w:sz w:val="22"/>
        </w:rPr>
      </w:pPr>
      <w:r w:rsidRPr="000D1D6C">
        <w:rPr>
          <w:rFonts w:eastAsia="Times" w:cs="Times New Roman"/>
          <w:sz w:val="22"/>
        </w:rPr>
        <w:t xml:space="preserve">3. Body </w:t>
      </w:r>
      <w:r w:rsidRPr="000D1D6C">
        <w:rPr>
          <w:rFonts w:eastAsia="Times" w:cs="Times New Roman"/>
          <w:sz w:val="22"/>
        </w:rPr>
        <w:tab/>
      </w:r>
      <w:r w:rsidRPr="000D1D6C">
        <w:rPr>
          <w:rFonts w:eastAsia="Times" w:cs="Times New Roman"/>
          <w:sz w:val="22"/>
        </w:rPr>
        <w:tab/>
      </w:r>
      <w:r w:rsidRPr="000D1D6C">
        <w:rPr>
          <w:rFonts w:eastAsia="Times" w:cs="Times New Roman"/>
          <w:sz w:val="22"/>
        </w:rPr>
        <w:tab/>
      </w:r>
      <w:r w:rsidRPr="000D1D6C">
        <w:rPr>
          <w:rFonts w:eastAsia="Times" w:cs="Times New Roman"/>
          <w:sz w:val="22"/>
        </w:rPr>
        <w:tab/>
        <w:t>1:18–15:13</w:t>
      </w:r>
    </w:p>
    <w:p w14:paraId="408555B1" w14:textId="77777777" w:rsidR="000D1D6C" w:rsidRPr="000D1D6C" w:rsidRDefault="000D1D6C" w:rsidP="000D1D6C">
      <w:pPr>
        <w:autoSpaceDE w:val="0"/>
        <w:autoSpaceDN w:val="0"/>
        <w:adjustRightInd w:val="0"/>
        <w:spacing w:after="0" w:line="240" w:lineRule="auto"/>
        <w:ind w:left="360"/>
        <w:rPr>
          <w:rFonts w:eastAsia="Times" w:cs="Times New Roman"/>
          <w:sz w:val="22"/>
        </w:rPr>
      </w:pPr>
    </w:p>
    <w:p w14:paraId="56353FB7" w14:textId="77777777" w:rsidR="000D1D6C" w:rsidRPr="000D1D6C" w:rsidRDefault="000D1D6C" w:rsidP="000D1D6C">
      <w:pPr>
        <w:autoSpaceDE w:val="0"/>
        <w:autoSpaceDN w:val="0"/>
        <w:adjustRightInd w:val="0"/>
        <w:spacing w:after="0" w:line="240" w:lineRule="auto"/>
        <w:ind w:left="360"/>
        <w:rPr>
          <w:rFonts w:eastAsia="Times" w:cs="Times New Roman"/>
          <w:sz w:val="22"/>
        </w:rPr>
      </w:pPr>
      <w:r w:rsidRPr="000D1D6C">
        <w:rPr>
          <w:rFonts w:eastAsia="Times" w:cs="Times New Roman"/>
          <w:sz w:val="22"/>
        </w:rPr>
        <w:t xml:space="preserve">4. Conclusion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15:14–16:27</w:t>
      </w:r>
    </w:p>
    <w:p w14:paraId="53DA3635" w14:textId="77777777" w:rsidR="000D1D6C" w:rsidRPr="000D1D6C" w:rsidRDefault="000D1D6C" w:rsidP="000D1D6C">
      <w:pPr>
        <w:autoSpaceDE w:val="0"/>
        <w:autoSpaceDN w:val="0"/>
        <w:adjustRightInd w:val="0"/>
        <w:spacing w:after="0" w:line="240" w:lineRule="auto"/>
        <w:ind w:firstLine="720"/>
        <w:rPr>
          <w:rFonts w:eastAsia="Times" w:cs="Times New Roman"/>
          <w:sz w:val="22"/>
        </w:rPr>
      </w:pPr>
      <w:r w:rsidRPr="000D1D6C">
        <w:rPr>
          <w:rFonts w:eastAsia="Times" w:cs="Times New Roman"/>
          <w:sz w:val="22"/>
        </w:rPr>
        <w:t xml:space="preserve">a. Plans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15:14-32</w:t>
      </w:r>
    </w:p>
    <w:p w14:paraId="755E6A37" w14:textId="77777777" w:rsidR="000D1D6C" w:rsidRPr="000D1D6C" w:rsidRDefault="000D1D6C" w:rsidP="000D1D6C">
      <w:pPr>
        <w:autoSpaceDE w:val="0"/>
        <w:autoSpaceDN w:val="0"/>
        <w:adjustRightInd w:val="0"/>
        <w:spacing w:after="0" w:line="240" w:lineRule="auto"/>
        <w:ind w:firstLine="720"/>
        <w:rPr>
          <w:rFonts w:eastAsia="Times" w:cs="Times New Roman"/>
          <w:sz w:val="22"/>
        </w:rPr>
      </w:pPr>
      <w:r w:rsidRPr="000D1D6C">
        <w:rPr>
          <w:rFonts w:eastAsia="Times" w:cs="Times New Roman"/>
          <w:sz w:val="22"/>
        </w:rPr>
        <w:t xml:space="preserve">b. Peace Wish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15:33</w:t>
      </w:r>
    </w:p>
    <w:p w14:paraId="421DAD73" w14:textId="77777777" w:rsidR="000D1D6C" w:rsidRPr="000D1D6C" w:rsidRDefault="000D1D6C" w:rsidP="000D1D6C">
      <w:pPr>
        <w:autoSpaceDE w:val="0"/>
        <w:autoSpaceDN w:val="0"/>
        <w:adjustRightInd w:val="0"/>
        <w:spacing w:after="0" w:line="240" w:lineRule="auto"/>
        <w:ind w:firstLine="720"/>
        <w:rPr>
          <w:rFonts w:eastAsia="Times" w:cs="Times New Roman"/>
          <w:sz w:val="22"/>
        </w:rPr>
      </w:pPr>
      <w:r w:rsidRPr="000D1D6C">
        <w:rPr>
          <w:rFonts w:eastAsia="Times" w:cs="Times New Roman"/>
          <w:sz w:val="22"/>
        </w:rPr>
        <w:t xml:space="preserve">c. Greetings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16:1-23</w:t>
      </w:r>
    </w:p>
    <w:p w14:paraId="0793FD28" w14:textId="77777777" w:rsidR="000D1D6C" w:rsidRPr="000D1D6C" w:rsidRDefault="000D1D6C" w:rsidP="000D1D6C">
      <w:pPr>
        <w:autoSpaceDE w:val="0"/>
        <w:autoSpaceDN w:val="0"/>
        <w:adjustRightInd w:val="0"/>
        <w:spacing w:after="0" w:line="240" w:lineRule="auto"/>
        <w:ind w:firstLine="720"/>
        <w:rPr>
          <w:rFonts w:eastAsia="Times" w:cs="Times New Roman"/>
          <w:sz w:val="22"/>
        </w:rPr>
      </w:pPr>
      <w:r w:rsidRPr="000D1D6C">
        <w:rPr>
          <w:rFonts w:eastAsia="Times" w:cs="Times New Roman"/>
          <w:sz w:val="22"/>
        </w:rPr>
        <w:t xml:space="preserve">d. Close </w:t>
      </w:r>
      <w:r w:rsidRPr="000D1D6C">
        <w:rPr>
          <w:rFonts w:eastAsia="Times" w:cs="Times New Roman"/>
          <w:sz w:val="22"/>
        </w:rPr>
        <w:tab/>
      </w:r>
      <w:r w:rsidRPr="000D1D6C">
        <w:rPr>
          <w:rFonts w:eastAsia="Times" w:cs="Times New Roman"/>
          <w:sz w:val="22"/>
        </w:rPr>
        <w:tab/>
      </w:r>
      <w:r w:rsidRPr="000D1D6C">
        <w:rPr>
          <w:rFonts w:eastAsia="Times" w:cs="Times New Roman"/>
          <w:sz w:val="22"/>
        </w:rPr>
        <w:tab/>
        <w:t>16:25-27</w:t>
      </w:r>
    </w:p>
    <w:p w14:paraId="53639BFB" w14:textId="77777777" w:rsidR="000D1D6C" w:rsidRPr="000D1D6C" w:rsidRDefault="000D1D6C" w:rsidP="000D1D6C">
      <w:pPr>
        <w:autoSpaceDE w:val="0"/>
        <w:autoSpaceDN w:val="0"/>
        <w:adjustRightInd w:val="0"/>
        <w:spacing w:after="0" w:line="240" w:lineRule="auto"/>
        <w:rPr>
          <w:rFonts w:eastAsia="Times" w:cs="Times New Roman"/>
          <w:sz w:val="22"/>
        </w:rPr>
      </w:pPr>
    </w:p>
    <w:p w14:paraId="2F63CBB8" w14:textId="77777777" w:rsidR="000D1D6C" w:rsidRPr="000D1D6C" w:rsidRDefault="000D1D6C" w:rsidP="000D1D6C">
      <w:pPr>
        <w:autoSpaceDE w:val="0"/>
        <w:autoSpaceDN w:val="0"/>
        <w:adjustRightInd w:val="0"/>
        <w:spacing w:after="0" w:line="240" w:lineRule="auto"/>
        <w:ind w:left="360" w:hanging="180"/>
        <w:jc w:val="both"/>
        <w:rPr>
          <w:rFonts w:eastAsia="Times" w:cs="Times New Roman"/>
          <w:sz w:val="22"/>
        </w:rPr>
      </w:pPr>
      <w:r w:rsidRPr="000D1D6C">
        <w:rPr>
          <w:rFonts w:eastAsia="Times" w:cs="Times New Roman"/>
          <w:sz w:val="22"/>
        </w:rPr>
        <w:t>D. The Christian doctrine emphasis shows in its many theological terms: sin, salvation, grace, faith, righteousness, justification, sanctification, redemption, death and resurrection.</w:t>
      </w:r>
    </w:p>
    <w:p w14:paraId="228B1C06"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4DBEE546" w14:textId="77777777" w:rsidR="000D1D6C" w:rsidRPr="000D1D6C" w:rsidRDefault="000D1D6C" w:rsidP="000D1D6C">
      <w:pPr>
        <w:autoSpaceDE w:val="0"/>
        <w:autoSpaceDN w:val="0"/>
        <w:adjustRightInd w:val="0"/>
        <w:spacing w:after="0" w:line="240" w:lineRule="auto"/>
        <w:ind w:left="360" w:hanging="180"/>
        <w:jc w:val="both"/>
        <w:rPr>
          <w:rFonts w:eastAsia="Times" w:cs="Times New Roman"/>
          <w:sz w:val="22"/>
        </w:rPr>
      </w:pPr>
      <w:r w:rsidRPr="000D1D6C">
        <w:rPr>
          <w:rFonts w:eastAsia="Times" w:cs="Times New Roman"/>
          <w:sz w:val="22"/>
        </w:rPr>
        <w:t>E. Paul’s concern for Israel is seen in her present status, her relationship with the Gentiles and her final salvation. He even notes that he would rather go to hell himself instead of his fellow Jews for rejecting the Messiah (9:1-2).</w:t>
      </w:r>
    </w:p>
    <w:p w14:paraId="2F6E9921" w14:textId="77777777" w:rsidR="000D1D6C" w:rsidRPr="000D1D6C" w:rsidRDefault="000D1D6C" w:rsidP="000D1D6C">
      <w:pPr>
        <w:autoSpaceDE w:val="0"/>
        <w:autoSpaceDN w:val="0"/>
        <w:adjustRightInd w:val="0"/>
        <w:spacing w:after="0" w:line="240" w:lineRule="auto"/>
        <w:jc w:val="both"/>
        <w:rPr>
          <w:rFonts w:eastAsia="Times" w:cs="Times New Roman"/>
          <w:sz w:val="21"/>
          <w:szCs w:val="21"/>
        </w:rPr>
      </w:pPr>
    </w:p>
    <w:p w14:paraId="40F553A4" w14:textId="77777777" w:rsidR="000D1D6C" w:rsidRPr="000D1D6C" w:rsidRDefault="000D1D6C" w:rsidP="000D1D6C">
      <w:pPr>
        <w:autoSpaceDE w:val="0"/>
        <w:autoSpaceDN w:val="0"/>
        <w:adjustRightInd w:val="0"/>
        <w:spacing w:after="0" w:line="240" w:lineRule="auto"/>
        <w:jc w:val="both"/>
        <w:rPr>
          <w:rFonts w:eastAsia="Times" w:cs="Times New Roman"/>
          <w:sz w:val="21"/>
          <w:szCs w:val="21"/>
        </w:rPr>
      </w:pPr>
    </w:p>
    <w:p w14:paraId="1E968D74" w14:textId="77777777" w:rsidR="000D1D6C" w:rsidRPr="000D1D6C" w:rsidRDefault="000D1D6C" w:rsidP="000D1D6C">
      <w:pPr>
        <w:autoSpaceDE w:val="0"/>
        <w:autoSpaceDN w:val="0"/>
        <w:adjustRightInd w:val="0"/>
        <w:spacing w:after="0" w:line="240" w:lineRule="auto"/>
        <w:jc w:val="center"/>
        <w:rPr>
          <w:rFonts w:eastAsia="Times" w:cs="Times New Roman"/>
          <w:b/>
          <w:bCs/>
          <w:sz w:val="32"/>
          <w:szCs w:val="32"/>
        </w:rPr>
      </w:pPr>
      <w:r w:rsidRPr="000D1D6C">
        <w:rPr>
          <w:rFonts w:eastAsia="Times" w:cs="Times New Roman"/>
          <w:b/>
          <w:bCs/>
          <w:sz w:val="32"/>
          <w:szCs w:val="32"/>
        </w:rPr>
        <w:t>Argument</w:t>
      </w:r>
    </w:p>
    <w:p w14:paraId="10BD4A93" w14:textId="77777777" w:rsidR="000D1D6C" w:rsidRPr="000D1D6C" w:rsidRDefault="000D1D6C" w:rsidP="000D1D6C">
      <w:pPr>
        <w:autoSpaceDE w:val="0"/>
        <w:autoSpaceDN w:val="0"/>
        <w:adjustRightInd w:val="0"/>
        <w:spacing w:after="0" w:line="240" w:lineRule="auto"/>
        <w:rPr>
          <w:rFonts w:eastAsia="Times" w:cs="Times New Roman"/>
          <w:sz w:val="21"/>
          <w:szCs w:val="21"/>
        </w:rPr>
      </w:pPr>
    </w:p>
    <w:p w14:paraId="48E29C0E" w14:textId="77777777" w:rsidR="000D1D6C" w:rsidRPr="000D1D6C" w:rsidRDefault="000D1D6C" w:rsidP="000D1D6C">
      <w:pPr>
        <w:autoSpaceDE w:val="0"/>
        <w:autoSpaceDN w:val="0"/>
        <w:adjustRightInd w:val="0"/>
        <w:spacing w:after="0" w:line="240" w:lineRule="auto"/>
        <w:jc w:val="both"/>
        <w:rPr>
          <w:rFonts w:eastAsia="Times" w:cs="Times New Roman"/>
          <w:sz w:val="22"/>
        </w:rPr>
      </w:pPr>
      <w:r w:rsidRPr="000D1D6C">
        <w:rPr>
          <w:rFonts w:eastAsia="Times" w:cs="Times New Roman"/>
          <w:sz w:val="22"/>
        </w:rPr>
        <w:t>Paul wrote Rome for a variety of reasons (see “Occasion” above), but his chief aim declared at the beginning of the letter is to explain the righteousness of God revealed in the gospel and received by faith (1:17). Like in many of his letters, his theological foundation (Romans 1–11) preceded the practical outworking of that doctrinal basis (Romans 12–16). These two major halves break down into seven important movements in the letter.</w:t>
      </w:r>
    </w:p>
    <w:p w14:paraId="388996D5"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116C49BD" w14:textId="77777777" w:rsidR="000D1D6C" w:rsidRPr="000D1D6C" w:rsidRDefault="000D1D6C" w:rsidP="000D1D6C">
      <w:pPr>
        <w:autoSpaceDE w:val="0"/>
        <w:autoSpaceDN w:val="0"/>
        <w:adjustRightInd w:val="0"/>
        <w:spacing w:after="0" w:line="240" w:lineRule="auto"/>
        <w:jc w:val="both"/>
        <w:rPr>
          <w:rFonts w:eastAsia="Times" w:cs="Times New Roman"/>
          <w:sz w:val="22"/>
        </w:rPr>
      </w:pPr>
      <w:r w:rsidRPr="000D1D6C">
        <w:rPr>
          <w:rFonts w:eastAsia="Times" w:cs="Times New Roman"/>
          <w:sz w:val="22"/>
        </w:rPr>
        <w:t>Because of the mixed Jew-Gentile readership in Rome and the problems this posed, Paul first argues in chapters 1–11 for justification by faith and not by the works of the Law:</w:t>
      </w:r>
    </w:p>
    <w:p w14:paraId="0255A1C5"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2A2BA855"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 xml:space="preserve">1. This is evident beginning in his </w:t>
      </w:r>
      <w:r w:rsidRPr="000D1D6C">
        <w:rPr>
          <w:rFonts w:eastAsia="Times" w:cs="Times New Roman"/>
          <w:b/>
          <w:bCs/>
          <w:sz w:val="22"/>
        </w:rPr>
        <w:t>introduction</w:t>
      </w:r>
      <w:r w:rsidRPr="000D1D6C">
        <w:rPr>
          <w:rFonts w:eastAsia="Times" w:cs="Times New Roman"/>
          <w:sz w:val="22"/>
        </w:rPr>
        <w:t>, which establishes his authority as God's minister to the Gentiles and previews the content of the letter with the theme of the righteousness of God that requires justification by faith alone (1:1-17).</w:t>
      </w:r>
    </w:p>
    <w:p w14:paraId="67E58D56"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6C6BFF85"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2. The righteousness of God is shown as needed because God condemned all mankind as sinners (1:18–3:20).</w:t>
      </w:r>
    </w:p>
    <w:p w14:paraId="06368502"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74996295"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 xml:space="preserve">3. This condemnation proves that </w:t>
      </w:r>
      <w:r w:rsidRPr="000D1D6C">
        <w:rPr>
          <w:rFonts w:eastAsia="Times" w:cs="Times New Roman"/>
          <w:b/>
          <w:bCs/>
          <w:sz w:val="22"/>
        </w:rPr>
        <w:t xml:space="preserve">justification </w:t>
      </w:r>
      <w:r w:rsidRPr="000D1D6C">
        <w:rPr>
          <w:rFonts w:eastAsia="Times" w:cs="Times New Roman"/>
          <w:sz w:val="22"/>
        </w:rPr>
        <w:t>has to be through faith because of sin (3:21–5:21), the basis of this faith is the death of Christ whom God has provided for us.</w:t>
      </w:r>
    </w:p>
    <w:p w14:paraId="3B67EB8F"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1CC4A97D"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 xml:space="preserve">4. Paul then moves to </w:t>
      </w:r>
      <w:r w:rsidRPr="000D1D6C">
        <w:rPr>
          <w:rFonts w:eastAsia="Times" w:cs="Times New Roman"/>
          <w:b/>
          <w:bCs/>
          <w:sz w:val="22"/>
        </w:rPr>
        <w:t>sanctification</w:t>
      </w:r>
      <w:r w:rsidRPr="000D1D6C">
        <w:rPr>
          <w:rFonts w:eastAsia="Times" w:cs="Times New Roman"/>
          <w:sz w:val="22"/>
        </w:rPr>
        <w:t>, the natural result of justification. He states that God's righteousness imparted in sanctification identifies believers with Christ, frees them from the Law, and conforms them to Christ since the Law was powerless against sin in contrast to the empowering of the Spirit, which eventually will lead to glorification (Rom 6–8).</w:t>
      </w:r>
    </w:p>
    <w:p w14:paraId="3FA6E066"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7FFB8789"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 xml:space="preserve">5. His last doctrinal section relates to the </w:t>
      </w:r>
      <w:r w:rsidRPr="000D1D6C">
        <w:rPr>
          <w:rFonts w:eastAsia="Times" w:cs="Times New Roman"/>
          <w:b/>
          <w:bCs/>
          <w:sz w:val="22"/>
        </w:rPr>
        <w:t xml:space="preserve">election </w:t>
      </w:r>
      <w:r w:rsidRPr="000D1D6C">
        <w:rPr>
          <w:rFonts w:eastAsia="Times" w:cs="Times New Roman"/>
          <w:sz w:val="22"/>
        </w:rPr>
        <w:t>of Israel, a sovereign choice that vindicates God’s righteousness in that he has and will fulfill his promises to the nation even though at present Israel does not believe (Rom 9–11). Israel's rejection allows the full measure of the Gentiles to come into God’s family until the nation will believe in the future.</w:t>
      </w:r>
    </w:p>
    <w:p w14:paraId="6F8B94D8"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58DA08E5" w14:textId="77777777" w:rsidR="000D1D6C" w:rsidRPr="000D1D6C" w:rsidRDefault="000D1D6C" w:rsidP="000D1D6C">
      <w:pPr>
        <w:autoSpaceDE w:val="0"/>
        <w:autoSpaceDN w:val="0"/>
        <w:adjustRightInd w:val="0"/>
        <w:spacing w:after="0" w:line="240" w:lineRule="auto"/>
        <w:jc w:val="both"/>
        <w:rPr>
          <w:rFonts w:eastAsia="Times" w:cs="Times New Roman"/>
          <w:sz w:val="22"/>
        </w:rPr>
      </w:pPr>
      <w:r w:rsidRPr="000D1D6C">
        <w:rPr>
          <w:rFonts w:eastAsia="Times" w:cs="Times New Roman"/>
          <w:sz w:val="22"/>
        </w:rPr>
        <w:t>In Romans 12, Paul begins the letter’s main practical portion, though several applications in the letter precede chapter 12. The remainder of the book (Rom 12–16) shows how the believer should live out the righteousness of God:</w:t>
      </w:r>
    </w:p>
    <w:p w14:paraId="3F941EB8"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306B5768"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 xml:space="preserve">6. Here the theology of justification by faith resulting from God's righteousness is applied in a life of </w:t>
      </w:r>
      <w:r w:rsidRPr="000D1D6C">
        <w:rPr>
          <w:rFonts w:eastAsia="Times" w:cs="Times New Roman"/>
          <w:b/>
          <w:bCs/>
          <w:sz w:val="22"/>
        </w:rPr>
        <w:t xml:space="preserve">transformation </w:t>
      </w:r>
      <w:r w:rsidRPr="000D1D6C">
        <w:rPr>
          <w:rFonts w:eastAsia="Times" w:cs="Times New Roman"/>
          <w:sz w:val="22"/>
        </w:rPr>
        <w:t>(12:1–15:13). This includes transformed relationships with other believers, unbelievers, governing authorities, and weaker conscience Christians, all of whom should see selfless love since believers have received this love themselves totally by grace.</w:t>
      </w:r>
    </w:p>
    <w:p w14:paraId="2104ED1A"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5508BA63" w14:textId="77777777" w:rsidR="000D1D6C" w:rsidRPr="000D1D6C" w:rsidRDefault="000D1D6C" w:rsidP="000D1D6C">
      <w:pPr>
        <w:autoSpaceDE w:val="0"/>
        <w:autoSpaceDN w:val="0"/>
        <w:adjustRightInd w:val="0"/>
        <w:spacing w:after="0" w:line="240" w:lineRule="auto"/>
        <w:ind w:left="540" w:hanging="180"/>
        <w:jc w:val="both"/>
        <w:rPr>
          <w:rFonts w:eastAsia="Times" w:cs="Times New Roman"/>
          <w:sz w:val="22"/>
        </w:rPr>
      </w:pPr>
      <w:r w:rsidRPr="000D1D6C">
        <w:rPr>
          <w:rFonts w:eastAsia="Times" w:cs="Times New Roman"/>
          <w:sz w:val="22"/>
        </w:rPr>
        <w:t xml:space="preserve">7. Paul's conclusion includes his need for finances to disseminate God’s righteousness through </w:t>
      </w:r>
      <w:r w:rsidRPr="000D1D6C">
        <w:rPr>
          <w:rFonts w:eastAsia="Times" w:cs="Times New Roman"/>
          <w:b/>
          <w:bCs/>
          <w:sz w:val="22"/>
        </w:rPr>
        <w:t xml:space="preserve">propagation </w:t>
      </w:r>
      <w:r w:rsidRPr="000D1D6C">
        <w:rPr>
          <w:rFonts w:eastAsia="Times" w:cs="Times New Roman"/>
          <w:sz w:val="22"/>
        </w:rPr>
        <w:t>to reach more Gentiles in Spain, personal greetings, and praise for God's plan of salvation for both Jews and Gentiles (15:14–16:27).</w:t>
      </w:r>
    </w:p>
    <w:p w14:paraId="4AE34DCB" w14:textId="77777777" w:rsidR="000D1D6C" w:rsidRPr="000D1D6C" w:rsidRDefault="000D1D6C" w:rsidP="000D1D6C">
      <w:pPr>
        <w:autoSpaceDE w:val="0"/>
        <w:autoSpaceDN w:val="0"/>
        <w:adjustRightInd w:val="0"/>
        <w:spacing w:after="0" w:line="240" w:lineRule="auto"/>
        <w:jc w:val="both"/>
        <w:rPr>
          <w:rFonts w:eastAsia="Times" w:cs="Times New Roman"/>
          <w:sz w:val="22"/>
        </w:rPr>
      </w:pPr>
    </w:p>
    <w:p w14:paraId="0D2C38D2" w14:textId="77777777" w:rsidR="000D1D6C" w:rsidRPr="000D1D6C" w:rsidRDefault="000D1D6C" w:rsidP="000D1D6C">
      <w:pPr>
        <w:autoSpaceDE w:val="0"/>
        <w:autoSpaceDN w:val="0"/>
        <w:adjustRightInd w:val="0"/>
        <w:spacing w:after="0" w:line="240" w:lineRule="auto"/>
        <w:jc w:val="both"/>
        <w:rPr>
          <w:rFonts w:eastAsia="Times" w:cs="Times New Roman"/>
          <w:sz w:val="22"/>
        </w:rPr>
      </w:pPr>
      <w:r w:rsidRPr="000D1D6C">
        <w:rPr>
          <w:rFonts w:eastAsia="Times" w:cs="Times New Roman"/>
          <w:sz w:val="22"/>
        </w:rPr>
        <w:t>Throughout the book, Paul addresses Jews and Gentiles in the church as if he knew of potential conflicts between the two groups. They should treat one another with humility (11:17-24) and respect over differing issues of conscience (14:1–15:13) since they are equally condemned by sin (1:18–3:20) but now equal in Christ (10:12).</w:t>
      </w:r>
    </w:p>
    <w:p w14:paraId="748C7C1F" w14:textId="77777777" w:rsidR="000D1D6C" w:rsidRPr="000D1D6C" w:rsidRDefault="000D1D6C" w:rsidP="000D1D6C">
      <w:pPr>
        <w:spacing w:after="0" w:line="240" w:lineRule="auto"/>
        <w:rPr>
          <w:rFonts w:eastAsia="Times" w:cs="Times New Roman"/>
          <w:szCs w:val="20"/>
        </w:rPr>
      </w:pPr>
    </w:p>
    <w:p w14:paraId="4799C074" w14:textId="77777777" w:rsidR="00EB33AE" w:rsidRDefault="00EB33AE" w:rsidP="00FC2B0C">
      <w:pPr>
        <w:pStyle w:val="NoSpacing"/>
      </w:pPr>
    </w:p>
    <w:p w14:paraId="3ED16A9F" w14:textId="77777777" w:rsidR="0070530F" w:rsidRDefault="0070530F" w:rsidP="00FC2B0C">
      <w:pPr>
        <w:pStyle w:val="NoSpacing"/>
      </w:pPr>
    </w:p>
    <w:p w14:paraId="6B910719" w14:textId="77777777" w:rsidR="0070530F" w:rsidRDefault="0070530F" w:rsidP="00FC2B0C">
      <w:pPr>
        <w:pStyle w:val="NoSpacing"/>
      </w:pPr>
    </w:p>
    <w:p w14:paraId="2CAD79E7" w14:textId="77777777" w:rsidR="0070530F" w:rsidRDefault="0070530F" w:rsidP="00FC2B0C">
      <w:pPr>
        <w:pStyle w:val="NoSpacing"/>
      </w:pPr>
    </w:p>
    <w:p w14:paraId="72C0D57C" w14:textId="77777777" w:rsidR="0070530F" w:rsidRDefault="0070530F" w:rsidP="00FC2B0C">
      <w:pPr>
        <w:pStyle w:val="NoSpacing"/>
      </w:pPr>
    </w:p>
    <w:p w14:paraId="05AF39F0" w14:textId="77777777" w:rsidR="0070530F" w:rsidRDefault="0070530F" w:rsidP="00FC2B0C">
      <w:pPr>
        <w:pStyle w:val="NoSpacing"/>
      </w:pPr>
    </w:p>
    <w:p w14:paraId="0E76DCEB" w14:textId="77777777" w:rsidR="0070530F" w:rsidRDefault="0070530F" w:rsidP="00FC2B0C">
      <w:pPr>
        <w:pStyle w:val="NoSpacing"/>
      </w:pPr>
    </w:p>
    <w:p w14:paraId="582CD336" w14:textId="77777777" w:rsidR="0070530F" w:rsidRDefault="0070530F" w:rsidP="00FC2B0C">
      <w:pPr>
        <w:pStyle w:val="NoSpacing"/>
      </w:pPr>
    </w:p>
    <w:p w14:paraId="4CFA2354" w14:textId="77777777" w:rsidR="0070530F" w:rsidRDefault="0070530F" w:rsidP="00FC2B0C">
      <w:pPr>
        <w:pStyle w:val="NoSpacing"/>
      </w:pPr>
    </w:p>
    <w:p w14:paraId="761D1E3B" w14:textId="77777777" w:rsidR="0070530F" w:rsidRDefault="0070530F" w:rsidP="00FC2B0C">
      <w:pPr>
        <w:pStyle w:val="NoSpacing"/>
      </w:pPr>
    </w:p>
    <w:p w14:paraId="4EF53CE5" w14:textId="77777777" w:rsidR="0070530F" w:rsidRDefault="0070530F" w:rsidP="00FC2B0C">
      <w:pPr>
        <w:pStyle w:val="NoSpacing"/>
      </w:pPr>
    </w:p>
    <w:p w14:paraId="4A98E905" w14:textId="77777777" w:rsidR="0070530F" w:rsidRDefault="0070530F" w:rsidP="00FC2B0C">
      <w:pPr>
        <w:pStyle w:val="NoSpacing"/>
      </w:pPr>
    </w:p>
    <w:p w14:paraId="1683B4A3" w14:textId="77777777" w:rsidR="00783A33" w:rsidRDefault="00783A33" w:rsidP="00FC2B0C">
      <w:pPr>
        <w:pStyle w:val="NoSpacing"/>
      </w:pPr>
    </w:p>
    <w:p w14:paraId="29A3D46F" w14:textId="77777777" w:rsidR="00F337BE" w:rsidRPr="00F337BE" w:rsidRDefault="00F337BE" w:rsidP="00F337BE">
      <w:pPr>
        <w:spacing w:after="0" w:line="240" w:lineRule="auto"/>
        <w:jc w:val="center"/>
        <w:rPr>
          <w:rFonts w:cs="Times New Roman"/>
          <w:sz w:val="36"/>
          <w:szCs w:val="36"/>
        </w:rPr>
      </w:pPr>
      <w:r w:rsidRPr="00F337BE">
        <w:rPr>
          <w:rFonts w:cs="Times New Roman"/>
          <w:sz w:val="36"/>
          <w:szCs w:val="36"/>
        </w:rPr>
        <w:lastRenderedPageBreak/>
        <w:t>PACIFIC WEST BAPTIST COLLEGE</w:t>
      </w:r>
    </w:p>
    <w:p w14:paraId="0D195CBA" w14:textId="77777777" w:rsidR="00F337BE" w:rsidRPr="00F337BE" w:rsidRDefault="00F337BE" w:rsidP="00F337BE">
      <w:pPr>
        <w:spacing w:after="0" w:line="240" w:lineRule="auto"/>
        <w:jc w:val="center"/>
        <w:rPr>
          <w:rFonts w:cs="Times New Roman"/>
          <w:i/>
          <w:iCs/>
          <w:sz w:val="22"/>
        </w:rPr>
      </w:pPr>
      <w:r w:rsidRPr="00F337BE">
        <w:rPr>
          <w:rFonts w:cs="Times New Roman"/>
          <w:i/>
          <w:iCs/>
          <w:sz w:val="22"/>
        </w:rPr>
        <w:t>“Committing God’s Word to Faithful Men and Women”</w:t>
      </w:r>
    </w:p>
    <w:p w14:paraId="2106FA1A" w14:textId="77777777" w:rsidR="00F337BE" w:rsidRPr="00F337BE" w:rsidRDefault="00F337BE" w:rsidP="00F337BE">
      <w:pPr>
        <w:spacing w:after="0" w:line="240" w:lineRule="auto"/>
        <w:jc w:val="both"/>
        <w:rPr>
          <w:rFonts w:cs="Times New Roman"/>
          <w:sz w:val="22"/>
        </w:rPr>
      </w:pPr>
    </w:p>
    <w:p w14:paraId="23B58992" w14:textId="77777777" w:rsidR="00F337BE" w:rsidRPr="00F337BE" w:rsidRDefault="00F337BE" w:rsidP="00F337BE">
      <w:pPr>
        <w:spacing w:after="0" w:line="240" w:lineRule="auto"/>
        <w:jc w:val="center"/>
        <w:rPr>
          <w:rFonts w:cs="Times New Roman"/>
          <w:b/>
          <w:bCs/>
          <w:sz w:val="32"/>
          <w:szCs w:val="32"/>
        </w:rPr>
      </w:pPr>
      <w:r w:rsidRPr="00F337BE">
        <w:rPr>
          <w:rFonts w:cs="Times New Roman"/>
          <w:b/>
          <w:bCs/>
          <w:sz w:val="32"/>
          <w:szCs w:val="32"/>
        </w:rPr>
        <w:t>BIB 121 – NT Survey</w:t>
      </w:r>
    </w:p>
    <w:p w14:paraId="066B5C84" w14:textId="77777777" w:rsidR="00F337BE" w:rsidRPr="00F337BE" w:rsidRDefault="00F337BE" w:rsidP="00F337BE">
      <w:pPr>
        <w:spacing w:after="0" w:line="240" w:lineRule="auto"/>
        <w:jc w:val="center"/>
        <w:rPr>
          <w:rFonts w:cs="Times New Roman"/>
          <w:sz w:val="32"/>
          <w:szCs w:val="32"/>
        </w:rPr>
      </w:pPr>
      <w:r w:rsidRPr="00F337BE">
        <w:rPr>
          <w:rFonts w:cs="Times New Roman"/>
          <w:sz w:val="32"/>
          <w:szCs w:val="32"/>
        </w:rPr>
        <w:t>Pastor Sylvester Estrao</w:t>
      </w:r>
    </w:p>
    <w:p w14:paraId="5FC8E973" w14:textId="77777777" w:rsidR="00F337BE" w:rsidRPr="00F337BE" w:rsidRDefault="00F337BE" w:rsidP="00F337BE">
      <w:pPr>
        <w:spacing w:after="0" w:line="240" w:lineRule="auto"/>
        <w:jc w:val="center"/>
        <w:rPr>
          <w:rFonts w:cs="Times New Roman"/>
          <w:sz w:val="32"/>
          <w:szCs w:val="32"/>
        </w:rPr>
      </w:pPr>
    </w:p>
    <w:p w14:paraId="39B0D524" w14:textId="77777777" w:rsidR="00F337BE" w:rsidRPr="00F337BE" w:rsidRDefault="00F337BE" w:rsidP="00F337BE">
      <w:pPr>
        <w:spacing w:after="0" w:line="240" w:lineRule="auto"/>
        <w:jc w:val="center"/>
        <w:rPr>
          <w:rFonts w:cs="Times New Roman"/>
          <w:sz w:val="32"/>
          <w:szCs w:val="32"/>
        </w:rPr>
      </w:pPr>
    </w:p>
    <w:p w14:paraId="4FEDA34A" w14:textId="77777777" w:rsidR="00F337BE" w:rsidRPr="00F337BE" w:rsidRDefault="00F337BE" w:rsidP="00F337BE">
      <w:pPr>
        <w:spacing w:after="0" w:line="240" w:lineRule="auto"/>
        <w:jc w:val="center"/>
        <w:rPr>
          <w:rFonts w:cs="Times New Roman"/>
          <w:sz w:val="32"/>
          <w:szCs w:val="32"/>
        </w:rPr>
      </w:pPr>
    </w:p>
    <w:p w14:paraId="6A9E2639" w14:textId="77777777" w:rsidR="00F337BE" w:rsidRPr="00F337BE" w:rsidRDefault="00F337BE" w:rsidP="00F337BE">
      <w:pPr>
        <w:spacing w:after="0" w:line="240" w:lineRule="auto"/>
        <w:jc w:val="center"/>
        <w:rPr>
          <w:rFonts w:cs="Times New Roman"/>
          <w:sz w:val="32"/>
          <w:szCs w:val="32"/>
        </w:rPr>
      </w:pPr>
    </w:p>
    <w:p w14:paraId="502D3877" w14:textId="77777777" w:rsidR="00F337BE" w:rsidRPr="00F337BE" w:rsidRDefault="00F337BE" w:rsidP="00F337BE">
      <w:pPr>
        <w:spacing w:after="0" w:line="240" w:lineRule="auto"/>
        <w:jc w:val="center"/>
        <w:rPr>
          <w:rFonts w:cs="Times New Roman"/>
          <w:b/>
          <w:bCs/>
          <w:sz w:val="32"/>
          <w:szCs w:val="32"/>
        </w:rPr>
      </w:pPr>
      <w:r w:rsidRPr="00F337BE">
        <w:rPr>
          <w:rFonts w:cs="Times New Roman"/>
          <w:b/>
          <w:bCs/>
          <w:sz w:val="32"/>
          <w:szCs w:val="32"/>
        </w:rPr>
        <w:t>Lecture 8</w:t>
      </w:r>
    </w:p>
    <w:p w14:paraId="71DC0C50" w14:textId="77777777" w:rsidR="00F337BE" w:rsidRPr="00F337BE" w:rsidRDefault="00F337BE" w:rsidP="00F337BE">
      <w:pPr>
        <w:spacing w:after="0" w:line="240" w:lineRule="auto"/>
        <w:jc w:val="center"/>
        <w:rPr>
          <w:rFonts w:eastAsia="Times" w:cs="Times New Roman"/>
          <w:sz w:val="32"/>
          <w:szCs w:val="32"/>
        </w:rPr>
      </w:pPr>
      <w:r w:rsidRPr="00F337BE">
        <w:rPr>
          <w:rFonts w:eastAsia="Times" w:cs="Times New Roman"/>
          <w:sz w:val="32"/>
          <w:szCs w:val="32"/>
        </w:rPr>
        <w:t>1 Corinthians</w:t>
      </w:r>
    </w:p>
    <w:p w14:paraId="21D14629" w14:textId="77777777" w:rsidR="00F337BE" w:rsidRPr="00F337BE" w:rsidRDefault="00F337BE" w:rsidP="00F337BE">
      <w:pPr>
        <w:spacing w:after="0" w:line="240" w:lineRule="auto"/>
        <w:ind w:left="20" w:right="80" w:hanging="20"/>
        <w:jc w:val="center"/>
        <w:rPr>
          <w:rFonts w:eastAsia="Times" w:cs="Times New Roman"/>
          <w:b/>
          <w:sz w:val="22"/>
          <w:szCs w:val="18"/>
        </w:rPr>
      </w:pPr>
    </w:p>
    <w:tbl>
      <w:tblPr>
        <w:tblW w:w="0" w:type="auto"/>
        <w:tblLayout w:type="fixed"/>
        <w:tblCellMar>
          <w:left w:w="80" w:type="dxa"/>
          <w:right w:w="80" w:type="dxa"/>
        </w:tblCellMar>
        <w:tblLook w:val="0000" w:firstRow="0" w:lastRow="0" w:firstColumn="0" w:lastColumn="0" w:noHBand="0" w:noVBand="0"/>
      </w:tblPr>
      <w:tblGrid>
        <w:gridCol w:w="1073"/>
        <w:gridCol w:w="992"/>
        <w:gridCol w:w="567"/>
        <w:gridCol w:w="850"/>
        <w:gridCol w:w="851"/>
        <w:gridCol w:w="567"/>
        <w:gridCol w:w="850"/>
        <w:gridCol w:w="993"/>
        <w:gridCol w:w="850"/>
        <w:gridCol w:w="709"/>
        <w:gridCol w:w="567"/>
        <w:gridCol w:w="709"/>
      </w:tblGrid>
      <w:tr w:rsidR="00F337BE" w:rsidRPr="00F337BE" w14:paraId="0777C3DD" w14:textId="77777777" w:rsidTr="00ED6680">
        <w:trPr>
          <w:cantSplit/>
        </w:trPr>
        <w:tc>
          <w:tcPr>
            <w:tcW w:w="9578" w:type="dxa"/>
            <w:gridSpan w:val="12"/>
            <w:tcBorders>
              <w:top w:val="single" w:sz="6" w:space="0" w:color="auto"/>
              <w:left w:val="single" w:sz="6" w:space="0" w:color="auto"/>
              <w:bottom w:val="single" w:sz="6" w:space="0" w:color="auto"/>
              <w:right w:val="single" w:sz="6" w:space="0" w:color="auto"/>
            </w:tcBorders>
            <w:shd w:val="clear" w:color="auto" w:fill="auto"/>
          </w:tcPr>
          <w:p w14:paraId="747D585A" w14:textId="77777777" w:rsidR="00F337BE" w:rsidRPr="00F337BE" w:rsidRDefault="00F337BE" w:rsidP="00F337BE">
            <w:pPr>
              <w:spacing w:after="0" w:line="240" w:lineRule="auto"/>
              <w:ind w:right="80"/>
              <w:jc w:val="center"/>
              <w:rPr>
                <w:rFonts w:eastAsia="Times" w:cs="Times New Roman"/>
                <w:b/>
                <w:sz w:val="28"/>
                <w:szCs w:val="28"/>
              </w:rPr>
            </w:pPr>
          </w:p>
          <w:p w14:paraId="07B35D26" w14:textId="77777777" w:rsidR="00F337BE" w:rsidRPr="00F337BE" w:rsidRDefault="00F337BE" w:rsidP="00F337BE">
            <w:pPr>
              <w:spacing w:after="0" w:line="240" w:lineRule="auto"/>
              <w:ind w:right="80"/>
              <w:jc w:val="center"/>
              <w:rPr>
                <w:rFonts w:eastAsia="Times" w:cs="Times New Roman"/>
                <w:b/>
                <w:sz w:val="32"/>
                <w:szCs w:val="18"/>
              </w:rPr>
            </w:pPr>
            <w:r w:rsidRPr="00F337BE">
              <w:rPr>
                <w:rFonts w:eastAsia="Times" w:cs="Times New Roman"/>
                <w:b/>
                <w:sz w:val="32"/>
                <w:szCs w:val="18"/>
              </w:rPr>
              <w:t>Proper Functioning of the Church</w:t>
            </w:r>
          </w:p>
          <w:p w14:paraId="07093660" w14:textId="77777777" w:rsidR="00F337BE" w:rsidRPr="00F337BE" w:rsidRDefault="00F337BE" w:rsidP="00F337BE">
            <w:pPr>
              <w:spacing w:after="0" w:line="240" w:lineRule="auto"/>
              <w:ind w:right="80"/>
              <w:jc w:val="center"/>
              <w:rPr>
                <w:rFonts w:eastAsia="Times" w:cs="Times New Roman"/>
                <w:b/>
                <w:sz w:val="28"/>
                <w:szCs w:val="18"/>
              </w:rPr>
            </w:pPr>
          </w:p>
        </w:tc>
      </w:tr>
      <w:tr w:rsidR="00F337BE" w:rsidRPr="00F337BE" w14:paraId="54A452FA" w14:textId="77777777" w:rsidTr="00ED6680">
        <w:trPr>
          <w:cantSplit/>
        </w:trPr>
        <w:tc>
          <w:tcPr>
            <w:tcW w:w="4333" w:type="dxa"/>
            <w:gridSpan w:val="5"/>
            <w:tcBorders>
              <w:top w:val="single" w:sz="6" w:space="0" w:color="auto"/>
              <w:left w:val="single" w:sz="6" w:space="0" w:color="auto"/>
              <w:bottom w:val="single" w:sz="6" w:space="0" w:color="auto"/>
              <w:right w:val="single" w:sz="6" w:space="0" w:color="auto"/>
            </w:tcBorders>
          </w:tcPr>
          <w:p w14:paraId="18A1B799" w14:textId="77777777" w:rsidR="00F337BE" w:rsidRPr="00F337BE" w:rsidRDefault="00F337BE" w:rsidP="00F337BE">
            <w:pPr>
              <w:spacing w:after="0" w:line="240" w:lineRule="auto"/>
              <w:ind w:right="80"/>
              <w:jc w:val="center"/>
              <w:rPr>
                <w:rFonts w:eastAsia="Times" w:cs="Times New Roman"/>
                <w:b/>
                <w:sz w:val="22"/>
                <w:szCs w:val="18"/>
              </w:rPr>
            </w:pPr>
          </w:p>
          <w:p w14:paraId="0F0D38E9"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 xml:space="preserve">Answers a Report </w:t>
            </w:r>
          </w:p>
          <w:p w14:paraId="094CEB56"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 xml:space="preserve">from Chloe’s men </w:t>
            </w:r>
          </w:p>
          <w:p w14:paraId="66ECE78E"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(1:11; 5:1)</w:t>
            </w:r>
          </w:p>
          <w:p w14:paraId="297C1DF6"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 xml:space="preserve"> </w:t>
            </w:r>
          </w:p>
        </w:tc>
        <w:tc>
          <w:tcPr>
            <w:tcW w:w="5245" w:type="dxa"/>
            <w:gridSpan w:val="7"/>
            <w:tcBorders>
              <w:top w:val="single" w:sz="6" w:space="0" w:color="auto"/>
              <w:left w:val="single" w:sz="6" w:space="0" w:color="auto"/>
              <w:bottom w:val="single" w:sz="6" w:space="0" w:color="auto"/>
              <w:right w:val="single" w:sz="6" w:space="0" w:color="auto"/>
            </w:tcBorders>
          </w:tcPr>
          <w:p w14:paraId="19962503" w14:textId="77777777" w:rsidR="00F337BE" w:rsidRPr="00F337BE" w:rsidRDefault="00F337BE" w:rsidP="00F337BE">
            <w:pPr>
              <w:spacing w:after="0" w:line="240" w:lineRule="auto"/>
              <w:ind w:right="80"/>
              <w:jc w:val="center"/>
              <w:rPr>
                <w:rFonts w:eastAsia="Times" w:cs="Times New Roman"/>
                <w:b/>
                <w:sz w:val="22"/>
                <w:szCs w:val="18"/>
              </w:rPr>
            </w:pPr>
          </w:p>
          <w:p w14:paraId="301691DF"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 xml:space="preserve">Answers a Letter </w:t>
            </w:r>
          </w:p>
          <w:p w14:paraId="6CE6F12D"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 xml:space="preserve">from the Church </w:t>
            </w:r>
          </w:p>
          <w:p w14:paraId="72BF2B07"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 xml:space="preserve">(7:1; 8:1; 12:1; 15:1; 16:1) </w:t>
            </w:r>
          </w:p>
          <w:p w14:paraId="2AE2AA19" w14:textId="77777777" w:rsidR="00F337BE" w:rsidRPr="00F337BE" w:rsidRDefault="00F337BE" w:rsidP="00F337BE">
            <w:pPr>
              <w:spacing w:after="0" w:line="240" w:lineRule="auto"/>
              <w:ind w:right="80"/>
              <w:jc w:val="center"/>
              <w:rPr>
                <w:rFonts w:eastAsia="Times" w:cs="Times New Roman"/>
                <w:b/>
                <w:sz w:val="22"/>
                <w:szCs w:val="18"/>
              </w:rPr>
            </w:pPr>
          </w:p>
        </w:tc>
      </w:tr>
      <w:tr w:rsidR="00F337BE" w:rsidRPr="00F337BE" w14:paraId="7CF59B03" w14:textId="77777777" w:rsidTr="00ED6680">
        <w:trPr>
          <w:cantSplit/>
        </w:trPr>
        <w:tc>
          <w:tcPr>
            <w:tcW w:w="2065" w:type="dxa"/>
            <w:gridSpan w:val="2"/>
            <w:tcBorders>
              <w:top w:val="single" w:sz="6" w:space="0" w:color="auto"/>
              <w:left w:val="single" w:sz="6" w:space="0" w:color="auto"/>
              <w:bottom w:val="single" w:sz="6" w:space="0" w:color="auto"/>
              <w:right w:val="single" w:sz="6" w:space="0" w:color="auto"/>
            </w:tcBorders>
          </w:tcPr>
          <w:p w14:paraId="3F102F1D" w14:textId="77777777" w:rsidR="00F337BE" w:rsidRPr="00F337BE" w:rsidRDefault="00F337BE" w:rsidP="00F337BE">
            <w:pPr>
              <w:spacing w:after="0" w:line="240" w:lineRule="auto"/>
              <w:ind w:right="80"/>
              <w:jc w:val="center"/>
              <w:rPr>
                <w:rFonts w:eastAsia="Times" w:cs="Times New Roman"/>
                <w:b/>
                <w:sz w:val="22"/>
                <w:szCs w:val="18"/>
              </w:rPr>
            </w:pPr>
          </w:p>
          <w:p w14:paraId="6AEC53C2"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 xml:space="preserve">Divisions </w:t>
            </w:r>
          </w:p>
        </w:tc>
        <w:tc>
          <w:tcPr>
            <w:tcW w:w="2268" w:type="dxa"/>
            <w:gridSpan w:val="3"/>
            <w:tcBorders>
              <w:top w:val="single" w:sz="6" w:space="0" w:color="auto"/>
              <w:left w:val="single" w:sz="6" w:space="0" w:color="auto"/>
              <w:bottom w:val="single" w:sz="6" w:space="0" w:color="auto"/>
              <w:right w:val="single" w:sz="6" w:space="0" w:color="auto"/>
            </w:tcBorders>
          </w:tcPr>
          <w:p w14:paraId="07562CB8" w14:textId="77777777" w:rsidR="00F337BE" w:rsidRPr="00F337BE" w:rsidRDefault="00F337BE" w:rsidP="00F337BE">
            <w:pPr>
              <w:spacing w:after="0" w:line="240" w:lineRule="auto"/>
              <w:ind w:right="80"/>
              <w:jc w:val="center"/>
              <w:rPr>
                <w:rFonts w:eastAsia="Times" w:cs="Times New Roman"/>
                <w:b/>
                <w:sz w:val="22"/>
                <w:szCs w:val="18"/>
              </w:rPr>
            </w:pPr>
          </w:p>
          <w:p w14:paraId="0FFE5069"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Disorders</w:t>
            </w:r>
          </w:p>
        </w:tc>
        <w:tc>
          <w:tcPr>
            <w:tcW w:w="5245" w:type="dxa"/>
            <w:gridSpan w:val="7"/>
            <w:tcBorders>
              <w:top w:val="single" w:sz="6" w:space="0" w:color="auto"/>
              <w:left w:val="single" w:sz="6" w:space="0" w:color="auto"/>
              <w:bottom w:val="single" w:sz="6" w:space="0" w:color="auto"/>
              <w:right w:val="single" w:sz="6" w:space="0" w:color="auto"/>
            </w:tcBorders>
          </w:tcPr>
          <w:p w14:paraId="2A5F7D26" w14:textId="77777777" w:rsidR="00F337BE" w:rsidRPr="00F337BE" w:rsidRDefault="00F337BE" w:rsidP="00F337BE">
            <w:pPr>
              <w:spacing w:after="0" w:line="240" w:lineRule="auto"/>
              <w:ind w:right="80"/>
              <w:jc w:val="center"/>
              <w:rPr>
                <w:rFonts w:eastAsia="Times" w:cs="Times New Roman"/>
                <w:b/>
                <w:sz w:val="22"/>
                <w:szCs w:val="18"/>
              </w:rPr>
            </w:pPr>
          </w:p>
          <w:p w14:paraId="2C50ECB4"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Doctrine</w:t>
            </w:r>
          </w:p>
          <w:p w14:paraId="37957D53" w14:textId="77777777" w:rsidR="00F337BE" w:rsidRPr="00F337BE" w:rsidRDefault="00F337BE" w:rsidP="00F337BE">
            <w:pPr>
              <w:spacing w:after="0" w:line="240" w:lineRule="auto"/>
              <w:ind w:right="80"/>
              <w:jc w:val="center"/>
              <w:rPr>
                <w:rFonts w:eastAsia="Times" w:cs="Times New Roman"/>
                <w:b/>
                <w:sz w:val="22"/>
                <w:szCs w:val="18"/>
              </w:rPr>
            </w:pPr>
          </w:p>
        </w:tc>
      </w:tr>
      <w:tr w:rsidR="00F337BE" w:rsidRPr="00F337BE" w14:paraId="0BBA7626" w14:textId="77777777" w:rsidTr="00ED6680">
        <w:trPr>
          <w:cantSplit/>
        </w:trPr>
        <w:tc>
          <w:tcPr>
            <w:tcW w:w="2065" w:type="dxa"/>
            <w:gridSpan w:val="2"/>
            <w:tcBorders>
              <w:top w:val="single" w:sz="6" w:space="0" w:color="auto"/>
              <w:left w:val="single" w:sz="6" w:space="0" w:color="auto"/>
              <w:bottom w:val="single" w:sz="6" w:space="0" w:color="auto"/>
              <w:right w:val="single" w:sz="6" w:space="0" w:color="auto"/>
            </w:tcBorders>
          </w:tcPr>
          <w:p w14:paraId="7548B554" w14:textId="77777777" w:rsidR="00F337BE" w:rsidRPr="00F337BE" w:rsidRDefault="00F337BE" w:rsidP="00F337BE">
            <w:pPr>
              <w:spacing w:after="0" w:line="240" w:lineRule="auto"/>
              <w:ind w:right="80"/>
              <w:jc w:val="center"/>
              <w:rPr>
                <w:rFonts w:eastAsia="Times" w:cs="Times New Roman"/>
                <w:b/>
                <w:sz w:val="22"/>
                <w:szCs w:val="18"/>
              </w:rPr>
            </w:pPr>
          </w:p>
          <w:p w14:paraId="01613F72"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Leadership</w:t>
            </w:r>
          </w:p>
          <w:p w14:paraId="0ACBA97F" w14:textId="77777777" w:rsidR="00F337BE" w:rsidRPr="00F337BE" w:rsidRDefault="00F337BE" w:rsidP="00F337BE">
            <w:pPr>
              <w:spacing w:after="0" w:line="240" w:lineRule="auto"/>
              <w:ind w:right="80"/>
              <w:jc w:val="center"/>
              <w:rPr>
                <w:rFonts w:eastAsia="Times" w:cs="Times New Roman"/>
                <w:b/>
                <w:sz w:val="22"/>
                <w:szCs w:val="18"/>
              </w:rPr>
            </w:pPr>
          </w:p>
        </w:tc>
        <w:tc>
          <w:tcPr>
            <w:tcW w:w="2268" w:type="dxa"/>
            <w:gridSpan w:val="3"/>
            <w:tcBorders>
              <w:top w:val="single" w:sz="6" w:space="0" w:color="auto"/>
              <w:left w:val="single" w:sz="6" w:space="0" w:color="auto"/>
              <w:bottom w:val="single" w:sz="6" w:space="0" w:color="auto"/>
              <w:right w:val="single" w:sz="6" w:space="0" w:color="auto"/>
            </w:tcBorders>
          </w:tcPr>
          <w:p w14:paraId="42321FA4" w14:textId="77777777" w:rsidR="00F337BE" w:rsidRPr="00F337BE" w:rsidRDefault="00F337BE" w:rsidP="00F337BE">
            <w:pPr>
              <w:spacing w:after="0" w:line="240" w:lineRule="auto"/>
              <w:ind w:right="80"/>
              <w:jc w:val="center"/>
              <w:rPr>
                <w:rFonts w:eastAsia="Times" w:cs="Times New Roman"/>
                <w:b/>
                <w:sz w:val="22"/>
                <w:szCs w:val="18"/>
              </w:rPr>
            </w:pPr>
          </w:p>
          <w:p w14:paraId="17F4A5E4"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Relationships</w:t>
            </w:r>
          </w:p>
        </w:tc>
        <w:tc>
          <w:tcPr>
            <w:tcW w:w="5245" w:type="dxa"/>
            <w:gridSpan w:val="7"/>
            <w:tcBorders>
              <w:top w:val="single" w:sz="6" w:space="0" w:color="auto"/>
              <w:left w:val="single" w:sz="6" w:space="0" w:color="auto"/>
              <w:bottom w:val="single" w:sz="6" w:space="0" w:color="auto"/>
              <w:right w:val="single" w:sz="6" w:space="0" w:color="auto"/>
            </w:tcBorders>
          </w:tcPr>
          <w:p w14:paraId="1F8CECC1" w14:textId="77777777" w:rsidR="00F337BE" w:rsidRPr="00F337BE" w:rsidRDefault="00F337BE" w:rsidP="00F337BE">
            <w:pPr>
              <w:spacing w:after="0" w:line="240" w:lineRule="auto"/>
              <w:ind w:right="80"/>
              <w:jc w:val="center"/>
              <w:rPr>
                <w:rFonts w:eastAsia="Times" w:cs="Times New Roman"/>
                <w:b/>
                <w:sz w:val="22"/>
                <w:szCs w:val="18"/>
              </w:rPr>
            </w:pPr>
          </w:p>
          <w:p w14:paraId="7C63622E"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Theology</w:t>
            </w:r>
          </w:p>
        </w:tc>
      </w:tr>
      <w:tr w:rsidR="00F337BE" w:rsidRPr="00F337BE" w14:paraId="00B4C2FC" w14:textId="77777777" w:rsidTr="00ED6680">
        <w:trPr>
          <w:cantSplit/>
        </w:trPr>
        <w:tc>
          <w:tcPr>
            <w:tcW w:w="2065" w:type="dxa"/>
            <w:gridSpan w:val="2"/>
            <w:tcBorders>
              <w:top w:val="single" w:sz="6" w:space="0" w:color="auto"/>
              <w:left w:val="single" w:sz="6" w:space="0" w:color="auto"/>
              <w:bottom w:val="single" w:sz="6" w:space="0" w:color="auto"/>
              <w:right w:val="single" w:sz="6" w:space="0" w:color="auto"/>
            </w:tcBorders>
          </w:tcPr>
          <w:p w14:paraId="0B5357F7" w14:textId="77777777" w:rsidR="00F337BE" w:rsidRPr="00F337BE" w:rsidRDefault="00F337BE" w:rsidP="00F337BE">
            <w:pPr>
              <w:spacing w:after="0" w:line="240" w:lineRule="auto"/>
              <w:ind w:right="80"/>
              <w:jc w:val="center"/>
              <w:rPr>
                <w:rFonts w:eastAsia="Times" w:cs="Times New Roman"/>
                <w:b/>
                <w:sz w:val="22"/>
                <w:szCs w:val="18"/>
              </w:rPr>
            </w:pPr>
          </w:p>
          <w:p w14:paraId="17624F23"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Pride</w:t>
            </w:r>
          </w:p>
          <w:p w14:paraId="3182B23B" w14:textId="77777777" w:rsidR="00F337BE" w:rsidRPr="00F337BE" w:rsidRDefault="00F337BE" w:rsidP="00F337BE">
            <w:pPr>
              <w:spacing w:after="0" w:line="240" w:lineRule="auto"/>
              <w:ind w:right="80"/>
              <w:jc w:val="center"/>
              <w:rPr>
                <w:rFonts w:eastAsia="Times" w:cs="Times New Roman"/>
                <w:b/>
                <w:sz w:val="22"/>
                <w:szCs w:val="18"/>
              </w:rPr>
            </w:pPr>
          </w:p>
        </w:tc>
        <w:tc>
          <w:tcPr>
            <w:tcW w:w="2268" w:type="dxa"/>
            <w:gridSpan w:val="3"/>
            <w:tcBorders>
              <w:top w:val="single" w:sz="6" w:space="0" w:color="auto"/>
              <w:left w:val="single" w:sz="6" w:space="0" w:color="auto"/>
              <w:bottom w:val="single" w:sz="6" w:space="0" w:color="auto"/>
              <w:right w:val="single" w:sz="6" w:space="0" w:color="auto"/>
            </w:tcBorders>
          </w:tcPr>
          <w:p w14:paraId="7DFC43F7" w14:textId="77777777" w:rsidR="00F337BE" w:rsidRPr="00F337BE" w:rsidRDefault="00F337BE" w:rsidP="00F337BE">
            <w:pPr>
              <w:spacing w:after="0" w:line="240" w:lineRule="auto"/>
              <w:ind w:right="80"/>
              <w:jc w:val="center"/>
              <w:rPr>
                <w:rFonts w:eastAsia="Times" w:cs="Times New Roman"/>
                <w:b/>
                <w:sz w:val="22"/>
                <w:szCs w:val="18"/>
              </w:rPr>
            </w:pPr>
          </w:p>
          <w:p w14:paraId="51C86652"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Immorality</w:t>
            </w:r>
          </w:p>
        </w:tc>
        <w:tc>
          <w:tcPr>
            <w:tcW w:w="5245" w:type="dxa"/>
            <w:gridSpan w:val="7"/>
            <w:tcBorders>
              <w:top w:val="single" w:sz="6" w:space="0" w:color="auto"/>
              <w:left w:val="single" w:sz="6" w:space="0" w:color="auto"/>
              <w:bottom w:val="single" w:sz="6" w:space="0" w:color="auto"/>
              <w:right w:val="single" w:sz="6" w:space="0" w:color="auto"/>
            </w:tcBorders>
          </w:tcPr>
          <w:p w14:paraId="100A40EB" w14:textId="77777777" w:rsidR="00F337BE" w:rsidRPr="00F337BE" w:rsidRDefault="00F337BE" w:rsidP="00F337BE">
            <w:pPr>
              <w:spacing w:after="0" w:line="240" w:lineRule="auto"/>
              <w:ind w:right="80"/>
              <w:jc w:val="center"/>
              <w:rPr>
                <w:rFonts w:eastAsia="Times" w:cs="Times New Roman"/>
                <w:b/>
                <w:sz w:val="22"/>
                <w:szCs w:val="18"/>
              </w:rPr>
            </w:pPr>
          </w:p>
          <w:p w14:paraId="746924C6"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Selfishness</w:t>
            </w:r>
          </w:p>
        </w:tc>
      </w:tr>
      <w:tr w:rsidR="00F337BE" w:rsidRPr="00F337BE" w14:paraId="27BA3D48" w14:textId="77777777" w:rsidTr="00ED6680">
        <w:trPr>
          <w:cantSplit/>
        </w:trPr>
        <w:tc>
          <w:tcPr>
            <w:tcW w:w="2065" w:type="dxa"/>
            <w:gridSpan w:val="2"/>
            <w:tcBorders>
              <w:top w:val="single" w:sz="6" w:space="0" w:color="auto"/>
              <w:left w:val="single" w:sz="6" w:space="0" w:color="auto"/>
              <w:bottom w:val="single" w:sz="6" w:space="0" w:color="auto"/>
              <w:right w:val="single" w:sz="6" w:space="0" w:color="auto"/>
            </w:tcBorders>
          </w:tcPr>
          <w:p w14:paraId="31A8E52F" w14:textId="77777777" w:rsidR="00F337BE" w:rsidRPr="00F337BE" w:rsidRDefault="00F337BE" w:rsidP="00F337BE">
            <w:pPr>
              <w:spacing w:after="0" w:line="240" w:lineRule="auto"/>
              <w:ind w:right="80"/>
              <w:jc w:val="center"/>
              <w:rPr>
                <w:rFonts w:eastAsia="Times" w:cs="Times New Roman"/>
                <w:b/>
                <w:sz w:val="22"/>
                <w:szCs w:val="18"/>
              </w:rPr>
            </w:pPr>
          </w:p>
          <w:p w14:paraId="376D1949"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Chapters 1</w:t>
            </w:r>
            <w:r w:rsidRPr="00F337BE">
              <w:rPr>
                <w:rFonts w:eastAsia="Times" w:cs="Times New Roman"/>
                <w:b/>
                <w:position w:val="2"/>
                <w:sz w:val="16"/>
                <w:szCs w:val="18"/>
              </w:rPr>
              <w:t>–</w:t>
            </w:r>
            <w:r w:rsidRPr="00F337BE">
              <w:rPr>
                <w:rFonts w:eastAsia="Times" w:cs="Times New Roman"/>
                <w:b/>
                <w:sz w:val="22"/>
                <w:szCs w:val="18"/>
              </w:rPr>
              <w:t>4</w:t>
            </w:r>
          </w:p>
        </w:tc>
        <w:tc>
          <w:tcPr>
            <w:tcW w:w="2268" w:type="dxa"/>
            <w:gridSpan w:val="3"/>
            <w:tcBorders>
              <w:top w:val="single" w:sz="6" w:space="0" w:color="auto"/>
              <w:left w:val="single" w:sz="6" w:space="0" w:color="auto"/>
              <w:bottom w:val="single" w:sz="6" w:space="0" w:color="auto"/>
              <w:right w:val="single" w:sz="6" w:space="0" w:color="auto"/>
            </w:tcBorders>
          </w:tcPr>
          <w:p w14:paraId="6F6FE95C" w14:textId="77777777" w:rsidR="00F337BE" w:rsidRPr="00F337BE" w:rsidRDefault="00F337BE" w:rsidP="00F337BE">
            <w:pPr>
              <w:spacing w:after="0" w:line="240" w:lineRule="auto"/>
              <w:ind w:right="80"/>
              <w:jc w:val="center"/>
              <w:rPr>
                <w:rFonts w:eastAsia="Times" w:cs="Times New Roman"/>
                <w:b/>
                <w:sz w:val="22"/>
                <w:szCs w:val="18"/>
              </w:rPr>
            </w:pPr>
          </w:p>
          <w:p w14:paraId="33585CDE"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Chapters 5</w:t>
            </w:r>
            <w:r w:rsidRPr="00F337BE">
              <w:rPr>
                <w:rFonts w:eastAsia="Times" w:cs="Times New Roman"/>
                <w:b/>
                <w:position w:val="2"/>
                <w:sz w:val="16"/>
                <w:szCs w:val="18"/>
              </w:rPr>
              <w:t>–</w:t>
            </w:r>
            <w:r w:rsidRPr="00F337BE">
              <w:rPr>
                <w:rFonts w:eastAsia="Times" w:cs="Times New Roman"/>
                <w:b/>
                <w:sz w:val="22"/>
                <w:szCs w:val="18"/>
              </w:rPr>
              <w:t>6</w:t>
            </w:r>
          </w:p>
        </w:tc>
        <w:tc>
          <w:tcPr>
            <w:tcW w:w="5245" w:type="dxa"/>
            <w:gridSpan w:val="7"/>
            <w:tcBorders>
              <w:top w:val="single" w:sz="6" w:space="0" w:color="auto"/>
              <w:left w:val="single" w:sz="6" w:space="0" w:color="auto"/>
              <w:bottom w:val="single" w:sz="6" w:space="0" w:color="auto"/>
              <w:right w:val="single" w:sz="6" w:space="0" w:color="auto"/>
            </w:tcBorders>
          </w:tcPr>
          <w:p w14:paraId="5FEF8098" w14:textId="77777777" w:rsidR="00F337BE" w:rsidRPr="00F337BE" w:rsidRDefault="00F337BE" w:rsidP="00F337BE">
            <w:pPr>
              <w:spacing w:after="0" w:line="240" w:lineRule="auto"/>
              <w:ind w:right="80"/>
              <w:jc w:val="center"/>
              <w:rPr>
                <w:rFonts w:eastAsia="Times" w:cs="Times New Roman"/>
                <w:b/>
                <w:sz w:val="22"/>
                <w:szCs w:val="18"/>
              </w:rPr>
            </w:pPr>
          </w:p>
          <w:p w14:paraId="02254028"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Chapters 7</w:t>
            </w:r>
            <w:r w:rsidRPr="00F337BE">
              <w:rPr>
                <w:rFonts w:eastAsia="Times" w:cs="Times New Roman"/>
                <w:b/>
                <w:position w:val="2"/>
                <w:sz w:val="16"/>
                <w:szCs w:val="18"/>
              </w:rPr>
              <w:t>–</w:t>
            </w:r>
            <w:r w:rsidRPr="00F337BE">
              <w:rPr>
                <w:rFonts w:eastAsia="Times" w:cs="Times New Roman"/>
                <w:b/>
                <w:sz w:val="22"/>
                <w:szCs w:val="18"/>
              </w:rPr>
              <w:t>16</w:t>
            </w:r>
          </w:p>
          <w:p w14:paraId="6A1AF873" w14:textId="77777777" w:rsidR="00F337BE" w:rsidRPr="00F337BE" w:rsidRDefault="00F337BE" w:rsidP="00F337BE">
            <w:pPr>
              <w:spacing w:after="0" w:line="240" w:lineRule="auto"/>
              <w:ind w:left="1270" w:right="80" w:firstLine="90"/>
              <w:rPr>
                <w:rFonts w:eastAsia="Times" w:cs="Times New Roman"/>
                <w:sz w:val="22"/>
                <w:szCs w:val="18"/>
              </w:rPr>
            </w:pPr>
            <w:r w:rsidRPr="00F337BE">
              <w:rPr>
                <w:rFonts w:eastAsia="Times" w:cs="Times New Roman"/>
                <w:sz w:val="18"/>
                <w:szCs w:val="18"/>
              </w:rPr>
              <w:t>-------Corporate Worship-------</w:t>
            </w:r>
          </w:p>
        </w:tc>
      </w:tr>
      <w:tr w:rsidR="00F337BE" w:rsidRPr="00F337BE" w14:paraId="3DC16296" w14:textId="77777777" w:rsidTr="00ED6680">
        <w:trPr>
          <w:cantSplit/>
        </w:trPr>
        <w:tc>
          <w:tcPr>
            <w:tcW w:w="1073" w:type="dxa"/>
            <w:tcBorders>
              <w:top w:val="single" w:sz="6" w:space="0" w:color="auto"/>
              <w:left w:val="single" w:sz="6" w:space="0" w:color="auto"/>
              <w:right w:val="single" w:sz="6" w:space="0" w:color="auto"/>
            </w:tcBorders>
          </w:tcPr>
          <w:p w14:paraId="2ECDB40C" w14:textId="77777777" w:rsidR="00F337BE" w:rsidRPr="00F337BE" w:rsidRDefault="00F337BE" w:rsidP="00F337BE">
            <w:pPr>
              <w:spacing w:after="0" w:line="240" w:lineRule="auto"/>
              <w:ind w:right="-20"/>
              <w:jc w:val="center"/>
              <w:rPr>
                <w:rFonts w:eastAsia="Times" w:cs="Times New Roman"/>
                <w:sz w:val="16"/>
                <w:szCs w:val="21"/>
              </w:rPr>
            </w:pPr>
          </w:p>
          <w:p w14:paraId="2480EF60" w14:textId="77777777" w:rsidR="00F337BE" w:rsidRPr="00F337BE" w:rsidRDefault="00F337BE" w:rsidP="00F337BE">
            <w:pPr>
              <w:spacing w:after="0" w:line="240" w:lineRule="auto"/>
              <w:ind w:right="-20"/>
              <w:jc w:val="center"/>
              <w:rPr>
                <w:rFonts w:eastAsia="Times" w:cs="Times New Roman"/>
                <w:sz w:val="16"/>
                <w:szCs w:val="21"/>
              </w:rPr>
            </w:pPr>
            <w:r w:rsidRPr="00F337BE">
              <w:rPr>
                <w:rFonts w:eastAsia="Times" w:cs="Times New Roman"/>
                <w:sz w:val="16"/>
                <w:szCs w:val="21"/>
              </w:rPr>
              <w:t xml:space="preserve">Greeting &amp; Problem </w:t>
            </w:r>
          </w:p>
        </w:tc>
        <w:tc>
          <w:tcPr>
            <w:tcW w:w="992" w:type="dxa"/>
            <w:tcBorders>
              <w:top w:val="single" w:sz="6" w:space="0" w:color="auto"/>
              <w:left w:val="single" w:sz="6" w:space="0" w:color="auto"/>
              <w:right w:val="single" w:sz="6" w:space="0" w:color="auto"/>
            </w:tcBorders>
          </w:tcPr>
          <w:p w14:paraId="016C0681" w14:textId="77777777" w:rsidR="00F337BE" w:rsidRPr="00F337BE" w:rsidRDefault="00F337BE" w:rsidP="00F337BE">
            <w:pPr>
              <w:spacing w:after="0" w:line="240" w:lineRule="auto"/>
              <w:ind w:left="-80" w:right="-80"/>
              <w:jc w:val="center"/>
              <w:rPr>
                <w:rFonts w:eastAsia="Times" w:cs="Times New Roman"/>
                <w:sz w:val="16"/>
                <w:szCs w:val="21"/>
              </w:rPr>
            </w:pPr>
          </w:p>
          <w:p w14:paraId="28422110" w14:textId="77777777" w:rsidR="00F337BE" w:rsidRPr="00F337BE" w:rsidRDefault="00F337BE" w:rsidP="00F337BE">
            <w:pPr>
              <w:spacing w:after="0" w:line="240" w:lineRule="auto"/>
              <w:ind w:left="-80" w:right="-80"/>
              <w:jc w:val="center"/>
              <w:rPr>
                <w:rFonts w:eastAsia="Times" w:cs="Times New Roman"/>
                <w:sz w:val="16"/>
                <w:szCs w:val="21"/>
              </w:rPr>
            </w:pPr>
            <w:r w:rsidRPr="00F337BE">
              <w:rPr>
                <w:rFonts w:eastAsia="Times" w:cs="Times New Roman"/>
                <w:sz w:val="16"/>
                <w:szCs w:val="21"/>
              </w:rPr>
              <w:t>Misunder-standings</w:t>
            </w:r>
          </w:p>
        </w:tc>
        <w:tc>
          <w:tcPr>
            <w:tcW w:w="567" w:type="dxa"/>
            <w:tcBorders>
              <w:top w:val="single" w:sz="6" w:space="0" w:color="auto"/>
              <w:left w:val="single" w:sz="6" w:space="0" w:color="auto"/>
              <w:right w:val="single" w:sz="6" w:space="0" w:color="auto"/>
            </w:tcBorders>
          </w:tcPr>
          <w:p w14:paraId="0BFB1E03" w14:textId="77777777" w:rsidR="00F337BE" w:rsidRPr="00F337BE" w:rsidRDefault="00F337BE" w:rsidP="00F337BE">
            <w:pPr>
              <w:spacing w:after="0" w:line="240" w:lineRule="auto"/>
              <w:ind w:left="-80" w:right="-80"/>
              <w:jc w:val="center"/>
              <w:rPr>
                <w:rFonts w:eastAsia="Times" w:cs="Times New Roman"/>
                <w:sz w:val="16"/>
                <w:szCs w:val="21"/>
              </w:rPr>
            </w:pPr>
          </w:p>
          <w:p w14:paraId="3BBB04BC" w14:textId="77777777" w:rsidR="00F337BE" w:rsidRPr="00F337BE" w:rsidRDefault="00F337BE" w:rsidP="00F337BE">
            <w:pPr>
              <w:spacing w:after="0" w:line="240" w:lineRule="auto"/>
              <w:ind w:left="-80" w:right="-80"/>
              <w:jc w:val="center"/>
              <w:rPr>
                <w:rFonts w:eastAsia="Times" w:cs="Times New Roman"/>
                <w:sz w:val="16"/>
                <w:szCs w:val="21"/>
              </w:rPr>
            </w:pPr>
            <w:r w:rsidRPr="00F337BE">
              <w:rPr>
                <w:rFonts w:eastAsia="Times" w:cs="Times New Roman"/>
                <w:sz w:val="16"/>
                <w:szCs w:val="21"/>
              </w:rPr>
              <w:t>Incest</w:t>
            </w:r>
          </w:p>
        </w:tc>
        <w:tc>
          <w:tcPr>
            <w:tcW w:w="850" w:type="dxa"/>
            <w:tcBorders>
              <w:top w:val="single" w:sz="6" w:space="0" w:color="auto"/>
              <w:left w:val="single" w:sz="6" w:space="0" w:color="auto"/>
              <w:right w:val="single" w:sz="6" w:space="0" w:color="auto"/>
            </w:tcBorders>
          </w:tcPr>
          <w:p w14:paraId="10B185DE" w14:textId="77777777" w:rsidR="00F337BE" w:rsidRPr="00F337BE" w:rsidRDefault="00F337BE" w:rsidP="00F337BE">
            <w:pPr>
              <w:spacing w:after="0" w:line="240" w:lineRule="auto"/>
              <w:ind w:left="-80" w:right="-80"/>
              <w:jc w:val="center"/>
              <w:rPr>
                <w:rFonts w:eastAsia="Times" w:cs="Times New Roman"/>
                <w:sz w:val="16"/>
                <w:szCs w:val="21"/>
              </w:rPr>
            </w:pPr>
          </w:p>
          <w:p w14:paraId="05693E1D" w14:textId="77777777" w:rsidR="00F337BE" w:rsidRPr="00F337BE" w:rsidRDefault="00F337BE" w:rsidP="00F337BE">
            <w:pPr>
              <w:spacing w:after="0" w:line="240" w:lineRule="auto"/>
              <w:ind w:left="-80" w:right="-80"/>
              <w:jc w:val="center"/>
              <w:rPr>
                <w:rFonts w:eastAsia="Times" w:cs="Times New Roman"/>
                <w:sz w:val="16"/>
                <w:szCs w:val="21"/>
              </w:rPr>
            </w:pPr>
            <w:r w:rsidRPr="00F337BE">
              <w:rPr>
                <w:rFonts w:eastAsia="Times" w:cs="Times New Roman"/>
                <w:sz w:val="16"/>
                <w:szCs w:val="21"/>
              </w:rPr>
              <w:t>Lawsuits</w:t>
            </w:r>
          </w:p>
        </w:tc>
        <w:tc>
          <w:tcPr>
            <w:tcW w:w="851" w:type="dxa"/>
            <w:tcBorders>
              <w:top w:val="single" w:sz="6" w:space="0" w:color="auto"/>
              <w:left w:val="single" w:sz="6" w:space="0" w:color="auto"/>
              <w:right w:val="single" w:sz="6" w:space="0" w:color="auto"/>
            </w:tcBorders>
          </w:tcPr>
          <w:p w14:paraId="3180954F" w14:textId="77777777" w:rsidR="00F337BE" w:rsidRPr="00F337BE" w:rsidRDefault="00F337BE" w:rsidP="00F337BE">
            <w:pPr>
              <w:spacing w:after="0" w:line="240" w:lineRule="auto"/>
              <w:ind w:left="-80" w:right="-80"/>
              <w:jc w:val="center"/>
              <w:rPr>
                <w:rFonts w:eastAsia="Times" w:cs="Times New Roman"/>
                <w:sz w:val="16"/>
                <w:szCs w:val="21"/>
              </w:rPr>
            </w:pPr>
          </w:p>
          <w:p w14:paraId="2CECC913" w14:textId="77777777" w:rsidR="00F337BE" w:rsidRPr="00F337BE" w:rsidRDefault="00F337BE" w:rsidP="00F337BE">
            <w:pPr>
              <w:spacing w:after="0" w:line="240" w:lineRule="auto"/>
              <w:ind w:left="-80" w:right="-80"/>
              <w:jc w:val="center"/>
              <w:rPr>
                <w:rFonts w:eastAsia="Times" w:cs="Times New Roman"/>
                <w:sz w:val="16"/>
                <w:szCs w:val="21"/>
              </w:rPr>
            </w:pPr>
            <w:r w:rsidRPr="00F337BE">
              <w:rPr>
                <w:rFonts w:eastAsia="Times" w:cs="Times New Roman"/>
                <w:sz w:val="16"/>
                <w:szCs w:val="21"/>
              </w:rPr>
              <w:t>Prostitu-tion</w:t>
            </w:r>
          </w:p>
        </w:tc>
        <w:tc>
          <w:tcPr>
            <w:tcW w:w="567" w:type="dxa"/>
            <w:tcBorders>
              <w:top w:val="single" w:sz="6" w:space="0" w:color="auto"/>
              <w:left w:val="single" w:sz="6" w:space="0" w:color="auto"/>
              <w:right w:val="single" w:sz="6" w:space="0" w:color="auto"/>
            </w:tcBorders>
          </w:tcPr>
          <w:p w14:paraId="12EA9B6C" w14:textId="77777777" w:rsidR="00F337BE" w:rsidRPr="00F337BE" w:rsidRDefault="00F337BE" w:rsidP="00F337BE">
            <w:pPr>
              <w:spacing w:after="0" w:line="240" w:lineRule="auto"/>
              <w:ind w:left="-80" w:right="-80"/>
              <w:jc w:val="center"/>
              <w:rPr>
                <w:rFonts w:eastAsia="Times" w:cs="Times New Roman"/>
                <w:sz w:val="16"/>
                <w:szCs w:val="21"/>
              </w:rPr>
            </w:pPr>
          </w:p>
          <w:p w14:paraId="4D593694" w14:textId="77777777" w:rsidR="00F337BE" w:rsidRPr="00F337BE" w:rsidRDefault="00F337BE" w:rsidP="00F337BE">
            <w:pPr>
              <w:spacing w:after="0" w:line="240" w:lineRule="auto"/>
              <w:ind w:left="-80" w:right="-80"/>
              <w:jc w:val="center"/>
              <w:rPr>
                <w:rFonts w:eastAsia="Times" w:cs="Times New Roman"/>
                <w:sz w:val="16"/>
                <w:szCs w:val="21"/>
              </w:rPr>
            </w:pPr>
            <w:r w:rsidRPr="00F337BE">
              <w:rPr>
                <w:rFonts w:eastAsia="Times" w:cs="Times New Roman"/>
                <w:sz w:val="16"/>
                <w:szCs w:val="21"/>
              </w:rPr>
              <w:t xml:space="preserve">Marri-age </w:t>
            </w:r>
          </w:p>
          <w:p w14:paraId="728FBC61" w14:textId="77777777" w:rsidR="00F337BE" w:rsidRPr="00F337BE" w:rsidRDefault="00F337BE" w:rsidP="00F337BE">
            <w:pPr>
              <w:spacing w:after="0" w:line="240" w:lineRule="auto"/>
              <w:ind w:left="-80" w:right="-80"/>
              <w:jc w:val="center"/>
              <w:rPr>
                <w:rFonts w:eastAsia="Times" w:cs="Times New Roman"/>
                <w:sz w:val="16"/>
                <w:szCs w:val="21"/>
              </w:rPr>
            </w:pPr>
          </w:p>
        </w:tc>
        <w:tc>
          <w:tcPr>
            <w:tcW w:w="850" w:type="dxa"/>
            <w:tcBorders>
              <w:top w:val="single" w:sz="6" w:space="0" w:color="auto"/>
              <w:left w:val="single" w:sz="6" w:space="0" w:color="auto"/>
              <w:right w:val="single" w:sz="6" w:space="0" w:color="auto"/>
            </w:tcBorders>
          </w:tcPr>
          <w:p w14:paraId="0F3AD5AB" w14:textId="77777777" w:rsidR="00F337BE" w:rsidRPr="00F337BE" w:rsidRDefault="00F337BE" w:rsidP="00F337BE">
            <w:pPr>
              <w:spacing w:after="0" w:line="240" w:lineRule="auto"/>
              <w:ind w:left="-80" w:right="-70"/>
              <w:jc w:val="center"/>
              <w:rPr>
                <w:rFonts w:eastAsia="Times" w:cs="Times New Roman"/>
                <w:sz w:val="16"/>
                <w:szCs w:val="21"/>
              </w:rPr>
            </w:pPr>
          </w:p>
          <w:p w14:paraId="5F23C17C" w14:textId="77777777" w:rsidR="00F337BE" w:rsidRPr="00F337BE" w:rsidRDefault="00F337BE" w:rsidP="00F337BE">
            <w:pPr>
              <w:spacing w:after="0" w:line="240" w:lineRule="auto"/>
              <w:ind w:left="-80" w:right="-70"/>
              <w:jc w:val="center"/>
              <w:rPr>
                <w:rFonts w:eastAsia="Times" w:cs="Times New Roman"/>
                <w:sz w:val="16"/>
                <w:szCs w:val="21"/>
              </w:rPr>
            </w:pPr>
            <w:r w:rsidRPr="00F337BE">
              <w:rPr>
                <w:rFonts w:eastAsia="Times" w:cs="Times New Roman"/>
                <w:sz w:val="16"/>
                <w:szCs w:val="21"/>
              </w:rPr>
              <w:t>Liberty</w:t>
            </w:r>
          </w:p>
          <w:p w14:paraId="79C28D02" w14:textId="77777777" w:rsidR="00F337BE" w:rsidRPr="00F337BE" w:rsidRDefault="00F337BE" w:rsidP="00F337BE">
            <w:pPr>
              <w:spacing w:after="0" w:line="240" w:lineRule="auto"/>
              <w:ind w:left="-80" w:right="-70"/>
              <w:jc w:val="center"/>
              <w:rPr>
                <w:rFonts w:eastAsia="Times" w:cs="Times New Roman"/>
                <w:sz w:val="16"/>
                <w:szCs w:val="21"/>
              </w:rPr>
            </w:pPr>
          </w:p>
        </w:tc>
        <w:tc>
          <w:tcPr>
            <w:tcW w:w="993" w:type="dxa"/>
            <w:tcBorders>
              <w:top w:val="single" w:sz="6" w:space="0" w:color="auto"/>
              <w:left w:val="single" w:sz="6" w:space="0" w:color="auto"/>
              <w:right w:val="single" w:sz="6" w:space="0" w:color="auto"/>
            </w:tcBorders>
          </w:tcPr>
          <w:p w14:paraId="37A87333" w14:textId="77777777" w:rsidR="00F337BE" w:rsidRPr="00F337BE" w:rsidRDefault="00F337BE" w:rsidP="00F337BE">
            <w:pPr>
              <w:spacing w:after="0" w:line="240" w:lineRule="auto"/>
              <w:ind w:left="-80" w:right="-80"/>
              <w:jc w:val="center"/>
              <w:rPr>
                <w:rFonts w:eastAsia="Times" w:cs="Times New Roman"/>
                <w:sz w:val="16"/>
                <w:szCs w:val="21"/>
              </w:rPr>
            </w:pPr>
          </w:p>
          <w:p w14:paraId="54582D8A" w14:textId="77777777" w:rsidR="00F337BE" w:rsidRPr="00F337BE" w:rsidRDefault="00F337BE" w:rsidP="00F337BE">
            <w:pPr>
              <w:spacing w:after="0" w:line="240" w:lineRule="auto"/>
              <w:ind w:left="-80" w:right="-80"/>
              <w:jc w:val="center"/>
              <w:rPr>
                <w:rFonts w:eastAsia="Times" w:cs="Times New Roman"/>
                <w:sz w:val="16"/>
                <w:szCs w:val="21"/>
              </w:rPr>
            </w:pPr>
            <w:r w:rsidRPr="00F337BE">
              <w:rPr>
                <w:rFonts w:eastAsia="Times" w:cs="Times New Roman"/>
                <w:sz w:val="16"/>
                <w:szCs w:val="21"/>
              </w:rPr>
              <w:t>Head Coverings</w:t>
            </w:r>
          </w:p>
        </w:tc>
        <w:tc>
          <w:tcPr>
            <w:tcW w:w="850" w:type="dxa"/>
            <w:tcBorders>
              <w:top w:val="single" w:sz="6" w:space="0" w:color="auto"/>
              <w:left w:val="single" w:sz="6" w:space="0" w:color="auto"/>
              <w:right w:val="single" w:sz="6" w:space="0" w:color="auto"/>
            </w:tcBorders>
          </w:tcPr>
          <w:p w14:paraId="55D7E1F2" w14:textId="77777777" w:rsidR="00F337BE" w:rsidRPr="00F337BE" w:rsidRDefault="00F337BE" w:rsidP="00F337BE">
            <w:pPr>
              <w:spacing w:after="0" w:line="240" w:lineRule="auto"/>
              <w:ind w:left="-80" w:right="-80"/>
              <w:jc w:val="center"/>
              <w:rPr>
                <w:rFonts w:eastAsia="Times" w:cs="Times New Roman"/>
                <w:sz w:val="16"/>
                <w:szCs w:val="21"/>
              </w:rPr>
            </w:pPr>
          </w:p>
          <w:p w14:paraId="5603E072" w14:textId="77777777" w:rsidR="00F337BE" w:rsidRPr="00F337BE" w:rsidRDefault="00F337BE" w:rsidP="00F337BE">
            <w:pPr>
              <w:spacing w:after="0" w:line="240" w:lineRule="auto"/>
              <w:ind w:left="-80" w:right="-80"/>
              <w:jc w:val="center"/>
              <w:rPr>
                <w:rFonts w:eastAsia="Times" w:cs="Times New Roman"/>
                <w:sz w:val="16"/>
                <w:szCs w:val="21"/>
              </w:rPr>
            </w:pPr>
            <w:r w:rsidRPr="00F337BE">
              <w:rPr>
                <w:rFonts w:eastAsia="Times" w:cs="Times New Roman"/>
                <w:sz w:val="16"/>
                <w:szCs w:val="21"/>
              </w:rPr>
              <w:t>Lord’s Supper</w:t>
            </w:r>
          </w:p>
        </w:tc>
        <w:tc>
          <w:tcPr>
            <w:tcW w:w="709" w:type="dxa"/>
            <w:tcBorders>
              <w:top w:val="single" w:sz="6" w:space="0" w:color="auto"/>
              <w:left w:val="single" w:sz="6" w:space="0" w:color="auto"/>
              <w:right w:val="single" w:sz="6" w:space="0" w:color="auto"/>
            </w:tcBorders>
          </w:tcPr>
          <w:p w14:paraId="6DC665F4" w14:textId="77777777" w:rsidR="00F337BE" w:rsidRPr="00F337BE" w:rsidRDefault="00F337BE" w:rsidP="00F337BE">
            <w:pPr>
              <w:spacing w:after="0" w:line="240" w:lineRule="auto"/>
              <w:ind w:left="-80" w:right="-80"/>
              <w:jc w:val="center"/>
              <w:rPr>
                <w:rFonts w:eastAsia="Times" w:cs="Times New Roman"/>
                <w:sz w:val="16"/>
                <w:szCs w:val="21"/>
              </w:rPr>
            </w:pPr>
          </w:p>
          <w:p w14:paraId="6F423B19" w14:textId="77777777" w:rsidR="00F337BE" w:rsidRPr="00F337BE" w:rsidRDefault="00F337BE" w:rsidP="00F337BE">
            <w:pPr>
              <w:spacing w:after="0" w:line="240" w:lineRule="auto"/>
              <w:ind w:left="-80" w:right="-80"/>
              <w:jc w:val="center"/>
              <w:rPr>
                <w:rFonts w:eastAsia="Times" w:cs="Times New Roman"/>
                <w:sz w:val="16"/>
                <w:szCs w:val="21"/>
              </w:rPr>
            </w:pPr>
            <w:r w:rsidRPr="00F337BE">
              <w:rPr>
                <w:rFonts w:eastAsia="Times" w:cs="Times New Roman"/>
                <w:sz w:val="16"/>
                <w:szCs w:val="21"/>
              </w:rPr>
              <w:t>Gifts</w:t>
            </w:r>
          </w:p>
          <w:p w14:paraId="5AE218DB" w14:textId="77777777" w:rsidR="00F337BE" w:rsidRPr="00F337BE" w:rsidRDefault="00F337BE" w:rsidP="00F337BE">
            <w:pPr>
              <w:spacing w:after="0" w:line="240" w:lineRule="auto"/>
              <w:ind w:left="-80" w:right="-80"/>
              <w:jc w:val="center"/>
              <w:rPr>
                <w:rFonts w:eastAsia="Times" w:cs="Times New Roman"/>
                <w:sz w:val="16"/>
                <w:szCs w:val="21"/>
              </w:rPr>
            </w:pPr>
          </w:p>
        </w:tc>
        <w:tc>
          <w:tcPr>
            <w:tcW w:w="567" w:type="dxa"/>
            <w:tcBorders>
              <w:top w:val="single" w:sz="6" w:space="0" w:color="auto"/>
              <w:left w:val="single" w:sz="6" w:space="0" w:color="auto"/>
              <w:right w:val="single" w:sz="6" w:space="0" w:color="auto"/>
            </w:tcBorders>
          </w:tcPr>
          <w:p w14:paraId="2EE05D41" w14:textId="77777777" w:rsidR="00F337BE" w:rsidRPr="00F337BE" w:rsidRDefault="00F337BE" w:rsidP="00F337BE">
            <w:pPr>
              <w:spacing w:after="0" w:line="240" w:lineRule="auto"/>
              <w:ind w:left="-80" w:right="-47"/>
              <w:jc w:val="center"/>
              <w:rPr>
                <w:rFonts w:eastAsia="Times" w:cs="Times New Roman"/>
                <w:sz w:val="16"/>
                <w:szCs w:val="21"/>
              </w:rPr>
            </w:pPr>
          </w:p>
          <w:p w14:paraId="70665C54" w14:textId="77777777" w:rsidR="00F337BE" w:rsidRPr="00F337BE" w:rsidRDefault="00F337BE" w:rsidP="00F337BE">
            <w:pPr>
              <w:spacing w:after="0" w:line="240" w:lineRule="auto"/>
              <w:ind w:left="-80" w:right="-47"/>
              <w:jc w:val="center"/>
              <w:rPr>
                <w:rFonts w:eastAsia="Times" w:cs="Times New Roman"/>
                <w:sz w:val="16"/>
                <w:szCs w:val="21"/>
              </w:rPr>
            </w:pPr>
            <w:r w:rsidRPr="00F337BE">
              <w:rPr>
                <w:rFonts w:eastAsia="Times" w:cs="Times New Roman"/>
                <w:sz w:val="16"/>
                <w:szCs w:val="21"/>
              </w:rPr>
              <w:t>Resur-rection</w:t>
            </w:r>
          </w:p>
        </w:tc>
        <w:tc>
          <w:tcPr>
            <w:tcW w:w="709" w:type="dxa"/>
            <w:tcBorders>
              <w:top w:val="single" w:sz="6" w:space="0" w:color="auto"/>
              <w:left w:val="single" w:sz="6" w:space="0" w:color="auto"/>
              <w:right w:val="single" w:sz="6" w:space="0" w:color="auto"/>
            </w:tcBorders>
          </w:tcPr>
          <w:p w14:paraId="21F0FAED" w14:textId="77777777" w:rsidR="00F337BE" w:rsidRPr="00F337BE" w:rsidRDefault="00F337BE" w:rsidP="00F337BE">
            <w:pPr>
              <w:spacing w:after="0" w:line="240" w:lineRule="auto"/>
              <w:ind w:left="-80" w:right="-88"/>
              <w:jc w:val="center"/>
              <w:rPr>
                <w:rFonts w:eastAsia="Times" w:cs="Times New Roman"/>
                <w:sz w:val="16"/>
                <w:szCs w:val="21"/>
              </w:rPr>
            </w:pPr>
          </w:p>
          <w:p w14:paraId="34D72C0B" w14:textId="77777777" w:rsidR="00F337BE" w:rsidRPr="00F337BE" w:rsidRDefault="00F337BE" w:rsidP="00F337BE">
            <w:pPr>
              <w:spacing w:after="0" w:line="240" w:lineRule="auto"/>
              <w:ind w:left="-80" w:right="-88"/>
              <w:jc w:val="center"/>
              <w:rPr>
                <w:rFonts w:eastAsia="Times" w:cs="Times New Roman"/>
                <w:sz w:val="16"/>
                <w:szCs w:val="21"/>
              </w:rPr>
            </w:pPr>
            <w:r w:rsidRPr="00F337BE">
              <w:rPr>
                <w:rFonts w:eastAsia="Times" w:cs="Times New Roman"/>
                <w:sz w:val="16"/>
                <w:szCs w:val="21"/>
              </w:rPr>
              <w:t>Gospel Advance</w:t>
            </w:r>
          </w:p>
        </w:tc>
      </w:tr>
      <w:tr w:rsidR="00F337BE" w:rsidRPr="00F337BE" w14:paraId="67965B8E" w14:textId="77777777" w:rsidTr="00ED6680">
        <w:trPr>
          <w:cantSplit/>
        </w:trPr>
        <w:tc>
          <w:tcPr>
            <w:tcW w:w="1073" w:type="dxa"/>
            <w:tcBorders>
              <w:left w:val="single" w:sz="6" w:space="0" w:color="auto"/>
              <w:bottom w:val="single" w:sz="6" w:space="0" w:color="auto"/>
              <w:right w:val="single" w:sz="6" w:space="0" w:color="auto"/>
            </w:tcBorders>
          </w:tcPr>
          <w:p w14:paraId="3EEFDDFF" w14:textId="77777777" w:rsidR="00F337BE" w:rsidRPr="00F337BE" w:rsidRDefault="00F337BE" w:rsidP="00F337BE">
            <w:pPr>
              <w:spacing w:after="0" w:line="240" w:lineRule="auto"/>
              <w:ind w:right="-20"/>
              <w:jc w:val="center"/>
              <w:rPr>
                <w:rFonts w:eastAsia="Times" w:cs="Times New Roman"/>
                <w:sz w:val="18"/>
                <w:szCs w:val="21"/>
              </w:rPr>
            </w:pPr>
            <w:r w:rsidRPr="00F337BE">
              <w:rPr>
                <w:rFonts w:eastAsia="Times" w:cs="Times New Roman"/>
                <w:sz w:val="18"/>
                <w:szCs w:val="21"/>
              </w:rPr>
              <w:t>1:1-17</w:t>
            </w:r>
          </w:p>
        </w:tc>
        <w:tc>
          <w:tcPr>
            <w:tcW w:w="992" w:type="dxa"/>
            <w:tcBorders>
              <w:left w:val="single" w:sz="6" w:space="0" w:color="auto"/>
              <w:bottom w:val="single" w:sz="6" w:space="0" w:color="auto"/>
              <w:right w:val="single" w:sz="6" w:space="0" w:color="auto"/>
            </w:tcBorders>
          </w:tcPr>
          <w:p w14:paraId="132460BF" w14:textId="77777777" w:rsidR="00F337BE" w:rsidRPr="00F337BE" w:rsidRDefault="00F337BE" w:rsidP="00F337BE">
            <w:pPr>
              <w:spacing w:after="0" w:line="240" w:lineRule="auto"/>
              <w:ind w:left="-80" w:right="-80"/>
              <w:jc w:val="center"/>
              <w:rPr>
                <w:rFonts w:eastAsia="Times" w:cs="Times New Roman"/>
                <w:sz w:val="18"/>
                <w:szCs w:val="21"/>
              </w:rPr>
            </w:pPr>
            <w:r w:rsidRPr="00F337BE">
              <w:rPr>
                <w:rFonts w:eastAsia="Times" w:cs="Times New Roman"/>
                <w:sz w:val="18"/>
                <w:szCs w:val="21"/>
              </w:rPr>
              <w:t>1:18–4:21</w:t>
            </w:r>
          </w:p>
        </w:tc>
        <w:tc>
          <w:tcPr>
            <w:tcW w:w="567" w:type="dxa"/>
            <w:tcBorders>
              <w:left w:val="single" w:sz="6" w:space="0" w:color="auto"/>
              <w:bottom w:val="single" w:sz="6" w:space="0" w:color="auto"/>
              <w:right w:val="single" w:sz="6" w:space="0" w:color="auto"/>
            </w:tcBorders>
          </w:tcPr>
          <w:p w14:paraId="75A04272" w14:textId="77777777" w:rsidR="00F337BE" w:rsidRPr="00F337BE" w:rsidRDefault="00F337BE" w:rsidP="00F337BE">
            <w:pPr>
              <w:spacing w:after="0" w:line="240" w:lineRule="auto"/>
              <w:ind w:left="-80" w:right="-80"/>
              <w:jc w:val="center"/>
              <w:rPr>
                <w:rFonts w:eastAsia="Times" w:cs="Times New Roman"/>
                <w:sz w:val="18"/>
                <w:szCs w:val="21"/>
              </w:rPr>
            </w:pPr>
            <w:r w:rsidRPr="00F337BE">
              <w:rPr>
                <w:rFonts w:eastAsia="Times" w:cs="Times New Roman"/>
                <w:sz w:val="18"/>
                <w:szCs w:val="21"/>
              </w:rPr>
              <w:t>5</w:t>
            </w:r>
          </w:p>
        </w:tc>
        <w:tc>
          <w:tcPr>
            <w:tcW w:w="850" w:type="dxa"/>
            <w:tcBorders>
              <w:left w:val="single" w:sz="6" w:space="0" w:color="auto"/>
              <w:bottom w:val="single" w:sz="6" w:space="0" w:color="auto"/>
              <w:right w:val="single" w:sz="6" w:space="0" w:color="auto"/>
            </w:tcBorders>
          </w:tcPr>
          <w:p w14:paraId="2021FF0F" w14:textId="77777777" w:rsidR="00F337BE" w:rsidRPr="00F337BE" w:rsidRDefault="00F337BE" w:rsidP="00F337BE">
            <w:pPr>
              <w:spacing w:after="0" w:line="240" w:lineRule="auto"/>
              <w:ind w:left="-80" w:right="-80"/>
              <w:jc w:val="center"/>
              <w:rPr>
                <w:rFonts w:eastAsia="Times" w:cs="Times New Roman"/>
                <w:sz w:val="18"/>
                <w:szCs w:val="21"/>
              </w:rPr>
            </w:pPr>
            <w:r w:rsidRPr="00F337BE">
              <w:rPr>
                <w:rFonts w:eastAsia="Times" w:cs="Times New Roman"/>
                <w:sz w:val="18"/>
                <w:szCs w:val="21"/>
              </w:rPr>
              <w:t>6:1-11</w:t>
            </w:r>
          </w:p>
        </w:tc>
        <w:tc>
          <w:tcPr>
            <w:tcW w:w="851" w:type="dxa"/>
            <w:tcBorders>
              <w:left w:val="single" w:sz="6" w:space="0" w:color="auto"/>
              <w:bottom w:val="single" w:sz="6" w:space="0" w:color="auto"/>
              <w:right w:val="single" w:sz="6" w:space="0" w:color="auto"/>
            </w:tcBorders>
          </w:tcPr>
          <w:p w14:paraId="5342AECD" w14:textId="77777777" w:rsidR="00F337BE" w:rsidRPr="00F337BE" w:rsidRDefault="00F337BE" w:rsidP="00F337BE">
            <w:pPr>
              <w:spacing w:after="0" w:line="240" w:lineRule="auto"/>
              <w:ind w:left="-80" w:right="-80"/>
              <w:jc w:val="center"/>
              <w:rPr>
                <w:rFonts w:eastAsia="Times" w:cs="Times New Roman"/>
                <w:sz w:val="18"/>
                <w:szCs w:val="21"/>
              </w:rPr>
            </w:pPr>
            <w:r w:rsidRPr="00F337BE">
              <w:rPr>
                <w:rFonts w:eastAsia="Times" w:cs="Times New Roman"/>
                <w:sz w:val="18"/>
                <w:szCs w:val="21"/>
              </w:rPr>
              <w:t>6:12-20</w:t>
            </w:r>
          </w:p>
        </w:tc>
        <w:tc>
          <w:tcPr>
            <w:tcW w:w="567" w:type="dxa"/>
            <w:tcBorders>
              <w:left w:val="single" w:sz="6" w:space="0" w:color="auto"/>
              <w:bottom w:val="single" w:sz="6" w:space="0" w:color="auto"/>
              <w:right w:val="single" w:sz="6" w:space="0" w:color="auto"/>
            </w:tcBorders>
          </w:tcPr>
          <w:p w14:paraId="4038CBD5" w14:textId="77777777" w:rsidR="00F337BE" w:rsidRPr="00F337BE" w:rsidRDefault="00F337BE" w:rsidP="00F337BE">
            <w:pPr>
              <w:spacing w:after="0" w:line="240" w:lineRule="auto"/>
              <w:ind w:left="-80" w:right="-80"/>
              <w:jc w:val="center"/>
              <w:rPr>
                <w:rFonts w:eastAsia="Times" w:cs="Times New Roman"/>
                <w:sz w:val="18"/>
                <w:szCs w:val="21"/>
              </w:rPr>
            </w:pPr>
            <w:r w:rsidRPr="00F337BE">
              <w:rPr>
                <w:rFonts w:eastAsia="Times" w:cs="Times New Roman"/>
                <w:sz w:val="18"/>
                <w:szCs w:val="21"/>
              </w:rPr>
              <w:t>7</w:t>
            </w:r>
          </w:p>
        </w:tc>
        <w:tc>
          <w:tcPr>
            <w:tcW w:w="850" w:type="dxa"/>
            <w:tcBorders>
              <w:left w:val="single" w:sz="6" w:space="0" w:color="auto"/>
              <w:bottom w:val="single" w:sz="6" w:space="0" w:color="auto"/>
              <w:right w:val="single" w:sz="6" w:space="0" w:color="auto"/>
            </w:tcBorders>
          </w:tcPr>
          <w:p w14:paraId="5DF090A8" w14:textId="77777777" w:rsidR="00F337BE" w:rsidRPr="00F337BE" w:rsidRDefault="00F337BE" w:rsidP="00F337BE">
            <w:pPr>
              <w:spacing w:after="0" w:line="240" w:lineRule="auto"/>
              <w:ind w:left="-80" w:right="-70"/>
              <w:jc w:val="center"/>
              <w:rPr>
                <w:rFonts w:eastAsia="Times" w:cs="Times New Roman"/>
                <w:sz w:val="18"/>
                <w:szCs w:val="21"/>
              </w:rPr>
            </w:pPr>
            <w:r w:rsidRPr="00F337BE">
              <w:rPr>
                <w:rFonts w:eastAsia="Times" w:cs="Times New Roman"/>
                <w:sz w:val="18"/>
                <w:szCs w:val="21"/>
              </w:rPr>
              <w:t>8:1–11:1</w:t>
            </w:r>
          </w:p>
        </w:tc>
        <w:tc>
          <w:tcPr>
            <w:tcW w:w="993" w:type="dxa"/>
            <w:tcBorders>
              <w:left w:val="single" w:sz="6" w:space="0" w:color="auto"/>
              <w:bottom w:val="single" w:sz="6" w:space="0" w:color="auto"/>
              <w:right w:val="single" w:sz="6" w:space="0" w:color="auto"/>
            </w:tcBorders>
          </w:tcPr>
          <w:p w14:paraId="70EA548B" w14:textId="77777777" w:rsidR="00F337BE" w:rsidRPr="00F337BE" w:rsidRDefault="00F337BE" w:rsidP="00F337BE">
            <w:pPr>
              <w:spacing w:after="0" w:line="240" w:lineRule="auto"/>
              <w:ind w:left="-80" w:right="-80"/>
              <w:jc w:val="center"/>
              <w:rPr>
                <w:rFonts w:eastAsia="Times" w:cs="Times New Roman"/>
                <w:sz w:val="18"/>
                <w:szCs w:val="21"/>
              </w:rPr>
            </w:pPr>
            <w:r w:rsidRPr="00F337BE">
              <w:rPr>
                <w:rFonts w:eastAsia="Times" w:cs="Times New Roman"/>
                <w:sz w:val="18"/>
                <w:szCs w:val="21"/>
              </w:rPr>
              <w:t>11:2-16</w:t>
            </w:r>
          </w:p>
        </w:tc>
        <w:tc>
          <w:tcPr>
            <w:tcW w:w="850" w:type="dxa"/>
            <w:tcBorders>
              <w:left w:val="single" w:sz="6" w:space="0" w:color="auto"/>
              <w:bottom w:val="single" w:sz="6" w:space="0" w:color="auto"/>
              <w:right w:val="single" w:sz="6" w:space="0" w:color="auto"/>
            </w:tcBorders>
          </w:tcPr>
          <w:p w14:paraId="68BA5EB1" w14:textId="77777777" w:rsidR="00F337BE" w:rsidRPr="00F337BE" w:rsidRDefault="00F337BE" w:rsidP="00F337BE">
            <w:pPr>
              <w:spacing w:after="0" w:line="240" w:lineRule="auto"/>
              <w:ind w:left="-80" w:right="-80"/>
              <w:jc w:val="center"/>
              <w:rPr>
                <w:rFonts w:eastAsia="Times" w:cs="Times New Roman"/>
                <w:sz w:val="18"/>
                <w:szCs w:val="21"/>
              </w:rPr>
            </w:pPr>
            <w:r w:rsidRPr="00F337BE">
              <w:rPr>
                <w:rFonts w:eastAsia="Times" w:cs="Times New Roman"/>
                <w:sz w:val="18"/>
                <w:szCs w:val="21"/>
              </w:rPr>
              <w:t>11:17-34</w:t>
            </w:r>
          </w:p>
        </w:tc>
        <w:tc>
          <w:tcPr>
            <w:tcW w:w="709" w:type="dxa"/>
            <w:tcBorders>
              <w:left w:val="single" w:sz="6" w:space="0" w:color="auto"/>
              <w:bottom w:val="single" w:sz="6" w:space="0" w:color="auto"/>
              <w:right w:val="single" w:sz="6" w:space="0" w:color="auto"/>
            </w:tcBorders>
          </w:tcPr>
          <w:p w14:paraId="50CF926D" w14:textId="77777777" w:rsidR="00F337BE" w:rsidRPr="00F337BE" w:rsidRDefault="00F337BE" w:rsidP="00F337BE">
            <w:pPr>
              <w:spacing w:after="0" w:line="240" w:lineRule="auto"/>
              <w:ind w:left="-80" w:right="-80"/>
              <w:jc w:val="center"/>
              <w:rPr>
                <w:rFonts w:eastAsia="Times" w:cs="Times New Roman"/>
                <w:sz w:val="18"/>
                <w:szCs w:val="21"/>
              </w:rPr>
            </w:pPr>
            <w:r w:rsidRPr="00F337BE">
              <w:rPr>
                <w:rFonts w:eastAsia="Times" w:cs="Times New Roman"/>
                <w:sz w:val="18"/>
                <w:szCs w:val="21"/>
              </w:rPr>
              <w:t>12–14</w:t>
            </w:r>
          </w:p>
        </w:tc>
        <w:tc>
          <w:tcPr>
            <w:tcW w:w="567" w:type="dxa"/>
            <w:tcBorders>
              <w:left w:val="single" w:sz="6" w:space="0" w:color="auto"/>
              <w:bottom w:val="single" w:sz="6" w:space="0" w:color="auto"/>
              <w:right w:val="single" w:sz="6" w:space="0" w:color="auto"/>
            </w:tcBorders>
          </w:tcPr>
          <w:p w14:paraId="46314F8A" w14:textId="77777777" w:rsidR="00F337BE" w:rsidRPr="00F337BE" w:rsidRDefault="00F337BE" w:rsidP="00F337BE">
            <w:pPr>
              <w:spacing w:after="0" w:line="240" w:lineRule="auto"/>
              <w:ind w:left="-80" w:right="-47"/>
              <w:jc w:val="center"/>
              <w:rPr>
                <w:rFonts w:eastAsia="Times" w:cs="Times New Roman"/>
                <w:sz w:val="18"/>
                <w:szCs w:val="21"/>
              </w:rPr>
            </w:pPr>
            <w:r w:rsidRPr="00F337BE">
              <w:rPr>
                <w:rFonts w:eastAsia="Times" w:cs="Times New Roman"/>
                <w:sz w:val="18"/>
                <w:szCs w:val="21"/>
              </w:rPr>
              <w:t>15</w:t>
            </w:r>
          </w:p>
        </w:tc>
        <w:tc>
          <w:tcPr>
            <w:tcW w:w="709" w:type="dxa"/>
            <w:tcBorders>
              <w:left w:val="single" w:sz="6" w:space="0" w:color="auto"/>
              <w:bottom w:val="single" w:sz="6" w:space="0" w:color="auto"/>
              <w:right w:val="single" w:sz="6" w:space="0" w:color="auto"/>
            </w:tcBorders>
          </w:tcPr>
          <w:p w14:paraId="6CC54935" w14:textId="77777777" w:rsidR="00F337BE" w:rsidRPr="00F337BE" w:rsidRDefault="00F337BE" w:rsidP="00F337BE">
            <w:pPr>
              <w:spacing w:after="0" w:line="240" w:lineRule="auto"/>
              <w:ind w:left="-80" w:right="-88"/>
              <w:jc w:val="center"/>
              <w:rPr>
                <w:rFonts w:eastAsia="Times" w:cs="Times New Roman"/>
                <w:sz w:val="18"/>
                <w:szCs w:val="21"/>
              </w:rPr>
            </w:pPr>
            <w:r w:rsidRPr="00F337BE">
              <w:rPr>
                <w:rFonts w:eastAsia="Times" w:cs="Times New Roman"/>
                <w:sz w:val="18"/>
                <w:szCs w:val="21"/>
              </w:rPr>
              <w:t>16</w:t>
            </w:r>
          </w:p>
        </w:tc>
      </w:tr>
      <w:tr w:rsidR="00F337BE" w:rsidRPr="00F337BE" w14:paraId="716611BF" w14:textId="77777777" w:rsidTr="00ED6680">
        <w:trPr>
          <w:cantSplit/>
        </w:trPr>
        <w:tc>
          <w:tcPr>
            <w:tcW w:w="9578" w:type="dxa"/>
            <w:gridSpan w:val="12"/>
            <w:tcBorders>
              <w:top w:val="single" w:sz="6" w:space="0" w:color="auto"/>
              <w:left w:val="single" w:sz="6" w:space="0" w:color="auto"/>
              <w:bottom w:val="single" w:sz="6" w:space="0" w:color="auto"/>
              <w:right w:val="single" w:sz="6" w:space="0" w:color="auto"/>
            </w:tcBorders>
          </w:tcPr>
          <w:p w14:paraId="0E43469B" w14:textId="77777777" w:rsidR="00F337BE" w:rsidRPr="00F337BE" w:rsidRDefault="00F337BE" w:rsidP="00F337BE">
            <w:pPr>
              <w:spacing w:after="0" w:line="240" w:lineRule="auto"/>
              <w:ind w:right="80"/>
              <w:jc w:val="center"/>
              <w:rPr>
                <w:rFonts w:eastAsia="Times" w:cs="Times New Roman"/>
                <w:b/>
                <w:sz w:val="22"/>
                <w:szCs w:val="18"/>
              </w:rPr>
            </w:pPr>
          </w:p>
          <w:p w14:paraId="45F870FD"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Ephesus</w:t>
            </w:r>
          </w:p>
          <w:p w14:paraId="67137B17" w14:textId="77777777" w:rsidR="00F337BE" w:rsidRPr="00F337BE" w:rsidRDefault="00F337BE" w:rsidP="00F337BE">
            <w:pPr>
              <w:spacing w:after="0" w:line="240" w:lineRule="auto"/>
              <w:ind w:right="80"/>
              <w:jc w:val="center"/>
              <w:rPr>
                <w:rFonts w:eastAsia="Times" w:cs="Times New Roman"/>
                <w:b/>
                <w:sz w:val="22"/>
                <w:szCs w:val="18"/>
              </w:rPr>
            </w:pPr>
          </w:p>
        </w:tc>
      </w:tr>
      <w:tr w:rsidR="00F337BE" w:rsidRPr="00F337BE" w14:paraId="254E0459" w14:textId="77777777" w:rsidTr="00ED6680">
        <w:trPr>
          <w:cantSplit/>
        </w:trPr>
        <w:tc>
          <w:tcPr>
            <w:tcW w:w="9578" w:type="dxa"/>
            <w:gridSpan w:val="12"/>
            <w:tcBorders>
              <w:top w:val="single" w:sz="6" w:space="0" w:color="auto"/>
              <w:left w:val="single" w:sz="6" w:space="0" w:color="auto"/>
              <w:bottom w:val="single" w:sz="6" w:space="0" w:color="auto"/>
              <w:right w:val="single" w:sz="6" w:space="0" w:color="auto"/>
            </w:tcBorders>
          </w:tcPr>
          <w:p w14:paraId="73C3B7E8" w14:textId="77777777" w:rsidR="00F337BE" w:rsidRPr="00F337BE" w:rsidRDefault="00F337BE" w:rsidP="00F337BE">
            <w:pPr>
              <w:spacing w:after="0" w:line="240" w:lineRule="auto"/>
              <w:ind w:right="80"/>
              <w:jc w:val="center"/>
              <w:rPr>
                <w:rFonts w:eastAsia="Times" w:cs="Times New Roman"/>
                <w:b/>
                <w:sz w:val="22"/>
                <w:szCs w:val="18"/>
              </w:rPr>
            </w:pPr>
          </w:p>
          <w:p w14:paraId="3673324C" w14:textId="77777777" w:rsidR="00F337BE" w:rsidRPr="00F337BE" w:rsidRDefault="00F337BE" w:rsidP="00F337BE">
            <w:pPr>
              <w:spacing w:after="0" w:line="240" w:lineRule="auto"/>
              <w:ind w:right="80"/>
              <w:jc w:val="center"/>
              <w:rPr>
                <w:rFonts w:eastAsia="Times" w:cs="Times New Roman"/>
                <w:b/>
                <w:sz w:val="22"/>
                <w:szCs w:val="18"/>
              </w:rPr>
            </w:pPr>
            <w:r w:rsidRPr="00F337BE">
              <w:rPr>
                <w:rFonts w:eastAsia="Times" w:cs="Times New Roman"/>
                <w:b/>
                <w:sz w:val="22"/>
                <w:szCs w:val="18"/>
              </w:rPr>
              <w:t>May 56 (on third missionary journey)</w:t>
            </w:r>
          </w:p>
          <w:p w14:paraId="7C5D608D" w14:textId="77777777" w:rsidR="00F337BE" w:rsidRPr="00F337BE" w:rsidRDefault="00F337BE" w:rsidP="00F337BE">
            <w:pPr>
              <w:spacing w:after="0" w:line="240" w:lineRule="auto"/>
              <w:ind w:right="80"/>
              <w:jc w:val="center"/>
              <w:rPr>
                <w:rFonts w:eastAsia="Times" w:cs="Times New Roman"/>
                <w:b/>
                <w:sz w:val="22"/>
                <w:szCs w:val="18"/>
              </w:rPr>
            </w:pPr>
          </w:p>
        </w:tc>
      </w:tr>
    </w:tbl>
    <w:p w14:paraId="3D099F60" w14:textId="77777777" w:rsidR="00F337BE" w:rsidRPr="00F337BE" w:rsidRDefault="00F337BE" w:rsidP="00F337BE">
      <w:pPr>
        <w:spacing w:after="0" w:line="240" w:lineRule="auto"/>
        <w:rPr>
          <w:rFonts w:eastAsia="Times" w:cs="Times New Roman"/>
          <w:szCs w:val="20"/>
        </w:rPr>
      </w:pPr>
    </w:p>
    <w:p w14:paraId="353405EF" w14:textId="77777777" w:rsidR="00F337BE" w:rsidRPr="00F337BE" w:rsidRDefault="00F337BE" w:rsidP="00F337BE">
      <w:pPr>
        <w:spacing w:after="0" w:line="240" w:lineRule="auto"/>
        <w:rPr>
          <w:rFonts w:eastAsia="Times" w:cs="Times New Roman"/>
          <w:szCs w:val="20"/>
        </w:rPr>
      </w:pPr>
    </w:p>
    <w:p w14:paraId="27D4766C" w14:textId="77777777" w:rsidR="00F337BE" w:rsidRPr="00F337BE" w:rsidRDefault="00F337BE" w:rsidP="00F337BE">
      <w:pPr>
        <w:spacing w:after="0" w:line="240" w:lineRule="auto"/>
        <w:rPr>
          <w:rFonts w:eastAsia="Times" w:cs="Times New Roman"/>
          <w:szCs w:val="20"/>
        </w:rPr>
      </w:pPr>
    </w:p>
    <w:p w14:paraId="1CCFC37C" w14:textId="77777777" w:rsidR="00F337BE" w:rsidRPr="00F337BE" w:rsidRDefault="00F337BE" w:rsidP="00F337BE">
      <w:pPr>
        <w:spacing w:after="0" w:line="240" w:lineRule="auto"/>
        <w:ind w:left="1260" w:right="80" w:hanging="1260"/>
        <w:rPr>
          <w:rFonts w:eastAsia="Times" w:cs="Times New Roman"/>
          <w:b/>
          <w:sz w:val="22"/>
          <w:szCs w:val="18"/>
        </w:rPr>
      </w:pPr>
      <w:r w:rsidRPr="00F337BE">
        <w:rPr>
          <w:rFonts w:eastAsia="Times" w:cs="Times New Roman"/>
          <w:b/>
          <w:sz w:val="22"/>
          <w:szCs w:val="18"/>
          <w:u w:val="single"/>
        </w:rPr>
        <w:lastRenderedPageBreak/>
        <w:t>Key Word</w:t>
      </w:r>
      <w:r w:rsidRPr="00F337BE">
        <w:rPr>
          <w:rFonts w:eastAsia="Times" w:cs="Times New Roman"/>
          <w:b/>
          <w:sz w:val="22"/>
          <w:szCs w:val="18"/>
        </w:rPr>
        <w:t>:</w:t>
      </w:r>
      <w:r w:rsidRPr="00F337BE">
        <w:rPr>
          <w:rFonts w:eastAsia="Times" w:cs="Times New Roman"/>
          <w:b/>
          <w:sz w:val="22"/>
          <w:szCs w:val="18"/>
        </w:rPr>
        <w:tab/>
        <w:t>Sanctification</w:t>
      </w:r>
    </w:p>
    <w:p w14:paraId="698B3300" w14:textId="77777777" w:rsidR="00F337BE" w:rsidRPr="00F337BE" w:rsidRDefault="00F337BE" w:rsidP="00F337BE">
      <w:pPr>
        <w:spacing w:after="0" w:line="240" w:lineRule="auto"/>
        <w:ind w:left="1260" w:right="80" w:hanging="1260"/>
        <w:rPr>
          <w:rFonts w:eastAsia="Times" w:cs="Times New Roman"/>
          <w:b/>
          <w:sz w:val="22"/>
          <w:szCs w:val="18"/>
        </w:rPr>
      </w:pPr>
    </w:p>
    <w:p w14:paraId="1C3087BB" w14:textId="77777777" w:rsidR="00F337BE" w:rsidRPr="00F337BE" w:rsidRDefault="00F337BE" w:rsidP="00F337BE">
      <w:pPr>
        <w:spacing w:after="0" w:line="240" w:lineRule="auto"/>
        <w:ind w:left="1260" w:right="80" w:hanging="1260"/>
        <w:jc w:val="both"/>
        <w:rPr>
          <w:rFonts w:eastAsia="Times" w:cs="Times New Roman"/>
          <w:b/>
          <w:sz w:val="22"/>
          <w:szCs w:val="18"/>
        </w:rPr>
      </w:pPr>
      <w:r w:rsidRPr="00F337BE">
        <w:rPr>
          <w:rFonts w:eastAsia="Times" w:cs="Times New Roman"/>
          <w:b/>
          <w:sz w:val="22"/>
          <w:szCs w:val="18"/>
          <w:u w:val="single"/>
        </w:rPr>
        <w:t>Key Verse</w:t>
      </w:r>
      <w:r w:rsidRPr="00F337BE">
        <w:rPr>
          <w:rFonts w:eastAsia="Times" w:cs="Times New Roman"/>
          <w:b/>
          <w:sz w:val="22"/>
          <w:szCs w:val="18"/>
        </w:rPr>
        <w:t xml:space="preserve">: </w:t>
      </w:r>
      <w:r w:rsidRPr="00F337BE">
        <w:rPr>
          <w:rFonts w:eastAsia="Times" w:cs="Times New Roman"/>
          <w:bCs/>
          <w:i/>
          <w:iCs/>
          <w:sz w:val="22"/>
        </w:rPr>
        <w:t>“</w:t>
      </w:r>
      <w:r w:rsidRPr="00F337BE">
        <w:rPr>
          <w:rFonts w:eastAsia="Times" w:cs="Times New Roman"/>
          <w:bCs/>
          <w:i/>
          <w:iCs/>
          <w:color w:val="111111"/>
          <w:sz w:val="22"/>
          <w:shd w:val="clear" w:color="auto" w:fill="FFFFFF"/>
        </w:rPr>
        <w:t xml:space="preserve">What? know ye not that your body is the temple of the Holy Ghost which is in you, which ye have of God, and ye are not your own? </w:t>
      </w:r>
      <w:r w:rsidRPr="00F337BE">
        <w:rPr>
          <w:rFonts w:eastAsia="Times" w:cs="Times New Roman"/>
          <w:bCs/>
          <w:i/>
          <w:iCs/>
          <w:color w:val="111111"/>
          <w:sz w:val="22"/>
          <w:shd w:val="clear" w:color="auto" w:fill="FFFFFF"/>
          <w:vertAlign w:val="superscript"/>
        </w:rPr>
        <w:t>20</w:t>
      </w:r>
      <w:r w:rsidRPr="00F337BE">
        <w:rPr>
          <w:rFonts w:eastAsia="Times" w:cs="Times New Roman"/>
          <w:bCs/>
          <w:i/>
          <w:iCs/>
          <w:color w:val="111111"/>
          <w:sz w:val="22"/>
          <w:shd w:val="clear" w:color="auto" w:fill="FFFFFF"/>
        </w:rPr>
        <w:t>For ye are bought with a price: therefore glorify God in your body, and in your spirit, which are God's.”</w:t>
      </w:r>
      <w:r w:rsidRPr="00F337BE">
        <w:rPr>
          <w:rFonts w:eastAsia="Times" w:cs="Times New Roman"/>
          <w:b/>
          <w:sz w:val="22"/>
          <w:szCs w:val="18"/>
        </w:rPr>
        <w:t xml:space="preserve"> (1 Cor 6:19-20).</w:t>
      </w:r>
    </w:p>
    <w:p w14:paraId="0CD3C6A9" w14:textId="77777777" w:rsidR="00F337BE" w:rsidRPr="00F337BE" w:rsidRDefault="00F337BE" w:rsidP="00F337BE">
      <w:pPr>
        <w:spacing w:after="0" w:line="240" w:lineRule="auto"/>
        <w:ind w:left="20" w:right="80" w:hanging="20"/>
        <w:rPr>
          <w:rFonts w:eastAsia="Times" w:cs="Times New Roman"/>
          <w:b/>
          <w:sz w:val="22"/>
          <w:szCs w:val="18"/>
        </w:rPr>
      </w:pPr>
    </w:p>
    <w:p w14:paraId="3378FDF0" w14:textId="77777777" w:rsidR="00F337BE" w:rsidRPr="00F337BE" w:rsidRDefault="00F337BE" w:rsidP="00F337BE">
      <w:pPr>
        <w:spacing w:after="0" w:line="240" w:lineRule="auto"/>
        <w:ind w:right="80"/>
        <w:jc w:val="both"/>
        <w:rPr>
          <w:rFonts w:eastAsia="Times" w:cs="Times New Roman"/>
          <w:bCs/>
          <w:i/>
          <w:sz w:val="22"/>
          <w:szCs w:val="18"/>
        </w:rPr>
      </w:pPr>
      <w:r w:rsidRPr="00F337BE">
        <w:rPr>
          <w:rFonts w:eastAsia="Times" w:cs="Times New Roman"/>
          <w:b/>
          <w:sz w:val="22"/>
          <w:szCs w:val="18"/>
          <w:u w:val="single"/>
        </w:rPr>
        <w:t>Summary Statement</w:t>
      </w:r>
      <w:r w:rsidRPr="00F337BE">
        <w:rPr>
          <w:rFonts w:eastAsia="Times" w:cs="Times New Roman"/>
          <w:b/>
          <w:sz w:val="22"/>
          <w:szCs w:val="18"/>
        </w:rPr>
        <w:t xml:space="preserve">: </w:t>
      </w:r>
      <w:r w:rsidRPr="00F337BE">
        <w:rPr>
          <w:rFonts w:eastAsia="Times" w:cs="Times New Roman"/>
          <w:bCs/>
          <w:sz w:val="22"/>
          <w:szCs w:val="18"/>
        </w:rPr>
        <w:t xml:space="preserve">Paul explains the </w:t>
      </w:r>
      <w:r w:rsidRPr="00F337BE">
        <w:rPr>
          <w:rFonts w:eastAsia="Times" w:cs="Times New Roman"/>
          <w:bCs/>
          <w:i/>
          <w:sz w:val="22"/>
          <w:szCs w:val="18"/>
        </w:rPr>
        <w:t>proper functioning of the church</w:t>
      </w:r>
      <w:r w:rsidRPr="00F337BE">
        <w:rPr>
          <w:rFonts w:eastAsia="Times" w:cs="Times New Roman"/>
          <w:bCs/>
          <w:sz w:val="22"/>
          <w:szCs w:val="18"/>
        </w:rPr>
        <w:t xml:space="preserve"> in response to reports about the Corinthians’ divisions, disorders, and doctrinal difficulties to assure that the church makes its </w:t>
      </w:r>
      <w:r w:rsidRPr="00F337BE">
        <w:rPr>
          <w:rFonts w:eastAsia="Times" w:cs="Times New Roman"/>
          <w:bCs/>
          <w:i/>
          <w:sz w:val="22"/>
          <w:szCs w:val="18"/>
        </w:rPr>
        <w:t>positional sanctification practical.</w:t>
      </w:r>
    </w:p>
    <w:p w14:paraId="43B2B109" w14:textId="77777777" w:rsidR="00F337BE" w:rsidRPr="00F337BE" w:rsidRDefault="00F337BE" w:rsidP="00F337BE">
      <w:pPr>
        <w:spacing w:after="0" w:line="240" w:lineRule="auto"/>
        <w:ind w:left="20" w:right="80" w:hanging="20"/>
        <w:rPr>
          <w:rFonts w:eastAsia="Times" w:cs="Times New Roman"/>
          <w:b/>
          <w:sz w:val="22"/>
          <w:szCs w:val="18"/>
        </w:rPr>
      </w:pPr>
    </w:p>
    <w:p w14:paraId="393E7FBC" w14:textId="77777777" w:rsidR="00F337BE" w:rsidRPr="00F337BE" w:rsidRDefault="00F337BE" w:rsidP="00F337BE">
      <w:pPr>
        <w:spacing w:after="0" w:line="240" w:lineRule="auto"/>
        <w:ind w:left="20" w:right="80" w:hanging="20"/>
        <w:jc w:val="both"/>
        <w:rPr>
          <w:rFonts w:eastAsia="Times" w:cs="Times New Roman"/>
          <w:bCs/>
          <w:sz w:val="22"/>
          <w:szCs w:val="18"/>
        </w:rPr>
      </w:pPr>
      <w:r w:rsidRPr="00F337BE">
        <w:rPr>
          <w:rFonts w:eastAsia="Times" w:cs="Times New Roman"/>
          <w:b/>
          <w:sz w:val="22"/>
          <w:szCs w:val="18"/>
          <w:u w:val="single"/>
        </w:rPr>
        <w:t>Application</w:t>
      </w:r>
      <w:r w:rsidRPr="00F337BE">
        <w:rPr>
          <w:rFonts w:eastAsia="Times" w:cs="Times New Roman"/>
          <w:b/>
          <w:sz w:val="22"/>
          <w:szCs w:val="18"/>
        </w:rPr>
        <w:t xml:space="preserve">: </w:t>
      </w:r>
      <w:r w:rsidRPr="00F337BE">
        <w:rPr>
          <w:rFonts w:eastAsia="Times" w:cs="Times New Roman"/>
          <w:bCs/>
          <w:sz w:val="22"/>
          <w:szCs w:val="18"/>
        </w:rPr>
        <w:t>Does your church look “set apart” for God?  Or is it plagued with divisions, disorders, and doctrinal difficulties that make it look the same as non-Christian groups?</w:t>
      </w:r>
    </w:p>
    <w:p w14:paraId="2DB7247E" w14:textId="77777777" w:rsidR="00F337BE" w:rsidRPr="00F337BE" w:rsidRDefault="00F337BE" w:rsidP="00F337BE">
      <w:pPr>
        <w:spacing w:after="0" w:line="240" w:lineRule="auto"/>
        <w:rPr>
          <w:rFonts w:eastAsia="Times" w:cs="Times New Roman"/>
          <w:szCs w:val="20"/>
        </w:rPr>
      </w:pPr>
    </w:p>
    <w:p w14:paraId="65FFBD67" w14:textId="77777777" w:rsidR="00F337BE" w:rsidRPr="00F337BE" w:rsidRDefault="00F337BE" w:rsidP="00F337BE">
      <w:pPr>
        <w:spacing w:after="0" w:line="240" w:lineRule="auto"/>
        <w:rPr>
          <w:rFonts w:eastAsia="Times" w:cs="Times New Roman"/>
          <w:szCs w:val="20"/>
        </w:rPr>
      </w:pPr>
    </w:p>
    <w:p w14:paraId="1F120B23" w14:textId="77777777" w:rsidR="00F337BE" w:rsidRPr="00F337BE" w:rsidRDefault="00F337BE" w:rsidP="00F337BE">
      <w:pPr>
        <w:tabs>
          <w:tab w:val="left" w:pos="360"/>
        </w:tabs>
        <w:spacing w:after="0" w:line="240" w:lineRule="auto"/>
        <w:ind w:left="360" w:right="-100" w:hanging="360"/>
        <w:jc w:val="center"/>
        <w:rPr>
          <w:rFonts w:eastAsia="Times" w:cs="Times New Roman"/>
          <w:b/>
          <w:sz w:val="44"/>
          <w:szCs w:val="18"/>
        </w:rPr>
      </w:pPr>
      <w:r w:rsidRPr="00F337BE">
        <w:rPr>
          <w:rFonts w:eastAsia="Times" w:cs="Times New Roman"/>
          <w:b/>
          <w:sz w:val="44"/>
          <w:szCs w:val="18"/>
        </w:rPr>
        <w:t>1 Corinthians</w:t>
      </w:r>
    </w:p>
    <w:p w14:paraId="1241F4B7" w14:textId="77777777" w:rsidR="00F337BE" w:rsidRPr="00F337BE" w:rsidRDefault="00F337BE" w:rsidP="00F337BE">
      <w:pPr>
        <w:tabs>
          <w:tab w:val="left" w:pos="360"/>
        </w:tabs>
        <w:spacing w:after="0" w:line="240" w:lineRule="auto"/>
        <w:ind w:left="360" w:right="-100" w:hanging="360"/>
        <w:jc w:val="center"/>
        <w:rPr>
          <w:rFonts w:eastAsia="Times" w:cs="Times New Roman"/>
          <w:b/>
          <w:sz w:val="8"/>
          <w:szCs w:val="18"/>
        </w:rPr>
      </w:pPr>
    </w:p>
    <w:p w14:paraId="0755D066" w14:textId="77777777" w:rsidR="00F337BE" w:rsidRPr="00F337BE" w:rsidRDefault="00F337BE" w:rsidP="00F337BE">
      <w:pPr>
        <w:tabs>
          <w:tab w:val="left" w:pos="360"/>
        </w:tabs>
        <w:spacing w:after="0" w:line="240" w:lineRule="auto"/>
        <w:ind w:left="360" w:right="-100" w:hanging="360"/>
        <w:jc w:val="both"/>
        <w:rPr>
          <w:rFonts w:eastAsia="Times" w:cs="Times New Roman"/>
          <w:sz w:val="22"/>
          <w:szCs w:val="18"/>
        </w:rPr>
      </w:pPr>
      <w:r w:rsidRPr="00F337BE">
        <w:rPr>
          <w:rFonts w:eastAsia="Times" w:cs="Times New Roman"/>
          <w:b/>
          <w:sz w:val="22"/>
          <w:szCs w:val="18"/>
        </w:rPr>
        <w:t>I.</w:t>
      </w:r>
      <w:r w:rsidRPr="00F337BE">
        <w:rPr>
          <w:rFonts w:eastAsia="Times" w:cs="Times New Roman"/>
          <w:b/>
          <w:sz w:val="22"/>
          <w:szCs w:val="18"/>
        </w:rPr>
        <w:tab/>
        <w:t>Title</w:t>
      </w:r>
      <w:r w:rsidRPr="00F337BE">
        <w:rPr>
          <w:rFonts w:eastAsia="Times" w:cs="Times New Roman"/>
          <w:sz w:val="22"/>
          <w:szCs w:val="18"/>
        </w:rPr>
        <w:t xml:space="preserve"> </w:t>
      </w:r>
    </w:p>
    <w:p w14:paraId="02288A36" w14:textId="77777777" w:rsidR="00F337BE" w:rsidRPr="00F337BE" w:rsidRDefault="00F337BE" w:rsidP="00F337BE">
      <w:pPr>
        <w:tabs>
          <w:tab w:val="left" w:pos="360"/>
        </w:tabs>
        <w:spacing w:after="0" w:line="240" w:lineRule="auto"/>
        <w:ind w:left="360" w:right="-100" w:hanging="360"/>
        <w:jc w:val="both"/>
        <w:rPr>
          <w:rFonts w:eastAsia="Times" w:cs="Times New Roman"/>
          <w:b/>
          <w:sz w:val="22"/>
          <w:szCs w:val="18"/>
        </w:rPr>
      </w:pPr>
      <w:r w:rsidRPr="00F337BE">
        <w:rPr>
          <w:rFonts w:eastAsia="Times" w:cs="Times New Roman"/>
          <w:sz w:val="22"/>
          <w:szCs w:val="18"/>
        </w:rPr>
        <w:tab/>
        <w:t>The earliest title for 1 Corinthians is, (</w:t>
      </w:r>
      <w:r w:rsidRPr="00F337BE">
        <w:rPr>
          <w:rFonts w:eastAsia="Times" w:cs="Times New Roman"/>
          <w:i/>
          <w:sz w:val="22"/>
          <w:szCs w:val="18"/>
        </w:rPr>
        <w:t>First to the Corinthians a</w:t>
      </w:r>
      <w:r w:rsidRPr="00F337BE">
        <w:rPr>
          <w:rFonts w:eastAsia="Times" w:cs="Times New Roman"/>
          <w:sz w:val="22"/>
          <w:szCs w:val="18"/>
        </w:rPr>
        <w:t>).  The a was added later to distinguish this epistle from Paul's second letter to the church.</w:t>
      </w:r>
    </w:p>
    <w:p w14:paraId="684AF316" w14:textId="77777777" w:rsidR="00F337BE" w:rsidRPr="00F337BE" w:rsidRDefault="00F337BE" w:rsidP="00F337BE">
      <w:pPr>
        <w:tabs>
          <w:tab w:val="left" w:pos="360"/>
        </w:tabs>
        <w:spacing w:after="0" w:line="240" w:lineRule="auto"/>
        <w:ind w:left="360" w:right="-100" w:hanging="360"/>
        <w:jc w:val="both"/>
        <w:rPr>
          <w:rFonts w:eastAsia="Times" w:cs="Times New Roman"/>
          <w:b/>
          <w:sz w:val="22"/>
          <w:szCs w:val="18"/>
        </w:rPr>
      </w:pPr>
    </w:p>
    <w:p w14:paraId="1E5C790D" w14:textId="77777777" w:rsidR="00F337BE" w:rsidRPr="00F337BE" w:rsidRDefault="00F337BE" w:rsidP="00F337BE">
      <w:pPr>
        <w:tabs>
          <w:tab w:val="left" w:pos="360"/>
        </w:tabs>
        <w:spacing w:after="0" w:line="240" w:lineRule="auto"/>
        <w:ind w:left="360" w:right="-100" w:hanging="360"/>
        <w:jc w:val="both"/>
        <w:rPr>
          <w:rFonts w:eastAsia="Times" w:cs="Times New Roman"/>
          <w:b/>
          <w:sz w:val="22"/>
          <w:szCs w:val="18"/>
        </w:rPr>
      </w:pPr>
      <w:r w:rsidRPr="00F337BE">
        <w:rPr>
          <w:rFonts w:eastAsia="Times" w:cs="Times New Roman"/>
          <w:b/>
          <w:sz w:val="22"/>
          <w:szCs w:val="18"/>
        </w:rPr>
        <w:t>II.</w:t>
      </w:r>
      <w:r w:rsidRPr="00F337BE">
        <w:rPr>
          <w:rFonts w:eastAsia="Times" w:cs="Times New Roman"/>
          <w:b/>
          <w:sz w:val="22"/>
          <w:szCs w:val="18"/>
        </w:rPr>
        <w:tab/>
        <w:t>Authorship</w:t>
      </w:r>
    </w:p>
    <w:p w14:paraId="5C9C9AF9" w14:textId="77777777" w:rsidR="00F337BE" w:rsidRPr="00F337BE" w:rsidRDefault="00F337BE" w:rsidP="00F337BE">
      <w:pPr>
        <w:tabs>
          <w:tab w:val="left" w:pos="720"/>
        </w:tabs>
        <w:spacing w:after="0" w:line="240" w:lineRule="auto"/>
        <w:ind w:left="720" w:right="-100" w:hanging="360"/>
        <w:jc w:val="both"/>
        <w:rPr>
          <w:rFonts w:eastAsia="Times" w:cs="Times New Roman"/>
          <w:sz w:val="16"/>
          <w:szCs w:val="18"/>
        </w:rPr>
      </w:pPr>
    </w:p>
    <w:p w14:paraId="7EF22595" w14:textId="77777777" w:rsidR="00F337BE" w:rsidRPr="00F337BE" w:rsidRDefault="00F337BE" w:rsidP="00F337BE">
      <w:pPr>
        <w:tabs>
          <w:tab w:val="left" w:pos="720"/>
        </w:tabs>
        <w:spacing w:after="0" w:line="240" w:lineRule="auto"/>
        <w:ind w:left="720" w:right="-100" w:hanging="360"/>
        <w:jc w:val="both"/>
        <w:rPr>
          <w:rFonts w:eastAsia="Times" w:cs="Times New Roman"/>
          <w:sz w:val="22"/>
          <w:szCs w:val="18"/>
        </w:rPr>
      </w:pPr>
      <w:r w:rsidRPr="00F337BE">
        <w:rPr>
          <w:rFonts w:eastAsia="Times" w:cs="Times New Roman"/>
          <w:sz w:val="22"/>
          <w:szCs w:val="18"/>
        </w:rPr>
        <w:t>A.</w:t>
      </w:r>
      <w:r w:rsidRPr="00F337BE">
        <w:rPr>
          <w:rFonts w:eastAsia="Times" w:cs="Times New Roman"/>
          <w:sz w:val="22"/>
          <w:szCs w:val="18"/>
        </w:rPr>
        <w:tab/>
      </w:r>
      <w:r w:rsidRPr="00F337BE">
        <w:rPr>
          <w:rFonts w:eastAsia="Times" w:cs="Times New Roman"/>
          <w:sz w:val="22"/>
          <w:szCs w:val="18"/>
          <w:u w:val="single"/>
        </w:rPr>
        <w:t>External Evidence</w:t>
      </w:r>
      <w:r w:rsidRPr="00F337BE">
        <w:rPr>
          <w:rFonts w:eastAsia="Times" w:cs="Times New Roman"/>
          <w:sz w:val="22"/>
          <w:szCs w:val="18"/>
        </w:rPr>
        <w:t>: Even the most imaginative critics uphold Pauline authorship since the patristic evidence is so early.</w:t>
      </w:r>
    </w:p>
    <w:p w14:paraId="2A98D13F" w14:textId="77777777" w:rsidR="00F337BE" w:rsidRPr="00F337BE" w:rsidRDefault="00F337BE" w:rsidP="00F337BE">
      <w:pPr>
        <w:tabs>
          <w:tab w:val="left" w:pos="1080"/>
        </w:tabs>
        <w:spacing w:after="0" w:line="240" w:lineRule="auto"/>
        <w:ind w:left="1080" w:right="-100" w:hanging="360"/>
        <w:jc w:val="both"/>
        <w:rPr>
          <w:rFonts w:eastAsia="Times" w:cs="Times New Roman"/>
          <w:sz w:val="22"/>
          <w:szCs w:val="18"/>
        </w:rPr>
      </w:pPr>
    </w:p>
    <w:p w14:paraId="43A02B23" w14:textId="77777777" w:rsidR="00F337BE" w:rsidRPr="00F337BE" w:rsidRDefault="00F337BE" w:rsidP="00F337BE">
      <w:pPr>
        <w:tabs>
          <w:tab w:val="left" w:pos="1080"/>
        </w:tabs>
        <w:spacing w:after="0" w:line="240" w:lineRule="auto"/>
        <w:ind w:left="1080" w:right="-100" w:hanging="360"/>
        <w:jc w:val="both"/>
        <w:rPr>
          <w:rFonts w:eastAsia="Times" w:cs="Times New Roman"/>
          <w:sz w:val="22"/>
          <w:szCs w:val="18"/>
        </w:rPr>
      </w:pPr>
      <w:r w:rsidRPr="00F337BE">
        <w:rPr>
          <w:rFonts w:eastAsia="Times" w:cs="Times New Roman"/>
          <w:sz w:val="22"/>
          <w:szCs w:val="18"/>
        </w:rPr>
        <w:t>1.</w:t>
      </w:r>
      <w:r w:rsidRPr="00F337BE">
        <w:rPr>
          <w:rFonts w:eastAsia="Times" w:cs="Times New Roman"/>
          <w:sz w:val="22"/>
          <w:szCs w:val="18"/>
        </w:rPr>
        <w:tab/>
        <w:t>The early church writers who advocated Paul as author include: Clement of Rome (</w:t>
      </w:r>
      <w:r w:rsidRPr="00F337BE">
        <w:rPr>
          <w:rFonts w:eastAsia="Times" w:cs="Times New Roman"/>
          <w:sz w:val="18"/>
          <w:szCs w:val="18"/>
        </w:rPr>
        <w:t>AD</w:t>
      </w:r>
      <w:r w:rsidRPr="00F337BE">
        <w:rPr>
          <w:rFonts w:eastAsia="Times" w:cs="Times New Roman"/>
          <w:sz w:val="22"/>
          <w:szCs w:val="18"/>
        </w:rPr>
        <w:t xml:space="preserve"> 95; </w:t>
      </w:r>
      <w:r w:rsidRPr="00F337BE">
        <w:rPr>
          <w:rFonts w:eastAsia="Times" w:cs="Times New Roman"/>
          <w:i/>
          <w:sz w:val="22"/>
          <w:szCs w:val="18"/>
        </w:rPr>
        <w:t xml:space="preserve">To the Corinthians </w:t>
      </w:r>
      <w:r w:rsidRPr="00F337BE">
        <w:rPr>
          <w:rFonts w:eastAsia="Times" w:cs="Times New Roman"/>
          <w:sz w:val="22"/>
          <w:szCs w:val="18"/>
        </w:rPr>
        <w:t>47), Polycarp (</w:t>
      </w:r>
      <w:r w:rsidRPr="00F337BE">
        <w:rPr>
          <w:rFonts w:eastAsia="Times" w:cs="Times New Roman"/>
          <w:sz w:val="18"/>
          <w:szCs w:val="18"/>
        </w:rPr>
        <w:t>AD</w:t>
      </w:r>
      <w:r w:rsidRPr="00F337BE">
        <w:rPr>
          <w:rFonts w:eastAsia="Times" w:cs="Times New Roman"/>
          <w:sz w:val="22"/>
          <w:szCs w:val="18"/>
        </w:rPr>
        <w:t xml:space="preserve"> 105; </w:t>
      </w:r>
      <w:r w:rsidRPr="00F337BE">
        <w:rPr>
          <w:rFonts w:eastAsia="Times" w:cs="Times New Roman"/>
          <w:i/>
          <w:sz w:val="22"/>
          <w:szCs w:val="18"/>
        </w:rPr>
        <w:t>To the Philippians</w:t>
      </w:r>
      <w:r w:rsidRPr="00F337BE">
        <w:rPr>
          <w:rFonts w:eastAsia="Times" w:cs="Times New Roman"/>
          <w:sz w:val="22"/>
          <w:szCs w:val="18"/>
        </w:rPr>
        <w:t xml:space="preserve"> 11), Irenaeus (</w:t>
      </w:r>
      <w:r w:rsidRPr="00F337BE">
        <w:rPr>
          <w:rFonts w:eastAsia="Times" w:cs="Times New Roman"/>
          <w:sz w:val="18"/>
          <w:szCs w:val="18"/>
        </w:rPr>
        <w:t>AD</w:t>
      </w:r>
      <w:r w:rsidRPr="00F337BE">
        <w:rPr>
          <w:rFonts w:eastAsia="Times" w:cs="Times New Roman"/>
          <w:sz w:val="22"/>
          <w:szCs w:val="18"/>
        </w:rPr>
        <w:t xml:space="preserve"> 185; </w:t>
      </w:r>
      <w:r w:rsidRPr="00F337BE">
        <w:rPr>
          <w:rFonts w:eastAsia="Times" w:cs="Times New Roman"/>
          <w:i/>
          <w:sz w:val="22"/>
          <w:szCs w:val="18"/>
        </w:rPr>
        <w:t>Against Heresies</w:t>
      </w:r>
      <w:r w:rsidRPr="00F337BE">
        <w:rPr>
          <w:rFonts w:eastAsia="Times" w:cs="Times New Roman"/>
          <w:sz w:val="22"/>
          <w:szCs w:val="18"/>
        </w:rPr>
        <w:t xml:space="preserve"> 4, 27, 45), and others, including the 2nd century Muratorian Fragment.</w:t>
      </w:r>
    </w:p>
    <w:p w14:paraId="72A3C1F7" w14:textId="77777777" w:rsidR="00F337BE" w:rsidRPr="00F337BE" w:rsidRDefault="00F337BE" w:rsidP="00F337BE">
      <w:pPr>
        <w:tabs>
          <w:tab w:val="left" w:pos="1080"/>
        </w:tabs>
        <w:spacing w:after="0" w:line="240" w:lineRule="auto"/>
        <w:ind w:left="1080" w:right="-100" w:hanging="360"/>
        <w:jc w:val="both"/>
        <w:rPr>
          <w:rFonts w:eastAsia="Times" w:cs="Times New Roman"/>
          <w:sz w:val="22"/>
          <w:szCs w:val="18"/>
        </w:rPr>
      </w:pPr>
    </w:p>
    <w:p w14:paraId="0F552249" w14:textId="77777777" w:rsidR="00F337BE" w:rsidRPr="00F337BE" w:rsidRDefault="00F337BE" w:rsidP="00F337BE">
      <w:pPr>
        <w:tabs>
          <w:tab w:val="left" w:pos="1080"/>
        </w:tabs>
        <w:spacing w:after="0" w:line="240" w:lineRule="auto"/>
        <w:ind w:left="1080" w:right="-100" w:hanging="360"/>
        <w:jc w:val="both"/>
        <w:rPr>
          <w:rFonts w:eastAsia="Times" w:cs="Times New Roman"/>
          <w:sz w:val="22"/>
          <w:szCs w:val="18"/>
        </w:rPr>
      </w:pPr>
      <w:r w:rsidRPr="00F337BE">
        <w:rPr>
          <w:rFonts w:eastAsia="Times" w:cs="Times New Roman"/>
          <w:sz w:val="22"/>
          <w:szCs w:val="18"/>
        </w:rPr>
        <w:t>2.</w:t>
      </w:r>
      <w:r w:rsidRPr="00F337BE">
        <w:rPr>
          <w:rFonts w:eastAsia="Times" w:cs="Times New Roman"/>
          <w:sz w:val="22"/>
          <w:szCs w:val="18"/>
        </w:rPr>
        <w:tab/>
        <w:t>Even the radical German critic F. C. Baur and his Tübingen School considered 1 Corinthians as one of the “four undisputed Epistles.”</w:t>
      </w:r>
    </w:p>
    <w:p w14:paraId="5011003E" w14:textId="77777777" w:rsidR="00F337BE" w:rsidRPr="00F337BE" w:rsidRDefault="00F337BE" w:rsidP="00F337BE">
      <w:pPr>
        <w:tabs>
          <w:tab w:val="left" w:pos="720"/>
        </w:tabs>
        <w:spacing w:after="0" w:line="240" w:lineRule="auto"/>
        <w:ind w:left="720" w:right="-100" w:hanging="360"/>
        <w:jc w:val="both"/>
        <w:rPr>
          <w:rFonts w:eastAsia="Times" w:cs="Times New Roman"/>
          <w:sz w:val="16"/>
          <w:szCs w:val="18"/>
        </w:rPr>
      </w:pPr>
    </w:p>
    <w:p w14:paraId="37432D6E" w14:textId="77777777" w:rsidR="00F337BE" w:rsidRPr="00F337BE" w:rsidRDefault="00F337BE" w:rsidP="00F337BE">
      <w:pPr>
        <w:tabs>
          <w:tab w:val="left" w:pos="720"/>
        </w:tabs>
        <w:spacing w:after="0" w:line="240" w:lineRule="auto"/>
        <w:ind w:left="720" w:right="-100" w:hanging="360"/>
        <w:jc w:val="both"/>
        <w:rPr>
          <w:rFonts w:eastAsia="Times" w:cs="Times New Roman"/>
          <w:sz w:val="22"/>
          <w:szCs w:val="18"/>
        </w:rPr>
      </w:pPr>
      <w:r w:rsidRPr="00F337BE">
        <w:rPr>
          <w:rFonts w:eastAsia="Times" w:cs="Times New Roman"/>
          <w:sz w:val="22"/>
          <w:szCs w:val="18"/>
        </w:rPr>
        <w:t>B.</w:t>
      </w:r>
      <w:r w:rsidRPr="00F337BE">
        <w:rPr>
          <w:rFonts w:eastAsia="Times" w:cs="Times New Roman"/>
          <w:sz w:val="22"/>
          <w:szCs w:val="18"/>
        </w:rPr>
        <w:tab/>
      </w:r>
      <w:r w:rsidRPr="00F337BE">
        <w:rPr>
          <w:rFonts w:eastAsia="Times" w:cs="Times New Roman"/>
          <w:sz w:val="22"/>
          <w:szCs w:val="18"/>
          <w:u w:val="single"/>
        </w:rPr>
        <w:t>Internal Evidence</w:t>
      </w:r>
      <w:r w:rsidRPr="00F337BE">
        <w:rPr>
          <w:rFonts w:eastAsia="Times" w:cs="Times New Roman"/>
          <w:sz w:val="22"/>
          <w:szCs w:val="18"/>
        </w:rPr>
        <w:t>: The book itself argues even more strongly for Paul's authorship as it claims to be written by Paul (1:1).</w:t>
      </w:r>
    </w:p>
    <w:p w14:paraId="2732A5CF" w14:textId="77777777" w:rsidR="00F337BE" w:rsidRPr="00F337BE" w:rsidRDefault="00F337BE" w:rsidP="00F337BE">
      <w:pPr>
        <w:tabs>
          <w:tab w:val="left" w:pos="360"/>
        </w:tabs>
        <w:spacing w:after="0" w:line="240" w:lineRule="auto"/>
        <w:ind w:left="360" w:right="-100" w:hanging="360"/>
        <w:jc w:val="both"/>
        <w:rPr>
          <w:rFonts w:eastAsia="Times" w:cs="Times New Roman"/>
          <w:b/>
          <w:sz w:val="22"/>
          <w:szCs w:val="18"/>
        </w:rPr>
      </w:pPr>
    </w:p>
    <w:p w14:paraId="5D0FCFAA" w14:textId="77777777" w:rsidR="00F337BE" w:rsidRPr="00F337BE" w:rsidRDefault="00F337BE" w:rsidP="00F337BE">
      <w:pPr>
        <w:tabs>
          <w:tab w:val="left" w:pos="360"/>
        </w:tabs>
        <w:spacing w:after="0" w:line="240" w:lineRule="auto"/>
        <w:ind w:left="360" w:right="-100" w:hanging="360"/>
        <w:jc w:val="both"/>
        <w:rPr>
          <w:rFonts w:eastAsia="Times" w:cs="Times New Roman"/>
          <w:b/>
          <w:sz w:val="22"/>
          <w:szCs w:val="18"/>
        </w:rPr>
      </w:pPr>
      <w:r w:rsidRPr="00F337BE">
        <w:rPr>
          <w:rFonts w:eastAsia="Times" w:cs="Times New Roman"/>
          <w:b/>
          <w:sz w:val="22"/>
          <w:szCs w:val="18"/>
        </w:rPr>
        <w:t>III. Circumstances</w:t>
      </w:r>
    </w:p>
    <w:p w14:paraId="429E81F4" w14:textId="77777777" w:rsidR="00F337BE" w:rsidRPr="00F337BE" w:rsidRDefault="00F337BE" w:rsidP="00F337BE">
      <w:pPr>
        <w:tabs>
          <w:tab w:val="left" w:pos="720"/>
        </w:tabs>
        <w:spacing w:after="0" w:line="240" w:lineRule="auto"/>
        <w:ind w:left="720" w:right="-100" w:hanging="360"/>
        <w:jc w:val="both"/>
        <w:rPr>
          <w:rFonts w:eastAsia="Times" w:cs="Times New Roman"/>
          <w:sz w:val="16"/>
          <w:szCs w:val="18"/>
        </w:rPr>
      </w:pPr>
    </w:p>
    <w:p w14:paraId="55EC3545" w14:textId="77777777" w:rsidR="00F337BE" w:rsidRPr="00F337BE" w:rsidRDefault="00F337BE" w:rsidP="00F337BE">
      <w:pPr>
        <w:tabs>
          <w:tab w:val="left" w:pos="720"/>
        </w:tabs>
        <w:spacing w:after="0" w:line="240" w:lineRule="auto"/>
        <w:ind w:left="720" w:right="-100" w:hanging="360"/>
        <w:jc w:val="both"/>
        <w:rPr>
          <w:rFonts w:eastAsia="Times" w:cs="Times New Roman"/>
          <w:sz w:val="22"/>
          <w:szCs w:val="18"/>
        </w:rPr>
      </w:pPr>
      <w:r w:rsidRPr="00F337BE">
        <w:rPr>
          <w:rFonts w:eastAsia="Times" w:cs="Times New Roman"/>
          <w:sz w:val="22"/>
          <w:szCs w:val="18"/>
        </w:rPr>
        <w:t>A.</w:t>
      </w:r>
      <w:r w:rsidRPr="00F337BE">
        <w:rPr>
          <w:rFonts w:eastAsia="Times" w:cs="Times New Roman"/>
          <w:sz w:val="22"/>
          <w:szCs w:val="18"/>
        </w:rPr>
        <w:tab/>
      </w:r>
      <w:r w:rsidRPr="00F337BE">
        <w:rPr>
          <w:rFonts w:eastAsia="Times" w:cs="Times New Roman"/>
          <w:sz w:val="22"/>
          <w:szCs w:val="18"/>
          <w:u w:val="single"/>
        </w:rPr>
        <w:t>Date</w:t>
      </w:r>
      <w:r w:rsidRPr="00F337BE">
        <w:rPr>
          <w:rFonts w:eastAsia="Times" w:cs="Times New Roman"/>
          <w:sz w:val="22"/>
          <w:szCs w:val="18"/>
        </w:rPr>
        <w:t xml:space="preserve">: Paul makes two comments concerning the Corinthians' giving which indicate that 2 Corinthians was written less than a year after 1 Corinthians (2 Cor 8:10; 9:2).  His mention of being about to leave Ephesus (1 Cor 16:5-8) indicates that 1 Corinthians was written in May </w:t>
      </w:r>
      <w:r w:rsidRPr="00F337BE">
        <w:rPr>
          <w:rFonts w:eastAsia="Times" w:cs="Times New Roman"/>
          <w:sz w:val="18"/>
          <w:szCs w:val="18"/>
        </w:rPr>
        <w:t>AD</w:t>
      </w:r>
      <w:r w:rsidRPr="00F337BE">
        <w:rPr>
          <w:rFonts w:eastAsia="Times" w:cs="Times New Roman"/>
          <w:sz w:val="22"/>
          <w:szCs w:val="18"/>
        </w:rPr>
        <w:t xml:space="preserve"> 56.  The letter of 2 Corinthians followed later that year in fall </w:t>
      </w:r>
      <w:r w:rsidRPr="00F337BE">
        <w:rPr>
          <w:rFonts w:eastAsia="Times" w:cs="Times New Roman"/>
          <w:sz w:val="18"/>
          <w:szCs w:val="18"/>
        </w:rPr>
        <w:t>AD</w:t>
      </w:r>
      <w:r w:rsidRPr="00F337BE">
        <w:rPr>
          <w:rFonts w:eastAsia="Times" w:cs="Times New Roman"/>
          <w:sz w:val="22"/>
          <w:szCs w:val="18"/>
        </w:rPr>
        <w:t xml:space="preserve"> 56.</w:t>
      </w:r>
    </w:p>
    <w:p w14:paraId="61C48AC8" w14:textId="77777777" w:rsidR="00F337BE" w:rsidRPr="00F337BE" w:rsidRDefault="00F337BE" w:rsidP="00F337BE">
      <w:pPr>
        <w:tabs>
          <w:tab w:val="left" w:pos="720"/>
        </w:tabs>
        <w:spacing w:after="0" w:line="240" w:lineRule="auto"/>
        <w:ind w:left="720" w:right="-100" w:hanging="360"/>
        <w:jc w:val="both"/>
        <w:rPr>
          <w:rFonts w:eastAsia="Times" w:cs="Times New Roman"/>
          <w:sz w:val="16"/>
          <w:szCs w:val="18"/>
        </w:rPr>
      </w:pPr>
    </w:p>
    <w:p w14:paraId="4C0CF804" w14:textId="77777777" w:rsidR="00F337BE" w:rsidRPr="00F337BE" w:rsidRDefault="00F337BE" w:rsidP="00F337BE">
      <w:pPr>
        <w:tabs>
          <w:tab w:val="left" w:pos="720"/>
        </w:tabs>
        <w:spacing w:after="0" w:line="240" w:lineRule="auto"/>
        <w:ind w:left="720" w:right="-100" w:hanging="360"/>
        <w:jc w:val="both"/>
        <w:rPr>
          <w:rFonts w:eastAsia="Times" w:cs="Times New Roman"/>
          <w:sz w:val="22"/>
          <w:szCs w:val="18"/>
        </w:rPr>
      </w:pPr>
      <w:r w:rsidRPr="00F337BE">
        <w:rPr>
          <w:rFonts w:eastAsia="Times" w:cs="Times New Roman"/>
          <w:sz w:val="22"/>
          <w:szCs w:val="18"/>
        </w:rPr>
        <w:t>B.</w:t>
      </w:r>
      <w:r w:rsidRPr="00F337BE">
        <w:rPr>
          <w:rFonts w:eastAsia="Times" w:cs="Times New Roman"/>
          <w:sz w:val="22"/>
          <w:szCs w:val="18"/>
        </w:rPr>
        <w:tab/>
      </w:r>
      <w:r w:rsidRPr="00F337BE">
        <w:rPr>
          <w:rFonts w:eastAsia="Times" w:cs="Times New Roman"/>
          <w:sz w:val="22"/>
          <w:szCs w:val="18"/>
          <w:u w:val="single"/>
        </w:rPr>
        <w:t>Origin/Recipients</w:t>
      </w:r>
      <w:r w:rsidRPr="00F337BE">
        <w:rPr>
          <w:rFonts w:eastAsia="Times" w:cs="Times New Roman"/>
          <w:sz w:val="22"/>
          <w:szCs w:val="18"/>
        </w:rPr>
        <w:t>: Paul wrote Corinth from Ephesus across the Aegean Sea.</w:t>
      </w:r>
    </w:p>
    <w:p w14:paraId="289397BB" w14:textId="77777777" w:rsidR="00F337BE" w:rsidRPr="00F337BE" w:rsidRDefault="00F337BE" w:rsidP="00F337BE">
      <w:pPr>
        <w:tabs>
          <w:tab w:val="left" w:pos="720"/>
        </w:tabs>
        <w:spacing w:after="0" w:line="240" w:lineRule="auto"/>
        <w:ind w:left="720" w:right="-100" w:hanging="360"/>
        <w:jc w:val="both"/>
        <w:rPr>
          <w:rFonts w:eastAsia="Times" w:cs="Times New Roman"/>
          <w:sz w:val="16"/>
          <w:szCs w:val="18"/>
        </w:rPr>
      </w:pPr>
    </w:p>
    <w:p w14:paraId="4130B873" w14:textId="77777777" w:rsidR="00F337BE" w:rsidRPr="00F337BE" w:rsidRDefault="00F337BE" w:rsidP="00F337BE">
      <w:pPr>
        <w:tabs>
          <w:tab w:val="left" w:pos="720"/>
        </w:tabs>
        <w:spacing w:after="0" w:line="240" w:lineRule="auto"/>
        <w:ind w:left="720" w:right="-100" w:hanging="360"/>
        <w:jc w:val="both"/>
        <w:rPr>
          <w:rFonts w:eastAsia="Times" w:cs="Times New Roman"/>
          <w:sz w:val="22"/>
          <w:szCs w:val="18"/>
        </w:rPr>
      </w:pPr>
      <w:r w:rsidRPr="00F337BE">
        <w:rPr>
          <w:rFonts w:eastAsia="Times" w:cs="Times New Roman"/>
          <w:sz w:val="22"/>
          <w:szCs w:val="18"/>
        </w:rPr>
        <w:t>C.</w:t>
      </w:r>
      <w:r w:rsidRPr="00F337BE">
        <w:rPr>
          <w:rFonts w:eastAsia="Times" w:cs="Times New Roman"/>
          <w:sz w:val="22"/>
          <w:szCs w:val="18"/>
        </w:rPr>
        <w:tab/>
      </w:r>
      <w:r w:rsidRPr="00F337BE">
        <w:rPr>
          <w:rFonts w:eastAsia="Times" w:cs="Times New Roman"/>
          <w:sz w:val="22"/>
          <w:szCs w:val="18"/>
          <w:u w:val="single"/>
        </w:rPr>
        <w:t>Occasion</w:t>
      </w:r>
      <w:r w:rsidRPr="00F337BE">
        <w:rPr>
          <w:rFonts w:eastAsia="Times" w:cs="Times New Roman"/>
          <w:sz w:val="22"/>
          <w:szCs w:val="18"/>
        </w:rPr>
        <w:t xml:space="preserve">: Paul's establishment of the church at Corinth on his second missionary journey took about eighteen months from </w:t>
      </w:r>
      <w:r w:rsidRPr="00F337BE">
        <w:rPr>
          <w:rFonts w:eastAsia="Times" w:cs="Times New Roman"/>
          <w:sz w:val="18"/>
          <w:szCs w:val="18"/>
        </w:rPr>
        <w:t>AD</w:t>
      </w:r>
      <w:r w:rsidRPr="00F337BE">
        <w:rPr>
          <w:rFonts w:eastAsia="Times" w:cs="Times New Roman"/>
          <w:sz w:val="22"/>
          <w:szCs w:val="18"/>
        </w:rPr>
        <w:t xml:space="preserve"> March 51-September 52 (1 Cor 3:6, 10; 4:15; Acts 18:1-17).  Nearly four years later while in Ephesus on his third missionary journey he received bad news about the church from two sources: (1) disturbing reports from the household of Chloe regarding divisions and disorders in the church (1:11), and (2) news of difficulties from the church itself via letter carried by three men (16:17).  Therefore, Paul's letter is actually a response to these three issues, answering the problems of (1) divisions, (2) disorders and (3) difficulties raised in the church's questions. </w:t>
      </w:r>
    </w:p>
    <w:p w14:paraId="0520F39D" w14:textId="77777777" w:rsidR="00F337BE" w:rsidRPr="00F337BE" w:rsidRDefault="00F337BE" w:rsidP="00F337BE">
      <w:pPr>
        <w:tabs>
          <w:tab w:val="left" w:pos="360"/>
        </w:tabs>
        <w:spacing w:after="0" w:line="240" w:lineRule="auto"/>
        <w:ind w:left="360" w:right="-100" w:hanging="360"/>
        <w:jc w:val="both"/>
        <w:rPr>
          <w:rFonts w:eastAsia="Times" w:cs="Times New Roman"/>
          <w:b/>
          <w:sz w:val="22"/>
          <w:szCs w:val="18"/>
        </w:rPr>
      </w:pPr>
    </w:p>
    <w:p w14:paraId="5C2E8DB9" w14:textId="77777777" w:rsidR="00F337BE" w:rsidRPr="00F337BE" w:rsidRDefault="00F337BE" w:rsidP="00F337BE">
      <w:pPr>
        <w:tabs>
          <w:tab w:val="left" w:pos="360"/>
        </w:tabs>
        <w:spacing w:after="0" w:line="240" w:lineRule="auto"/>
        <w:ind w:left="360" w:right="-100" w:hanging="360"/>
        <w:jc w:val="both"/>
        <w:rPr>
          <w:rFonts w:eastAsia="Times" w:cs="Times New Roman"/>
          <w:b/>
          <w:sz w:val="22"/>
          <w:szCs w:val="18"/>
        </w:rPr>
      </w:pPr>
      <w:r w:rsidRPr="00F337BE">
        <w:rPr>
          <w:rFonts w:eastAsia="Times" w:cs="Times New Roman"/>
          <w:b/>
          <w:sz w:val="22"/>
          <w:szCs w:val="18"/>
        </w:rPr>
        <w:lastRenderedPageBreak/>
        <w:t>IV. Characteristics</w:t>
      </w:r>
    </w:p>
    <w:p w14:paraId="00FFDB30" w14:textId="77777777" w:rsidR="00F337BE" w:rsidRPr="00F337BE" w:rsidRDefault="00F337BE" w:rsidP="00F337BE">
      <w:pPr>
        <w:tabs>
          <w:tab w:val="left" w:pos="720"/>
        </w:tabs>
        <w:spacing w:after="0" w:line="240" w:lineRule="auto"/>
        <w:ind w:left="720" w:right="-100" w:hanging="360"/>
        <w:jc w:val="both"/>
        <w:rPr>
          <w:rFonts w:eastAsia="Times" w:cs="Times New Roman"/>
          <w:sz w:val="16"/>
          <w:szCs w:val="18"/>
        </w:rPr>
      </w:pPr>
    </w:p>
    <w:p w14:paraId="72885FE8" w14:textId="77777777" w:rsidR="00F337BE" w:rsidRPr="00F337BE" w:rsidRDefault="00F337BE" w:rsidP="00F337BE">
      <w:pPr>
        <w:tabs>
          <w:tab w:val="left" w:pos="720"/>
        </w:tabs>
        <w:spacing w:after="0" w:line="240" w:lineRule="auto"/>
        <w:ind w:left="720" w:right="-100" w:hanging="360"/>
        <w:jc w:val="both"/>
        <w:rPr>
          <w:rFonts w:eastAsia="Times" w:cs="Times New Roman"/>
          <w:sz w:val="22"/>
          <w:szCs w:val="18"/>
        </w:rPr>
      </w:pPr>
      <w:r w:rsidRPr="00F337BE">
        <w:rPr>
          <w:rFonts w:eastAsia="Times" w:cs="Times New Roman"/>
          <w:sz w:val="22"/>
          <w:szCs w:val="18"/>
        </w:rPr>
        <w:t>A.</w:t>
      </w:r>
      <w:r w:rsidRPr="00F337BE">
        <w:rPr>
          <w:rFonts w:eastAsia="Times" w:cs="Times New Roman"/>
          <w:sz w:val="22"/>
          <w:szCs w:val="18"/>
        </w:rPr>
        <w:tab/>
        <w:t>First Corinthians describes the most problematic church situation in the New Testament.  It therefore contains a theology of how God responds graciously but firmly to a carnal church.</w:t>
      </w:r>
    </w:p>
    <w:p w14:paraId="74D42C35" w14:textId="77777777" w:rsidR="00F337BE" w:rsidRPr="00F337BE" w:rsidRDefault="00F337BE" w:rsidP="00F337BE">
      <w:pPr>
        <w:tabs>
          <w:tab w:val="left" w:pos="720"/>
        </w:tabs>
        <w:spacing w:after="0" w:line="240" w:lineRule="auto"/>
        <w:ind w:left="720" w:right="-100" w:hanging="360"/>
        <w:jc w:val="both"/>
        <w:rPr>
          <w:rFonts w:eastAsia="Times" w:cs="Times New Roman"/>
          <w:sz w:val="16"/>
          <w:szCs w:val="18"/>
        </w:rPr>
      </w:pPr>
    </w:p>
    <w:p w14:paraId="0AB0EC69" w14:textId="77777777" w:rsidR="00F337BE" w:rsidRPr="00F337BE" w:rsidRDefault="00F337BE" w:rsidP="00F337BE">
      <w:pPr>
        <w:tabs>
          <w:tab w:val="left" w:pos="720"/>
        </w:tabs>
        <w:spacing w:after="0" w:line="240" w:lineRule="auto"/>
        <w:ind w:left="720" w:right="-100" w:hanging="360"/>
        <w:jc w:val="both"/>
        <w:rPr>
          <w:rFonts w:eastAsia="Times" w:cs="Times New Roman"/>
          <w:sz w:val="22"/>
          <w:szCs w:val="18"/>
        </w:rPr>
      </w:pPr>
      <w:r w:rsidRPr="00F337BE">
        <w:rPr>
          <w:rFonts w:eastAsia="Times" w:cs="Times New Roman"/>
          <w:sz w:val="22"/>
          <w:szCs w:val="18"/>
        </w:rPr>
        <w:t>B.</w:t>
      </w:r>
      <w:r w:rsidRPr="00F337BE">
        <w:rPr>
          <w:rFonts w:eastAsia="Times" w:cs="Times New Roman"/>
          <w:sz w:val="22"/>
          <w:szCs w:val="18"/>
        </w:rPr>
        <w:tab/>
        <w:t>This letter provides more teaching on these topics than any other New Testament writing: church discipline, lawsuits among believers, marriage, Christian liberty, the role of women, the Lord's Supper, spiritual gifts, the nature of love, the gospel, and the resurrection of the body.  Without 1 Corinthians the Church's understanding in each of these extremely vital areas would be seriously deficient.</w:t>
      </w:r>
    </w:p>
    <w:p w14:paraId="406A3510" w14:textId="77777777" w:rsidR="00F337BE" w:rsidRPr="00F337BE" w:rsidRDefault="00F337BE" w:rsidP="00F337BE">
      <w:pPr>
        <w:tabs>
          <w:tab w:val="left" w:pos="720"/>
        </w:tabs>
        <w:spacing w:after="0" w:line="240" w:lineRule="auto"/>
        <w:ind w:left="720" w:right="-100" w:hanging="360"/>
        <w:jc w:val="both"/>
        <w:rPr>
          <w:rFonts w:eastAsia="Times" w:cs="Times New Roman"/>
          <w:sz w:val="16"/>
          <w:szCs w:val="18"/>
        </w:rPr>
      </w:pPr>
    </w:p>
    <w:p w14:paraId="45827423" w14:textId="77777777" w:rsidR="00F337BE" w:rsidRPr="00F337BE" w:rsidRDefault="00F337BE" w:rsidP="00F337BE">
      <w:pPr>
        <w:tabs>
          <w:tab w:val="left" w:pos="720"/>
        </w:tabs>
        <w:spacing w:after="0" w:line="240" w:lineRule="auto"/>
        <w:ind w:left="720" w:right="-100" w:hanging="360"/>
        <w:jc w:val="both"/>
        <w:rPr>
          <w:rFonts w:eastAsia="Times" w:cs="Times New Roman"/>
          <w:sz w:val="22"/>
          <w:szCs w:val="18"/>
        </w:rPr>
      </w:pPr>
      <w:r w:rsidRPr="00F337BE">
        <w:rPr>
          <w:rFonts w:eastAsia="Times" w:cs="Times New Roman"/>
          <w:sz w:val="22"/>
          <w:szCs w:val="18"/>
        </w:rPr>
        <w:t>C.</w:t>
      </w:r>
      <w:r w:rsidRPr="00F337BE">
        <w:rPr>
          <w:rFonts w:eastAsia="Times" w:cs="Times New Roman"/>
          <w:sz w:val="22"/>
          <w:szCs w:val="18"/>
        </w:rPr>
        <w:tab/>
        <w:t>This letter, though named 1 Corinthians, was not Paul's first letter to Corinth.  He had already written a letter before this (1 Cor 5:9) which is now lost and therefore not part of Scripture.</w:t>
      </w:r>
    </w:p>
    <w:p w14:paraId="38AE4DF0" w14:textId="77777777" w:rsidR="00F337BE" w:rsidRPr="00F337BE" w:rsidRDefault="00F337BE" w:rsidP="00F337BE">
      <w:pPr>
        <w:tabs>
          <w:tab w:val="left" w:pos="720"/>
        </w:tabs>
        <w:spacing w:after="0" w:line="240" w:lineRule="auto"/>
        <w:ind w:left="720" w:right="-100" w:hanging="360"/>
        <w:jc w:val="center"/>
        <w:rPr>
          <w:rFonts w:eastAsia="Times" w:cs="Times New Roman"/>
          <w:sz w:val="22"/>
          <w:szCs w:val="18"/>
        </w:rPr>
      </w:pPr>
    </w:p>
    <w:p w14:paraId="11F0C742" w14:textId="77777777" w:rsidR="00F337BE" w:rsidRPr="00F337BE" w:rsidRDefault="00F337BE" w:rsidP="00F337BE">
      <w:pPr>
        <w:tabs>
          <w:tab w:val="left" w:pos="720"/>
        </w:tabs>
        <w:spacing w:after="0" w:line="240" w:lineRule="auto"/>
        <w:ind w:left="720" w:right="-100" w:hanging="360"/>
        <w:jc w:val="center"/>
        <w:rPr>
          <w:rFonts w:eastAsia="Times" w:cs="Times New Roman"/>
          <w:b/>
          <w:sz w:val="32"/>
          <w:szCs w:val="18"/>
        </w:rPr>
      </w:pPr>
      <w:r w:rsidRPr="00F337BE">
        <w:rPr>
          <w:rFonts w:eastAsia="Times" w:cs="Times New Roman"/>
          <w:b/>
          <w:sz w:val="32"/>
          <w:szCs w:val="18"/>
        </w:rPr>
        <w:t>Argument</w:t>
      </w:r>
    </w:p>
    <w:p w14:paraId="5D18E500" w14:textId="77777777" w:rsidR="00F337BE" w:rsidRPr="00F337BE" w:rsidRDefault="00F337BE" w:rsidP="00F337BE">
      <w:pPr>
        <w:spacing w:after="0" w:line="240" w:lineRule="auto"/>
        <w:ind w:right="-100" w:firstLine="360"/>
        <w:jc w:val="both"/>
        <w:rPr>
          <w:rFonts w:eastAsia="Times" w:cs="Times New Roman"/>
          <w:sz w:val="22"/>
          <w:szCs w:val="18"/>
        </w:rPr>
      </w:pPr>
    </w:p>
    <w:p w14:paraId="1F16096B" w14:textId="77777777" w:rsidR="00F337BE" w:rsidRPr="00F337BE" w:rsidRDefault="00F337BE" w:rsidP="00F337BE">
      <w:pPr>
        <w:spacing w:after="0" w:line="240" w:lineRule="auto"/>
        <w:jc w:val="both"/>
        <w:rPr>
          <w:rFonts w:eastAsia="Times" w:cs="Times New Roman"/>
          <w:sz w:val="22"/>
          <w:szCs w:val="18"/>
        </w:rPr>
      </w:pPr>
      <w:r w:rsidRPr="00F337BE">
        <w:rPr>
          <w:rFonts w:eastAsia="Times" w:cs="Times New Roman"/>
          <w:sz w:val="22"/>
          <w:szCs w:val="18"/>
        </w:rPr>
        <w:t>The Book of 1 Corinthians records Paul's response to three concerns from two different sources.  Each issue concerns the proper functioning of the church.  Paul's first answer responds to a report from Chloe's household regarding divisions in the church that he severely rebukes (1 Cor 1–4).  Next, he puts the Corinthian church to shame for various church disorders that he also may have learned from Chloe's household (1 Cor 5–6).  The final and largest portion of the epistle answers the questions penned in a letter by the church at large on various difficulties they were experiencing doctrinally and practically (1 Cor 7–16).  This church letter requested Paul's opinion on certain issues, each of which Paul answers by introducing with the words “now concerning” (7:1; 8:1; 12:1; 15:1; 16:1).  His purpose in writing is to assure that the believers operate effectively for the Lord by making their positional sanctification practical.</w:t>
      </w:r>
    </w:p>
    <w:p w14:paraId="2B740E3C" w14:textId="77777777" w:rsidR="00F337BE" w:rsidRPr="00F337BE" w:rsidRDefault="00F337BE" w:rsidP="00F337BE">
      <w:pPr>
        <w:spacing w:after="0" w:line="240" w:lineRule="auto"/>
        <w:jc w:val="both"/>
        <w:rPr>
          <w:rFonts w:eastAsia="Times" w:cs="Times New Roman"/>
          <w:sz w:val="22"/>
          <w:szCs w:val="18"/>
        </w:rPr>
      </w:pPr>
    </w:p>
    <w:p w14:paraId="1E52EEC3" w14:textId="77777777" w:rsidR="00F337BE" w:rsidRPr="00F337BE" w:rsidRDefault="00F337BE" w:rsidP="00F337BE">
      <w:pPr>
        <w:spacing w:after="0" w:line="240" w:lineRule="auto"/>
        <w:jc w:val="both"/>
        <w:rPr>
          <w:rFonts w:eastAsia="Times" w:cs="Times New Roman"/>
          <w:sz w:val="22"/>
          <w:szCs w:val="18"/>
        </w:rPr>
      </w:pPr>
    </w:p>
    <w:p w14:paraId="6E9E75F2" w14:textId="77777777" w:rsidR="00F337BE" w:rsidRPr="00F337BE" w:rsidRDefault="00F337BE" w:rsidP="00F337BE">
      <w:pPr>
        <w:spacing w:after="0" w:line="240" w:lineRule="auto"/>
        <w:jc w:val="both"/>
        <w:rPr>
          <w:rFonts w:eastAsia="Times" w:cs="Times New Roman"/>
          <w:sz w:val="22"/>
          <w:szCs w:val="18"/>
        </w:rPr>
      </w:pPr>
    </w:p>
    <w:p w14:paraId="501FAD37" w14:textId="77777777" w:rsidR="00F337BE" w:rsidRPr="00F337BE" w:rsidRDefault="00F337BE" w:rsidP="00F337BE">
      <w:pPr>
        <w:spacing w:after="0" w:line="240" w:lineRule="auto"/>
        <w:jc w:val="both"/>
        <w:rPr>
          <w:rFonts w:eastAsia="Times" w:cs="Times New Roman"/>
          <w:sz w:val="22"/>
          <w:szCs w:val="18"/>
        </w:rPr>
      </w:pPr>
    </w:p>
    <w:p w14:paraId="6A44EAD3" w14:textId="77777777" w:rsidR="00F337BE" w:rsidRPr="00F337BE" w:rsidRDefault="00F337BE" w:rsidP="00F337BE">
      <w:pPr>
        <w:spacing w:after="0" w:line="240" w:lineRule="auto"/>
        <w:jc w:val="both"/>
        <w:rPr>
          <w:rFonts w:eastAsia="Times" w:cs="Times New Roman"/>
          <w:sz w:val="22"/>
          <w:szCs w:val="18"/>
        </w:rPr>
      </w:pPr>
    </w:p>
    <w:p w14:paraId="70F1844E" w14:textId="77777777" w:rsidR="00F337BE" w:rsidRPr="00F337BE" w:rsidRDefault="00F337BE" w:rsidP="00F337BE">
      <w:pPr>
        <w:spacing w:after="0" w:line="240" w:lineRule="auto"/>
        <w:jc w:val="both"/>
        <w:rPr>
          <w:rFonts w:eastAsia="Times" w:cs="Times New Roman"/>
          <w:sz w:val="22"/>
          <w:szCs w:val="18"/>
        </w:rPr>
      </w:pPr>
    </w:p>
    <w:p w14:paraId="7C6D9480" w14:textId="77777777" w:rsidR="00F337BE" w:rsidRPr="00F337BE" w:rsidRDefault="00F337BE" w:rsidP="00F337BE">
      <w:pPr>
        <w:spacing w:after="0" w:line="240" w:lineRule="auto"/>
        <w:jc w:val="both"/>
        <w:rPr>
          <w:rFonts w:eastAsia="Times" w:cs="Times New Roman"/>
          <w:sz w:val="22"/>
          <w:szCs w:val="18"/>
        </w:rPr>
      </w:pPr>
    </w:p>
    <w:p w14:paraId="12E6EF8F" w14:textId="77777777" w:rsidR="00F337BE" w:rsidRPr="00F337BE" w:rsidRDefault="00F337BE" w:rsidP="00F337BE">
      <w:pPr>
        <w:spacing w:after="0" w:line="240" w:lineRule="auto"/>
        <w:jc w:val="both"/>
        <w:rPr>
          <w:rFonts w:eastAsia="Times" w:cs="Times New Roman"/>
          <w:sz w:val="22"/>
          <w:szCs w:val="18"/>
        </w:rPr>
      </w:pPr>
    </w:p>
    <w:p w14:paraId="4080FA92" w14:textId="77777777" w:rsidR="00F337BE" w:rsidRPr="00F337BE" w:rsidRDefault="00F337BE" w:rsidP="00F337BE">
      <w:pPr>
        <w:spacing w:after="0" w:line="240" w:lineRule="auto"/>
        <w:jc w:val="both"/>
        <w:rPr>
          <w:rFonts w:eastAsia="Times" w:cs="Times New Roman"/>
          <w:sz w:val="22"/>
          <w:szCs w:val="18"/>
        </w:rPr>
      </w:pPr>
    </w:p>
    <w:p w14:paraId="2F1980AB" w14:textId="77777777" w:rsidR="00F337BE" w:rsidRPr="00F337BE" w:rsidRDefault="00F337BE" w:rsidP="00F337BE">
      <w:pPr>
        <w:spacing w:after="0" w:line="240" w:lineRule="auto"/>
        <w:jc w:val="both"/>
        <w:rPr>
          <w:rFonts w:eastAsia="Times" w:cs="Times New Roman"/>
          <w:sz w:val="22"/>
          <w:szCs w:val="18"/>
        </w:rPr>
      </w:pPr>
    </w:p>
    <w:p w14:paraId="0069DA7F" w14:textId="77777777" w:rsidR="00F337BE" w:rsidRPr="00F337BE" w:rsidRDefault="00F337BE" w:rsidP="00F337BE">
      <w:pPr>
        <w:spacing w:after="0" w:line="240" w:lineRule="auto"/>
        <w:jc w:val="both"/>
        <w:rPr>
          <w:rFonts w:eastAsia="Times" w:cs="Times New Roman"/>
          <w:sz w:val="22"/>
          <w:szCs w:val="18"/>
        </w:rPr>
      </w:pPr>
    </w:p>
    <w:p w14:paraId="77EFDA5A" w14:textId="77777777" w:rsidR="00F337BE" w:rsidRPr="00F337BE" w:rsidRDefault="00F337BE" w:rsidP="00F337BE">
      <w:pPr>
        <w:spacing w:after="0" w:line="240" w:lineRule="auto"/>
        <w:jc w:val="both"/>
        <w:rPr>
          <w:rFonts w:eastAsia="Times" w:cs="Times New Roman"/>
          <w:sz w:val="22"/>
          <w:szCs w:val="18"/>
        </w:rPr>
      </w:pPr>
    </w:p>
    <w:p w14:paraId="4798B2F2" w14:textId="77777777" w:rsidR="00F337BE" w:rsidRPr="00F337BE" w:rsidRDefault="00F337BE" w:rsidP="00F337BE">
      <w:pPr>
        <w:spacing w:after="0" w:line="240" w:lineRule="auto"/>
        <w:jc w:val="both"/>
        <w:rPr>
          <w:rFonts w:eastAsia="Times" w:cs="Times New Roman"/>
          <w:sz w:val="22"/>
          <w:szCs w:val="18"/>
        </w:rPr>
      </w:pPr>
    </w:p>
    <w:p w14:paraId="4815C6B4" w14:textId="77777777" w:rsidR="00F337BE" w:rsidRPr="00F337BE" w:rsidRDefault="00F337BE" w:rsidP="00F337BE">
      <w:pPr>
        <w:spacing w:after="0" w:line="240" w:lineRule="auto"/>
        <w:jc w:val="both"/>
        <w:rPr>
          <w:rFonts w:eastAsia="Times" w:cs="Times New Roman"/>
          <w:sz w:val="22"/>
          <w:szCs w:val="18"/>
        </w:rPr>
      </w:pPr>
    </w:p>
    <w:p w14:paraId="0674CA99" w14:textId="77777777" w:rsidR="00F337BE" w:rsidRPr="00F337BE" w:rsidRDefault="00F337BE" w:rsidP="00F337BE">
      <w:pPr>
        <w:spacing w:after="0" w:line="240" w:lineRule="auto"/>
        <w:jc w:val="both"/>
        <w:rPr>
          <w:rFonts w:eastAsia="Times" w:cs="Times New Roman"/>
          <w:sz w:val="22"/>
          <w:szCs w:val="18"/>
        </w:rPr>
      </w:pPr>
    </w:p>
    <w:p w14:paraId="498D15F0" w14:textId="77777777" w:rsidR="00F337BE" w:rsidRPr="00F337BE" w:rsidRDefault="00F337BE" w:rsidP="00F337BE">
      <w:pPr>
        <w:spacing w:after="0" w:line="240" w:lineRule="auto"/>
        <w:jc w:val="both"/>
        <w:rPr>
          <w:rFonts w:eastAsia="Times" w:cs="Times New Roman"/>
          <w:sz w:val="22"/>
          <w:szCs w:val="18"/>
        </w:rPr>
      </w:pPr>
    </w:p>
    <w:p w14:paraId="448F8788" w14:textId="77777777" w:rsidR="00F337BE" w:rsidRPr="00F337BE" w:rsidRDefault="00F337BE" w:rsidP="00F337BE">
      <w:pPr>
        <w:spacing w:after="0" w:line="240" w:lineRule="auto"/>
        <w:jc w:val="both"/>
        <w:rPr>
          <w:rFonts w:eastAsia="Times" w:cs="Times New Roman"/>
          <w:sz w:val="22"/>
          <w:szCs w:val="18"/>
        </w:rPr>
      </w:pPr>
    </w:p>
    <w:p w14:paraId="514F4319" w14:textId="77777777" w:rsidR="00F337BE" w:rsidRPr="00F337BE" w:rsidRDefault="00F337BE" w:rsidP="00F337BE">
      <w:pPr>
        <w:spacing w:after="0" w:line="240" w:lineRule="auto"/>
        <w:jc w:val="both"/>
        <w:rPr>
          <w:rFonts w:eastAsia="Times" w:cs="Times New Roman"/>
          <w:sz w:val="22"/>
          <w:szCs w:val="18"/>
        </w:rPr>
      </w:pPr>
    </w:p>
    <w:p w14:paraId="68CDF5FD" w14:textId="77777777" w:rsidR="00F337BE" w:rsidRPr="00F337BE" w:rsidRDefault="00F337BE" w:rsidP="00F337BE">
      <w:pPr>
        <w:spacing w:after="0" w:line="240" w:lineRule="auto"/>
        <w:jc w:val="both"/>
        <w:rPr>
          <w:rFonts w:eastAsia="Times" w:cs="Times New Roman"/>
          <w:sz w:val="22"/>
          <w:szCs w:val="18"/>
        </w:rPr>
      </w:pPr>
    </w:p>
    <w:p w14:paraId="4062D7EE" w14:textId="77777777" w:rsidR="00F337BE" w:rsidRPr="00F337BE" w:rsidRDefault="00F337BE" w:rsidP="00F337BE">
      <w:pPr>
        <w:spacing w:after="0" w:line="240" w:lineRule="auto"/>
        <w:jc w:val="both"/>
        <w:rPr>
          <w:rFonts w:eastAsia="Times" w:cs="Times New Roman"/>
          <w:sz w:val="22"/>
          <w:szCs w:val="18"/>
        </w:rPr>
      </w:pPr>
    </w:p>
    <w:p w14:paraId="2B02AA51" w14:textId="77777777" w:rsidR="00F337BE" w:rsidRPr="00F337BE" w:rsidRDefault="00F337BE" w:rsidP="00F337BE">
      <w:pPr>
        <w:spacing w:after="0" w:line="240" w:lineRule="auto"/>
        <w:jc w:val="both"/>
        <w:rPr>
          <w:rFonts w:eastAsia="Times" w:cs="Times New Roman"/>
          <w:sz w:val="22"/>
          <w:szCs w:val="18"/>
        </w:rPr>
      </w:pPr>
    </w:p>
    <w:p w14:paraId="204CABA3" w14:textId="77777777" w:rsidR="00F337BE" w:rsidRPr="00F337BE" w:rsidRDefault="00F337BE" w:rsidP="00F337BE">
      <w:pPr>
        <w:spacing w:after="0" w:line="240" w:lineRule="auto"/>
        <w:jc w:val="both"/>
        <w:rPr>
          <w:rFonts w:eastAsia="Times" w:cs="Times New Roman"/>
          <w:sz w:val="22"/>
          <w:szCs w:val="18"/>
        </w:rPr>
      </w:pPr>
    </w:p>
    <w:p w14:paraId="38614742" w14:textId="77777777" w:rsidR="00F337BE" w:rsidRPr="00F337BE" w:rsidRDefault="00F337BE" w:rsidP="00F337BE">
      <w:pPr>
        <w:spacing w:after="0" w:line="240" w:lineRule="auto"/>
        <w:jc w:val="both"/>
        <w:rPr>
          <w:rFonts w:eastAsia="Times" w:cs="Times New Roman"/>
          <w:sz w:val="22"/>
          <w:szCs w:val="18"/>
        </w:rPr>
      </w:pPr>
    </w:p>
    <w:p w14:paraId="06F78DEA" w14:textId="77777777" w:rsidR="00F337BE" w:rsidRPr="00F337BE" w:rsidRDefault="00F337BE" w:rsidP="00F337BE">
      <w:pPr>
        <w:spacing w:after="0" w:line="240" w:lineRule="auto"/>
        <w:jc w:val="both"/>
        <w:rPr>
          <w:rFonts w:eastAsia="Times" w:cs="Times New Roman"/>
          <w:sz w:val="22"/>
          <w:szCs w:val="18"/>
        </w:rPr>
      </w:pPr>
    </w:p>
    <w:p w14:paraId="620C02CD" w14:textId="77777777" w:rsidR="00F337BE" w:rsidRPr="00F337BE" w:rsidRDefault="00F337BE" w:rsidP="00F337BE">
      <w:pPr>
        <w:spacing w:after="0" w:line="240" w:lineRule="auto"/>
        <w:jc w:val="both"/>
        <w:rPr>
          <w:rFonts w:eastAsia="Times" w:cs="Times New Roman"/>
          <w:sz w:val="22"/>
          <w:szCs w:val="18"/>
        </w:rPr>
      </w:pPr>
    </w:p>
    <w:p w14:paraId="01D4668A" w14:textId="77777777" w:rsidR="00F337BE" w:rsidRPr="00F337BE" w:rsidRDefault="00F337BE" w:rsidP="00F337BE">
      <w:pPr>
        <w:spacing w:after="0" w:line="240" w:lineRule="auto"/>
        <w:jc w:val="both"/>
        <w:rPr>
          <w:rFonts w:eastAsia="Times" w:cs="Times New Roman"/>
          <w:sz w:val="22"/>
          <w:szCs w:val="18"/>
        </w:rPr>
      </w:pPr>
    </w:p>
    <w:p w14:paraId="4C6E7D78" w14:textId="77777777" w:rsidR="00F337BE" w:rsidRPr="00F337BE" w:rsidRDefault="00F337BE" w:rsidP="00F337BE">
      <w:pPr>
        <w:pBdr>
          <w:top w:val="single" w:sz="6" w:space="1" w:color="auto" w:shadow="1"/>
          <w:left w:val="single" w:sz="6" w:space="1" w:color="auto" w:shadow="1"/>
          <w:bottom w:val="single" w:sz="6" w:space="1" w:color="auto" w:shadow="1"/>
          <w:right w:val="single" w:sz="6" w:space="1" w:color="auto" w:shadow="1"/>
        </w:pBdr>
        <w:shd w:val="solid" w:color="auto" w:fill="000000"/>
        <w:spacing w:after="0" w:line="240" w:lineRule="auto"/>
        <w:ind w:left="20" w:right="-200"/>
        <w:jc w:val="center"/>
        <w:rPr>
          <w:rFonts w:eastAsia="Times" w:cs="Times New Roman"/>
          <w:sz w:val="22"/>
        </w:rPr>
      </w:pPr>
      <w:r w:rsidRPr="00F337BE">
        <w:rPr>
          <w:rFonts w:eastAsia="Times" w:cs="Times New Roman"/>
          <w:b/>
          <w:sz w:val="22"/>
        </w:rPr>
        <w:lastRenderedPageBreak/>
        <w:t>A Self-Test on Love</w:t>
      </w:r>
    </w:p>
    <w:p w14:paraId="45D04D6C" w14:textId="77777777" w:rsidR="00F337BE" w:rsidRPr="00F337BE" w:rsidRDefault="00F337BE" w:rsidP="00F337BE">
      <w:pPr>
        <w:spacing w:after="0" w:line="240" w:lineRule="auto"/>
        <w:ind w:left="20" w:right="-200"/>
        <w:rPr>
          <w:rFonts w:eastAsia="Times" w:cs="Times New Roman"/>
          <w:sz w:val="22"/>
        </w:rPr>
      </w:pPr>
    </w:p>
    <w:p w14:paraId="6336F722"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 xml:space="preserve">Most Christians know 1 Corinthians 13 as the best description of love in the Bible.  However, we often assume that </w:t>
      </w:r>
      <w:r w:rsidRPr="00F337BE">
        <w:rPr>
          <w:rFonts w:eastAsia="Times" w:cs="Times New Roman"/>
          <w:i/>
          <w:sz w:val="22"/>
        </w:rPr>
        <w:t xml:space="preserve">knowing </w:t>
      </w:r>
      <w:r w:rsidRPr="00F337BE">
        <w:rPr>
          <w:rFonts w:eastAsia="Times" w:cs="Times New Roman"/>
          <w:sz w:val="22"/>
        </w:rPr>
        <w:t xml:space="preserve">is </w:t>
      </w:r>
      <w:r w:rsidRPr="00F337BE">
        <w:rPr>
          <w:rFonts w:eastAsia="Times" w:cs="Times New Roman"/>
          <w:i/>
          <w:sz w:val="22"/>
        </w:rPr>
        <w:t>doing.</w:t>
      </w:r>
      <w:r w:rsidRPr="00F337BE">
        <w:rPr>
          <w:rFonts w:eastAsia="Times" w:cs="Times New Roman"/>
          <w:sz w:val="22"/>
        </w:rPr>
        <w:t xml:space="preserve">  To find out how much love really controls your own actions, rank yourself from 1 (weakest) to 10 (strongest) in these descriptions in verses 4-7.</w:t>
      </w:r>
    </w:p>
    <w:p w14:paraId="4EB3B775" w14:textId="77777777" w:rsidR="00F337BE" w:rsidRPr="00F337BE" w:rsidRDefault="00F337BE" w:rsidP="00F337BE">
      <w:pPr>
        <w:spacing w:after="0" w:line="240" w:lineRule="auto"/>
        <w:ind w:left="20" w:right="-200"/>
        <w:jc w:val="both"/>
        <w:rPr>
          <w:rFonts w:eastAsia="Times" w:cs="Times New Roman"/>
          <w:sz w:val="22"/>
        </w:rPr>
      </w:pPr>
    </w:p>
    <w:p w14:paraId="5F91D0C1" w14:textId="77777777" w:rsidR="00F337BE" w:rsidRPr="00F337BE" w:rsidRDefault="00F337BE" w:rsidP="00F337BE">
      <w:pPr>
        <w:tabs>
          <w:tab w:val="center" w:pos="360"/>
          <w:tab w:val="center" w:pos="1170"/>
          <w:tab w:val="center" w:pos="2070"/>
          <w:tab w:val="center" w:pos="2970"/>
          <w:tab w:val="center" w:pos="3870"/>
          <w:tab w:val="center" w:pos="5040"/>
          <w:tab w:val="center" w:pos="6120"/>
          <w:tab w:val="center" w:pos="6930"/>
          <w:tab w:val="center" w:pos="8010"/>
          <w:tab w:val="center" w:pos="9090"/>
        </w:tabs>
        <w:spacing w:after="0" w:line="240" w:lineRule="auto"/>
        <w:ind w:left="20" w:right="-200"/>
        <w:jc w:val="both"/>
        <w:rPr>
          <w:rFonts w:eastAsia="Times" w:cs="Times New Roman"/>
          <w:sz w:val="22"/>
        </w:rPr>
      </w:pPr>
      <w:r w:rsidRPr="00F337BE">
        <w:rPr>
          <w:rFonts w:eastAsia="Times" w:cs="Times New Roman"/>
          <w:sz w:val="22"/>
        </w:rPr>
        <w:tab/>
        <w:t>1</w:t>
      </w:r>
      <w:r w:rsidRPr="00F337BE">
        <w:rPr>
          <w:rFonts w:eastAsia="Times" w:cs="Times New Roman"/>
          <w:sz w:val="22"/>
        </w:rPr>
        <w:tab/>
        <w:t>2</w:t>
      </w:r>
      <w:r w:rsidRPr="00F337BE">
        <w:rPr>
          <w:rFonts w:eastAsia="Times" w:cs="Times New Roman"/>
          <w:sz w:val="22"/>
        </w:rPr>
        <w:tab/>
        <w:t>3</w:t>
      </w:r>
      <w:r w:rsidRPr="00F337BE">
        <w:rPr>
          <w:rFonts w:eastAsia="Times" w:cs="Times New Roman"/>
          <w:sz w:val="22"/>
        </w:rPr>
        <w:tab/>
        <w:t>4</w:t>
      </w:r>
      <w:r w:rsidRPr="00F337BE">
        <w:rPr>
          <w:rFonts w:eastAsia="Times" w:cs="Times New Roman"/>
          <w:sz w:val="22"/>
        </w:rPr>
        <w:tab/>
        <w:t>5</w:t>
      </w:r>
      <w:r w:rsidRPr="00F337BE">
        <w:rPr>
          <w:rFonts w:eastAsia="Times" w:cs="Times New Roman"/>
          <w:sz w:val="22"/>
        </w:rPr>
        <w:tab/>
        <w:t>6</w:t>
      </w:r>
      <w:r w:rsidRPr="00F337BE">
        <w:rPr>
          <w:rFonts w:eastAsia="Times" w:cs="Times New Roman"/>
          <w:sz w:val="22"/>
        </w:rPr>
        <w:tab/>
        <w:t>7</w:t>
      </w:r>
      <w:r w:rsidRPr="00F337BE">
        <w:rPr>
          <w:rFonts w:eastAsia="Times" w:cs="Times New Roman"/>
          <w:sz w:val="22"/>
        </w:rPr>
        <w:tab/>
        <w:t>8</w:t>
      </w:r>
      <w:r w:rsidRPr="00F337BE">
        <w:rPr>
          <w:rFonts w:eastAsia="Times" w:cs="Times New Roman"/>
          <w:sz w:val="22"/>
        </w:rPr>
        <w:tab/>
        <w:t>9</w:t>
      </w:r>
      <w:r w:rsidRPr="00F337BE">
        <w:rPr>
          <w:rFonts w:eastAsia="Times" w:cs="Times New Roman"/>
          <w:sz w:val="22"/>
        </w:rPr>
        <w:tab/>
        <w:t>10</w:t>
      </w:r>
    </w:p>
    <w:p w14:paraId="7802605D" w14:textId="77777777" w:rsidR="00F337BE" w:rsidRPr="00F337BE" w:rsidRDefault="00F337BE" w:rsidP="00F337BE">
      <w:pPr>
        <w:tabs>
          <w:tab w:val="center" w:pos="360"/>
          <w:tab w:val="center" w:pos="1170"/>
          <w:tab w:val="center" w:pos="2070"/>
          <w:tab w:val="center" w:pos="2970"/>
          <w:tab w:val="center" w:pos="3870"/>
          <w:tab w:val="center" w:pos="5040"/>
          <w:tab w:val="center" w:pos="6120"/>
          <w:tab w:val="center" w:pos="6930"/>
          <w:tab w:val="center" w:pos="8010"/>
          <w:tab w:val="center" w:pos="9090"/>
        </w:tabs>
        <w:spacing w:after="0" w:line="240" w:lineRule="auto"/>
        <w:ind w:left="20" w:right="-200"/>
        <w:jc w:val="both"/>
        <w:rPr>
          <w:rFonts w:eastAsia="Times" w:cs="Times New Roman"/>
          <w:sz w:val="22"/>
        </w:rPr>
      </w:pPr>
      <w:r w:rsidRPr="00F337BE">
        <w:rPr>
          <w:rFonts w:eastAsia="Times" w:cs="Times New Roman"/>
          <w:sz w:val="22"/>
        </w:rPr>
        <w:t>Never</w:t>
      </w:r>
      <w:r w:rsidRPr="00F337BE">
        <w:rPr>
          <w:rFonts w:eastAsia="Times" w:cs="Times New Roman"/>
          <w:sz w:val="22"/>
        </w:rPr>
        <w:tab/>
        <w:t>Once</w:t>
      </w:r>
      <w:r w:rsidRPr="00F337BE">
        <w:rPr>
          <w:rFonts w:eastAsia="Times" w:cs="Times New Roman"/>
          <w:sz w:val="22"/>
        </w:rPr>
        <w:tab/>
        <w:t>Rarely</w:t>
      </w:r>
      <w:r w:rsidRPr="00F337BE">
        <w:rPr>
          <w:rFonts w:eastAsia="Times" w:cs="Times New Roman"/>
          <w:sz w:val="22"/>
        </w:rPr>
        <w:tab/>
        <w:t>Seldom</w:t>
      </w:r>
      <w:r w:rsidRPr="00F337BE">
        <w:rPr>
          <w:rFonts w:eastAsia="Times" w:cs="Times New Roman"/>
          <w:sz w:val="22"/>
        </w:rPr>
        <w:tab/>
        <w:t>Sometimes</w:t>
      </w:r>
      <w:r w:rsidRPr="00F337BE">
        <w:rPr>
          <w:rFonts w:eastAsia="Times" w:cs="Times New Roman"/>
          <w:sz w:val="22"/>
        </w:rPr>
        <w:tab/>
        <w:t>Occasionally</w:t>
      </w:r>
      <w:r w:rsidRPr="00F337BE">
        <w:rPr>
          <w:rFonts w:eastAsia="Times" w:cs="Times New Roman"/>
          <w:sz w:val="22"/>
        </w:rPr>
        <w:tab/>
        <w:t>Usually</w:t>
      </w:r>
      <w:r w:rsidRPr="00F337BE">
        <w:rPr>
          <w:rFonts w:eastAsia="Times" w:cs="Times New Roman"/>
          <w:sz w:val="22"/>
        </w:rPr>
        <w:tab/>
        <w:t>Often</w:t>
      </w:r>
      <w:r w:rsidRPr="00F337BE">
        <w:rPr>
          <w:rFonts w:eastAsia="Times" w:cs="Times New Roman"/>
          <w:sz w:val="22"/>
        </w:rPr>
        <w:tab/>
        <w:t>Almost Always</w:t>
      </w:r>
      <w:r w:rsidRPr="00F337BE">
        <w:rPr>
          <w:rFonts w:eastAsia="Times" w:cs="Times New Roman"/>
          <w:sz w:val="22"/>
        </w:rPr>
        <w:tab/>
        <w:t>Always</w:t>
      </w:r>
    </w:p>
    <w:p w14:paraId="0E37D157" w14:textId="77777777" w:rsidR="00F337BE" w:rsidRPr="00F337BE" w:rsidRDefault="00F337BE" w:rsidP="00F337BE">
      <w:pPr>
        <w:spacing w:after="0" w:line="240" w:lineRule="auto"/>
        <w:ind w:left="20" w:right="-200"/>
        <w:jc w:val="both"/>
        <w:rPr>
          <w:rFonts w:eastAsia="Times" w:cs="Times New Roman"/>
          <w:sz w:val="22"/>
        </w:rPr>
      </w:pPr>
    </w:p>
    <w:p w14:paraId="0E66AC55"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is Patient</w:t>
      </w:r>
    </w:p>
    <w:p w14:paraId="13EDF56D"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am slow to anger; I bear with trials and people without complaint; I do not give God deadlines.</w:t>
      </w:r>
    </w:p>
    <w:p w14:paraId="2AED0115" w14:textId="77777777" w:rsidR="00F337BE" w:rsidRPr="00F337BE" w:rsidRDefault="00F337BE" w:rsidP="00F337BE">
      <w:pPr>
        <w:spacing w:after="0" w:line="240" w:lineRule="auto"/>
        <w:ind w:left="20" w:right="-200"/>
        <w:jc w:val="both"/>
        <w:rPr>
          <w:rFonts w:eastAsia="Times" w:cs="Times New Roman"/>
          <w:sz w:val="22"/>
        </w:rPr>
      </w:pPr>
    </w:p>
    <w:p w14:paraId="614F5C17"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is Kind</w:t>
      </w:r>
    </w:p>
    <w:p w14:paraId="3C8CD9EA"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am thoughtful, considerate, and generous with praise; I have time for people and build them up.</w:t>
      </w:r>
    </w:p>
    <w:p w14:paraId="0290ADA5" w14:textId="77777777" w:rsidR="00F337BE" w:rsidRPr="00F337BE" w:rsidRDefault="00F337BE" w:rsidP="00F337BE">
      <w:pPr>
        <w:spacing w:after="0" w:line="240" w:lineRule="auto"/>
        <w:ind w:left="20" w:right="-200"/>
        <w:jc w:val="both"/>
        <w:rPr>
          <w:rFonts w:eastAsia="Times" w:cs="Times New Roman"/>
          <w:sz w:val="22"/>
        </w:rPr>
      </w:pPr>
    </w:p>
    <w:p w14:paraId="036238EF"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Does Not Envy</w:t>
      </w:r>
    </w:p>
    <w:p w14:paraId="6A2EDFD2"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am as happy to see others promoted as I am to see this for myself; I am not threatened by others’ gifts and accomplishments and am not critical when I am unnoticed.</w:t>
      </w:r>
    </w:p>
    <w:p w14:paraId="234D7890" w14:textId="77777777" w:rsidR="00F337BE" w:rsidRPr="00F337BE" w:rsidRDefault="00F337BE" w:rsidP="00F337BE">
      <w:pPr>
        <w:spacing w:after="0" w:line="240" w:lineRule="auto"/>
        <w:ind w:left="20" w:right="-200"/>
        <w:jc w:val="both"/>
        <w:rPr>
          <w:rFonts w:eastAsia="Times" w:cs="Times New Roman"/>
          <w:sz w:val="22"/>
        </w:rPr>
      </w:pPr>
    </w:p>
    <w:p w14:paraId="6E16EB79"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Does Not Boast</w:t>
      </w:r>
    </w:p>
    <w:p w14:paraId="005485E2"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readily acknowledge that I can do nothing for God apart from His grace; I am quick to redirect praise to God; I don’t leave others with a better impression than what is absolutely true.</w:t>
      </w:r>
    </w:p>
    <w:p w14:paraId="45A0EB92" w14:textId="77777777" w:rsidR="00F337BE" w:rsidRPr="00F337BE" w:rsidRDefault="00F337BE" w:rsidP="00F337BE">
      <w:pPr>
        <w:spacing w:after="0" w:line="240" w:lineRule="auto"/>
        <w:ind w:left="20" w:right="-200"/>
        <w:jc w:val="both"/>
        <w:rPr>
          <w:rFonts w:eastAsia="Times" w:cs="Times New Roman"/>
          <w:sz w:val="22"/>
        </w:rPr>
      </w:pPr>
    </w:p>
    <w:p w14:paraId="497A09EB"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is Not Proud</w:t>
      </w:r>
    </w:p>
    <w:p w14:paraId="69DB6857"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view myself rightly rather than have an inflated idea of my own importance; I do not have to be coaxed, honoured, or pampered to do my part; I talk about others more than myself.</w:t>
      </w:r>
    </w:p>
    <w:p w14:paraId="213EC7FF" w14:textId="77777777" w:rsidR="00F337BE" w:rsidRPr="00F337BE" w:rsidRDefault="00F337BE" w:rsidP="00F337BE">
      <w:pPr>
        <w:spacing w:after="0" w:line="240" w:lineRule="auto"/>
        <w:ind w:left="20" w:right="-200"/>
        <w:jc w:val="both"/>
        <w:rPr>
          <w:rFonts w:eastAsia="Times" w:cs="Times New Roman"/>
          <w:sz w:val="22"/>
        </w:rPr>
      </w:pPr>
    </w:p>
    <w:p w14:paraId="008B34D1"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is Not Rude</w:t>
      </w:r>
    </w:p>
    <w:p w14:paraId="7775EBB9"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am not crude, nasty, cutting, sarcastic, or cocky; I am polite, well-mannered, courteous, and gracious with everyone—especially with my closest family members.</w:t>
      </w:r>
    </w:p>
    <w:p w14:paraId="01E10216" w14:textId="77777777" w:rsidR="00F337BE" w:rsidRPr="00F337BE" w:rsidRDefault="00F337BE" w:rsidP="00F337BE">
      <w:pPr>
        <w:spacing w:after="0" w:line="240" w:lineRule="auto"/>
        <w:ind w:left="20" w:right="-200"/>
        <w:jc w:val="both"/>
        <w:rPr>
          <w:rFonts w:eastAsia="Times" w:cs="Times New Roman"/>
          <w:sz w:val="22"/>
        </w:rPr>
      </w:pPr>
    </w:p>
    <w:p w14:paraId="3019B7F8"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is Not Self-Seeking</w:t>
      </w:r>
    </w:p>
    <w:p w14:paraId="65B384DA"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have a greater concern for the well-being of others than for myself; I accept others without expecting them to conform to my expectations and interests; I am not possessive of those I love.</w:t>
      </w:r>
    </w:p>
    <w:p w14:paraId="32FC9549" w14:textId="77777777" w:rsidR="00F337BE" w:rsidRPr="00F337BE" w:rsidRDefault="00F337BE" w:rsidP="00F337BE">
      <w:pPr>
        <w:spacing w:after="0" w:line="240" w:lineRule="auto"/>
        <w:ind w:left="20" w:right="-200"/>
        <w:jc w:val="both"/>
        <w:rPr>
          <w:rFonts w:eastAsia="Times" w:cs="Times New Roman"/>
          <w:sz w:val="22"/>
        </w:rPr>
      </w:pPr>
    </w:p>
    <w:p w14:paraId="1EF7CF30"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is Not Easily Angered</w:t>
      </w:r>
    </w:p>
    <w:p w14:paraId="23D42AB9"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can “keep my cool”; I look at inconveniences as opportunities for growth rather than violations of my personal rights; I do not talk about my rights; I am not touchy or defensive.</w:t>
      </w:r>
    </w:p>
    <w:p w14:paraId="1D77BD39" w14:textId="77777777" w:rsidR="00F337BE" w:rsidRPr="00F337BE" w:rsidRDefault="00F337BE" w:rsidP="00F337BE">
      <w:pPr>
        <w:spacing w:after="0" w:line="240" w:lineRule="auto"/>
        <w:ind w:left="20" w:right="-200"/>
        <w:jc w:val="both"/>
        <w:rPr>
          <w:rFonts w:eastAsia="Times" w:cs="Times New Roman"/>
          <w:sz w:val="22"/>
        </w:rPr>
      </w:pPr>
    </w:p>
    <w:p w14:paraId="15A2E829"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Keeps No Record of Wrongs</w:t>
      </w:r>
    </w:p>
    <w:p w14:paraId="25B12611"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easily forget how others have hurt or inconvenienced me; I reach out to those who are not kind to me rather than feeling that they “owe me one.”</w:t>
      </w:r>
    </w:p>
    <w:p w14:paraId="180E245C" w14:textId="77777777" w:rsidR="00F337BE" w:rsidRPr="00F337BE" w:rsidRDefault="00F337BE" w:rsidP="00F337BE">
      <w:pPr>
        <w:spacing w:after="0" w:line="240" w:lineRule="auto"/>
        <w:ind w:left="20" w:right="-200"/>
        <w:jc w:val="both"/>
        <w:rPr>
          <w:rFonts w:eastAsia="Times" w:cs="Times New Roman"/>
          <w:sz w:val="22"/>
        </w:rPr>
      </w:pPr>
    </w:p>
    <w:p w14:paraId="71958A27"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Does Not Delight in Evil But Rejoices in the Truth</w:t>
      </w:r>
    </w:p>
    <w:p w14:paraId="10E1E4DE"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spend more time reading God’s Word than I do watching television; I am saddened to see evil people come out on top; I am glad when right and justice prevail no matter who gets the credit.</w:t>
      </w:r>
    </w:p>
    <w:p w14:paraId="4515E54D" w14:textId="77777777" w:rsidR="00F337BE" w:rsidRPr="00F337BE" w:rsidRDefault="00F337BE" w:rsidP="00F337BE">
      <w:pPr>
        <w:spacing w:after="0" w:line="240" w:lineRule="auto"/>
        <w:ind w:left="20" w:right="-200"/>
        <w:jc w:val="both"/>
        <w:rPr>
          <w:rFonts w:eastAsia="Times" w:cs="Times New Roman"/>
          <w:sz w:val="22"/>
        </w:rPr>
      </w:pPr>
    </w:p>
    <w:p w14:paraId="740A8DD7"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Endures All Things</w:t>
      </w:r>
    </w:p>
    <w:p w14:paraId="53F06D43"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I bear with the shortcomings of others; I patiently stand with people whose faults I know well.</w:t>
      </w:r>
    </w:p>
    <w:p w14:paraId="499C7C6E" w14:textId="77777777" w:rsidR="00F337BE" w:rsidRPr="00F337BE" w:rsidRDefault="00F337BE" w:rsidP="00F337BE">
      <w:pPr>
        <w:spacing w:after="0" w:line="240" w:lineRule="auto"/>
        <w:ind w:left="20" w:right="-200"/>
        <w:jc w:val="both"/>
        <w:rPr>
          <w:rFonts w:eastAsia="Times" w:cs="Times New Roman"/>
          <w:sz w:val="22"/>
        </w:rPr>
      </w:pPr>
    </w:p>
    <w:p w14:paraId="135E60AE"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lastRenderedPageBreak/>
        <w:t>Love Believes All Things</w:t>
      </w:r>
    </w:p>
    <w:p w14:paraId="26AFA916"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When I have no evidence, I believe the best; My first response is to believe rather than disbelieve others; I make my decisions based on the honesty of other people.</w:t>
      </w:r>
    </w:p>
    <w:p w14:paraId="3BF67B79" w14:textId="77777777" w:rsidR="00F337BE" w:rsidRPr="00F337BE" w:rsidRDefault="00F337BE" w:rsidP="00F337BE">
      <w:pPr>
        <w:spacing w:after="0" w:line="240" w:lineRule="auto"/>
        <w:ind w:left="20" w:right="-200"/>
        <w:jc w:val="both"/>
        <w:rPr>
          <w:rFonts w:eastAsia="Times" w:cs="Times New Roman"/>
          <w:sz w:val="22"/>
        </w:rPr>
      </w:pPr>
    </w:p>
    <w:p w14:paraId="79EB998F"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Hopes All Things</w:t>
      </w:r>
    </w:p>
    <w:p w14:paraId="5E6F0386"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When the evidence is adverse, I hope the best will come out of it; I anticipate future victory.</w:t>
      </w:r>
    </w:p>
    <w:p w14:paraId="63E72031" w14:textId="77777777" w:rsidR="00F337BE" w:rsidRPr="00F337BE" w:rsidRDefault="00F337BE" w:rsidP="00F337BE">
      <w:pPr>
        <w:spacing w:after="0" w:line="240" w:lineRule="auto"/>
        <w:ind w:left="20" w:right="-200"/>
        <w:jc w:val="both"/>
        <w:rPr>
          <w:rFonts w:eastAsia="Times" w:cs="Times New Roman"/>
          <w:sz w:val="22"/>
        </w:rPr>
      </w:pPr>
    </w:p>
    <w:p w14:paraId="34CAE2F3" w14:textId="77777777" w:rsidR="00F337BE" w:rsidRPr="00F337BE" w:rsidRDefault="00F337BE" w:rsidP="00F337BE">
      <w:pPr>
        <w:spacing w:after="0" w:line="240" w:lineRule="auto"/>
        <w:ind w:left="20" w:right="-200"/>
        <w:jc w:val="both"/>
        <w:rPr>
          <w:rFonts w:eastAsia="Times" w:cs="Times New Roman"/>
          <w:b/>
          <w:sz w:val="22"/>
        </w:rPr>
      </w:pPr>
    </w:p>
    <w:p w14:paraId="66715460" w14:textId="77777777" w:rsidR="00F337BE" w:rsidRPr="00F337BE" w:rsidRDefault="00F337BE" w:rsidP="00F337BE">
      <w:pPr>
        <w:spacing w:after="0" w:line="240" w:lineRule="auto"/>
        <w:ind w:left="20" w:right="-200"/>
        <w:jc w:val="both"/>
        <w:rPr>
          <w:rFonts w:eastAsia="Times" w:cs="Times New Roman"/>
          <w:b/>
          <w:sz w:val="22"/>
        </w:rPr>
      </w:pPr>
      <w:r w:rsidRPr="00F337BE">
        <w:rPr>
          <w:rFonts w:eastAsia="Times" w:cs="Times New Roman"/>
          <w:b/>
          <w:sz w:val="22"/>
        </w:rPr>
        <w:t>Love Perseveres All Things</w:t>
      </w:r>
    </w:p>
    <w:p w14:paraId="24BEC762" w14:textId="77777777" w:rsidR="00F337BE" w:rsidRPr="00F337BE" w:rsidRDefault="00F337BE" w:rsidP="00F337BE">
      <w:pPr>
        <w:spacing w:after="0" w:line="240" w:lineRule="auto"/>
        <w:ind w:left="20" w:right="-200"/>
        <w:jc w:val="both"/>
        <w:rPr>
          <w:rFonts w:eastAsia="Times" w:cs="Times New Roman"/>
          <w:sz w:val="22"/>
        </w:rPr>
      </w:pPr>
      <w:r w:rsidRPr="00F337BE">
        <w:rPr>
          <w:rFonts w:eastAsia="Times" w:cs="Times New Roman"/>
          <w:sz w:val="22"/>
        </w:rPr>
        <w:t>When my hopes are repeatedly disappointed, I courageously wait; I “hang in there” rather than try to escape my difficulties with others.</w:t>
      </w:r>
    </w:p>
    <w:p w14:paraId="45F3D2A4" w14:textId="77777777" w:rsidR="00F337BE" w:rsidRPr="00F337BE" w:rsidRDefault="00F337BE" w:rsidP="00F337BE">
      <w:pPr>
        <w:spacing w:after="0" w:line="240" w:lineRule="auto"/>
        <w:ind w:left="20" w:right="-200"/>
        <w:jc w:val="both"/>
        <w:rPr>
          <w:rFonts w:eastAsia="Times" w:cs="Times New Roman"/>
          <w:sz w:val="22"/>
        </w:rPr>
      </w:pPr>
    </w:p>
    <w:p w14:paraId="35E4C7D4" w14:textId="77777777" w:rsidR="00F337BE" w:rsidRPr="00F337BE" w:rsidRDefault="00F337BE" w:rsidP="00F337BE">
      <w:pPr>
        <w:spacing w:after="0" w:line="240" w:lineRule="auto"/>
        <w:jc w:val="both"/>
        <w:rPr>
          <w:rFonts w:eastAsia="Times" w:cs="Times New Roman"/>
          <w:szCs w:val="20"/>
        </w:rPr>
      </w:pPr>
      <w:r w:rsidRPr="00F337BE">
        <w:rPr>
          <w:rFonts w:eastAsia="Times" w:cs="Times New Roman"/>
          <w:i/>
          <w:sz w:val="22"/>
          <w:u w:val="single"/>
        </w:rPr>
        <w:t>Love in Action</w:t>
      </w:r>
      <w:r w:rsidRPr="00F337BE">
        <w:rPr>
          <w:rFonts w:eastAsia="Times" w:cs="Times New Roman"/>
          <w:i/>
          <w:sz w:val="22"/>
        </w:rPr>
        <w:t>: For the next seven days, I will do one unselfish act each day for my family and friends—something I wouldn’t ordinarily do—to improve in my weak areas (write them above).</w:t>
      </w:r>
    </w:p>
    <w:p w14:paraId="2FB04BF9" w14:textId="77777777" w:rsidR="00783A33" w:rsidRDefault="00783A33" w:rsidP="00FC2B0C">
      <w:pPr>
        <w:pStyle w:val="NoSpacing"/>
      </w:pPr>
    </w:p>
    <w:p w14:paraId="5A75640E" w14:textId="77777777" w:rsidR="007373BA" w:rsidRDefault="007373BA" w:rsidP="00FC2B0C">
      <w:pPr>
        <w:pStyle w:val="NoSpacing"/>
      </w:pPr>
    </w:p>
    <w:p w14:paraId="763EB01C" w14:textId="77777777" w:rsidR="007373BA" w:rsidRDefault="007373BA" w:rsidP="00FC2B0C">
      <w:pPr>
        <w:pStyle w:val="NoSpacing"/>
      </w:pPr>
    </w:p>
    <w:p w14:paraId="6AFA651F" w14:textId="77777777" w:rsidR="007373BA" w:rsidRDefault="007373BA" w:rsidP="00FC2B0C">
      <w:pPr>
        <w:pStyle w:val="NoSpacing"/>
      </w:pPr>
    </w:p>
    <w:p w14:paraId="4463CE16" w14:textId="77777777" w:rsidR="007373BA" w:rsidRDefault="007373BA" w:rsidP="00FC2B0C">
      <w:pPr>
        <w:pStyle w:val="NoSpacing"/>
      </w:pPr>
    </w:p>
    <w:p w14:paraId="66C4A587" w14:textId="77777777" w:rsidR="007373BA" w:rsidRDefault="007373BA" w:rsidP="00FC2B0C">
      <w:pPr>
        <w:pStyle w:val="NoSpacing"/>
      </w:pPr>
    </w:p>
    <w:p w14:paraId="593ED6D0" w14:textId="77777777" w:rsidR="007373BA" w:rsidRDefault="007373BA" w:rsidP="00FC2B0C">
      <w:pPr>
        <w:pStyle w:val="NoSpacing"/>
      </w:pPr>
    </w:p>
    <w:p w14:paraId="274B08A1" w14:textId="77777777" w:rsidR="007373BA" w:rsidRDefault="007373BA" w:rsidP="00FC2B0C">
      <w:pPr>
        <w:pStyle w:val="NoSpacing"/>
      </w:pPr>
    </w:p>
    <w:p w14:paraId="28F47F07" w14:textId="77777777" w:rsidR="007373BA" w:rsidRDefault="007373BA" w:rsidP="00FC2B0C">
      <w:pPr>
        <w:pStyle w:val="NoSpacing"/>
      </w:pPr>
    </w:p>
    <w:p w14:paraId="69B36A06" w14:textId="77777777" w:rsidR="007373BA" w:rsidRDefault="007373BA" w:rsidP="00FC2B0C">
      <w:pPr>
        <w:pStyle w:val="NoSpacing"/>
      </w:pPr>
    </w:p>
    <w:p w14:paraId="0344E4A3" w14:textId="77777777" w:rsidR="007373BA" w:rsidRDefault="007373BA" w:rsidP="00FC2B0C">
      <w:pPr>
        <w:pStyle w:val="NoSpacing"/>
      </w:pPr>
    </w:p>
    <w:p w14:paraId="05810873" w14:textId="77777777" w:rsidR="007373BA" w:rsidRDefault="007373BA" w:rsidP="00FC2B0C">
      <w:pPr>
        <w:pStyle w:val="NoSpacing"/>
      </w:pPr>
    </w:p>
    <w:p w14:paraId="75C3B5FC" w14:textId="77777777" w:rsidR="007373BA" w:rsidRDefault="007373BA" w:rsidP="00FC2B0C">
      <w:pPr>
        <w:pStyle w:val="NoSpacing"/>
      </w:pPr>
    </w:p>
    <w:p w14:paraId="0371EFF4" w14:textId="77777777" w:rsidR="007373BA" w:rsidRDefault="007373BA" w:rsidP="00FC2B0C">
      <w:pPr>
        <w:pStyle w:val="NoSpacing"/>
      </w:pPr>
    </w:p>
    <w:p w14:paraId="6D86BC1F" w14:textId="77777777" w:rsidR="007373BA" w:rsidRDefault="007373BA" w:rsidP="00FC2B0C">
      <w:pPr>
        <w:pStyle w:val="NoSpacing"/>
      </w:pPr>
    </w:p>
    <w:p w14:paraId="491A054F" w14:textId="77777777" w:rsidR="007373BA" w:rsidRDefault="007373BA" w:rsidP="00FC2B0C">
      <w:pPr>
        <w:pStyle w:val="NoSpacing"/>
      </w:pPr>
    </w:p>
    <w:p w14:paraId="70D759A4" w14:textId="77777777" w:rsidR="007373BA" w:rsidRDefault="007373BA" w:rsidP="00FC2B0C">
      <w:pPr>
        <w:pStyle w:val="NoSpacing"/>
      </w:pPr>
    </w:p>
    <w:p w14:paraId="0819B63B" w14:textId="77777777" w:rsidR="007373BA" w:rsidRDefault="007373BA" w:rsidP="00FC2B0C">
      <w:pPr>
        <w:pStyle w:val="NoSpacing"/>
      </w:pPr>
    </w:p>
    <w:p w14:paraId="48BBC568" w14:textId="77777777" w:rsidR="007373BA" w:rsidRDefault="007373BA" w:rsidP="00FC2B0C">
      <w:pPr>
        <w:pStyle w:val="NoSpacing"/>
      </w:pPr>
    </w:p>
    <w:p w14:paraId="65A0709C" w14:textId="77777777" w:rsidR="007373BA" w:rsidRDefault="007373BA" w:rsidP="00FC2B0C">
      <w:pPr>
        <w:pStyle w:val="NoSpacing"/>
      </w:pPr>
    </w:p>
    <w:p w14:paraId="2989E75A" w14:textId="77777777" w:rsidR="007373BA" w:rsidRDefault="007373BA" w:rsidP="00FC2B0C">
      <w:pPr>
        <w:pStyle w:val="NoSpacing"/>
      </w:pPr>
    </w:p>
    <w:p w14:paraId="21706025" w14:textId="77777777" w:rsidR="007373BA" w:rsidRDefault="007373BA" w:rsidP="00FC2B0C">
      <w:pPr>
        <w:pStyle w:val="NoSpacing"/>
      </w:pPr>
    </w:p>
    <w:p w14:paraId="7E620C11" w14:textId="77777777" w:rsidR="007373BA" w:rsidRDefault="007373BA" w:rsidP="00FC2B0C">
      <w:pPr>
        <w:pStyle w:val="NoSpacing"/>
      </w:pPr>
    </w:p>
    <w:p w14:paraId="4D9D82CC" w14:textId="77777777" w:rsidR="007373BA" w:rsidRDefault="007373BA" w:rsidP="00FC2B0C">
      <w:pPr>
        <w:pStyle w:val="NoSpacing"/>
      </w:pPr>
    </w:p>
    <w:p w14:paraId="26EAE582" w14:textId="77777777" w:rsidR="007373BA" w:rsidRDefault="007373BA" w:rsidP="00FC2B0C">
      <w:pPr>
        <w:pStyle w:val="NoSpacing"/>
      </w:pPr>
    </w:p>
    <w:p w14:paraId="1275DF31" w14:textId="77777777" w:rsidR="007373BA" w:rsidRDefault="007373BA" w:rsidP="00FC2B0C">
      <w:pPr>
        <w:pStyle w:val="NoSpacing"/>
      </w:pPr>
    </w:p>
    <w:p w14:paraId="53D6C16F" w14:textId="77777777" w:rsidR="007373BA" w:rsidRDefault="007373BA" w:rsidP="00FC2B0C">
      <w:pPr>
        <w:pStyle w:val="NoSpacing"/>
      </w:pPr>
    </w:p>
    <w:p w14:paraId="34BBCCE3" w14:textId="77777777" w:rsidR="007373BA" w:rsidRDefault="007373BA" w:rsidP="00FC2B0C">
      <w:pPr>
        <w:pStyle w:val="NoSpacing"/>
      </w:pPr>
    </w:p>
    <w:p w14:paraId="2FFD2133" w14:textId="77777777" w:rsidR="007373BA" w:rsidRDefault="007373BA" w:rsidP="00FC2B0C">
      <w:pPr>
        <w:pStyle w:val="NoSpacing"/>
      </w:pPr>
    </w:p>
    <w:p w14:paraId="2A0C1A71" w14:textId="77777777" w:rsidR="007373BA" w:rsidRDefault="007373BA" w:rsidP="00FC2B0C">
      <w:pPr>
        <w:pStyle w:val="NoSpacing"/>
      </w:pPr>
    </w:p>
    <w:p w14:paraId="395D4EC2" w14:textId="77777777" w:rsidR="007373BA" w:rsidRDefault="007373BA" w:rsidP="00FC2B0C">
      <w:pPr>
        <w:pStyle w:val="NoSpacing"/>
      </w:pPr>
    </w:p>
    <w:p w14:paraId="43EE2991" w14:textId="77777777" w:rsidR="005C2B85" w:rsidRPr="005C2B85" w:rsidRDefault="005C2B85" w:rsidP="005C2B85">
      <w:pPr>
        <w:spacing w:after="0" w:line="240" w:lineRule="auto"/>
        <w:jc w:val="center"/>
        <w:rPr>
          <w:rFonts w:cs="Times New Roman"/>
          <w:sz w:val="36"/>
          <w:szCs w:val="36"/>
        </w:rPr>
      </w:pPr>
      <w:r w:rsidRPr="005C2B85">
        <w:rPr>
          <w:rFonts w:cs="Times New Roman"/>
          <w:sz w:val="36"/>
          <w:szCs w:val="36"/>
        </w:rPr>
        <w:lastRenderedPageBreak/>
        <w:t>PACIFIC WEST BAPTIST COLLEGE</w:t>
      </w:r>
    </w:p>
    <w:p w14:paraId="22BD79BE" w14:textId="77777777" w:rsidR="005C2B85" w:rsidRPr="005C2B85" w:rsidRDefault="005C2B85" w:rsidP="005C2B85">
      <w:pPr>
        <w:spacing w:after="0" w:line="240" w:lineRule="auto"/>
        <w:jc w:val="center"/>
        <w:rPr>
          <w:rFonts w:cs="Times New Roman"/>
          <w:i/>
          <w:iCs/>
          <w:sz w:val="22"/>
        </w:rPr>
      </w:pPr>
      <w:r w:rsidRPr="005C2B85">
        <w:rPr>
          <w:rFonts w:cs="Times New Roman"/>
          <w:i/>
          <w:iCs/>
          <w:sz w:val="22"/>
        </w:rPr>
        <w:t>“Committing God’s Word to Faithful Men and Women”</w:t>
      </w:r>
    </w:p>
    <w:p w14:paraId="59F42E3C" w14:textId="77777777" w:rsidR="005C2B85" w:rsidRPr="005C2B85" w:rsidRDefault="005C2B85" w:rsidP="005C2B85">
      <w:pPr>
        <w:spacing w:after="0" w:line="240" w:lineRule="auto"/>
        <w:jc w:val="both"/>
        <w:rPr>
          <w:rFonts w:cs="Times New Roman"/>
          <w:sz w:val="22"/>
        </w:rPr>
      </w:pPr>
    </w:p>
    <w:p w14:paraId="079EA731" w14:textId="77777777" w:rsidR="005C2B85" w:rsidRPr="005C2B85" w:rsidRDefault="005C2B85" w:rsidP="005C2B85">
      <w:pPr>
        <w:spacing w:after="0" w:line="240" w:lineRule="auto"/>
        <w:jc w:val="center"/>
        <w:rPr>
          <w:rFonts w:cs="Times New Roman"/>
          <w:b/>
          <w:bCs/>
          <w:sz w:val="32"/>
          <w:szCs w:val="32"/>
        </w:rPr>
      </w:pPr>
      <w:r w:rsidRPr="005C2B85">
        <w:rPr>
          <w:rFonts w:cs="Times New Roman"/>
          <w:b/>
          <w:bCs/>
          <w:sz w:val="32"/>
          <w:szCs w:val="32"/>
        </w:rPr>
        <w:t>BIB 121 – NT Survey</w:t>
      </w:r>
    </w:p>
    <w:p w14:paraId="6C80ABC9" w14:textId="77777777" w:rsidR="005C2B85" w:rsidRPr="005C2B85" w:rsidRDefault="005C2B85" w:rsidP="005C2B85">
      <w:pPr>
        <w:spacing w:after="0" w:line="240" w:lineRule="auto"/>
        <w:jc w:val="center"/>
        <w:rPr>
          <w:rFonts w:cs="Times New Roman"/>
          <w:sz w:val="32"/>
          <w:szCs w:val="32"/>
        </w:rPr>
      </w:pPr>
      <w:r w:rsidRPr="005C2B85">
        <w:rPr>
          <w:rFonts w:cs="Times New Roman"/>
          <w:sz w:val="32"/>
          <w:szCs w:val="32"/>
        </w:rPr>
        <w:t>Pastor Sylvester Estrao</w:t>
      </w:r>
    </w:p>
    <w:p w14:paraId="1F4B2593" w14:textId="77777777" w:rsidR="005C2B85" w:rsidRPr="005C2B85" w:rsidRDefault="005C2B85" w:rsidP="005C2B85">
      <w:pPr>
        <w:spacing w:after="0" w:line="240" w:lineRule="auto"/>
        <w:jc w:val="center"/>
        <w:rPr>
          <w:rFonts w:cs="Times New Roman"/>
          <w:sz w:val="32"/>
          <w:szCs w:val="32"/>
        </w:rPr>
      </w:pPr>
    </w:p>
    <w:p w14:paraId="20ED2D14" w14:textId="77777777" w:rsidR="005C2B85" w:rsidRPr="005C2B85" w:rsidRDefault="005C2B85" w:rsidP="005C2B85">
      <w:pPr>
        <w:spacing w:after="0" w:line="240" w:lineRule="auto"/>
        <w:jc w:val="center"/>
        <w:rPr>
          <w:rFonts w:cs="Times New Roman"/>
          <w:sz w:val="32"/>
          <w:szCs w:val="32"/>
        </w:rPr>
      </w:pPr>
    </w:p>
    <w:p w14:paraId="45E72657" w14:textId="77777777" w:rsidR="005C2B85" w:rsidRPr="005C2B85" w:rsidRDefault="005C2B85" w:rsidP="005C2B85">
      <w:pPr>
        <w:spacing w:after="0" w:line="240" w:lineRule="auto"/>
        <w:jc w:val="center"/>
        <w:rPr>
          <w:rFonts w:cs="Times New Roman"/>
          <w:sz w:val="32"/>
          <w:szCs w:val="32"/>
        </w:rPr>
      </w:pPr>
    </w:p>
    <w:p w14:paraId="4FB6BBC9" w14:textId="77777777" w:rsidR="005C2B85" w:rsidRPr="005C2B85" w:rsidRDefault="005C2B85" w:rsidP="005C2B85">
      <w:pPr>
        <w:spacing w:after="0" w:line="240" w:lineRule="auto"/>
        <w:jc w:val="center"/>
        <w:rPr>
          <w:rFonts w:cs="Times New Roman"/>
          <w:sz w:val="32"/>
          <w:szCs w:val="32"/>
        </w:rPr>
      </w:pPr>
    </w:p>
    <w:p w14:paraId="304EE23D" w14:textId="77777777" w:rsidR="005C2B85" w:rsidRPr="005C2B85" w:rsidRDefault="005C2B85" w:rsidP="005C2B85">
      <w:pPr>
        <w:spacing w:after="0" w:line="240" w:lineRule="auto"/>
        <w:jc w:val="center"/>
        <w:rPr>
          <w:rFonts w:cs="Times New Roman"/>
          <w:b/>
          <w:bCs/>
          <w:sz w:val="32"/>
          <w:szCs w:val="32"/>
        </w:rPr>
      </w:pPr>
      <w:r w:rsidRPr="005C2B85">
        <w:rPr>
          <w:rFonts w:cs="Times New Roman"/>
          <w:b/>
          <w:bCs/>
          <w:sz w:val="32"/>
          <w:szCs w:val="32"/>
        </w:rPr>
        <w:t>Lecture 9</w:t>
      </w:r>
    </w:p>
    <w:p w14:paraId="5D4A1E4B" w14:textId="77777777" w:rsidR="005C2B85" w:rsidRPr="005C2B85" w:rsidRDefault="005C2B85" w:rsidP="005C2B85">
      <w:pPr>
        <w:spacing w:after="0" w:line="240" w:lineRule="auto"/>
        <w:jc w:val="center"/>
        <w:rPr>
          <w:rFonts w:eastAsia="Times" w:cs="Times New Roman"/>
          <w:sz w:val="32"/>
          <w:szCs w:val="32"/>
        </w:rPr>
      </w:pPr>
      <w:r w:rsidRPr="005C2B85">
        <w:rPr>
          <w:rFonts w:eastAsia="Times" w:cs="Times New Roman"/>
          <w:sz w:val="32"/>
          <w:szCs w:val="32"/>
        </w:rPr>
        <w:t>2 Corinthians</w:t>
      </w:r>
    </w:p>
    <w:p w14:paraId="7F78FECE" w14:textId="77777777" w:rsidR="005C2B85" w:rsidRPr="005C2B85" w:rsidRDefault="005C2B85" w:rsidP="005C2B85">
      <w:pPr>
        <w:spacing w:after="0" w:line="240" w:lineRule="auto"/>
        <w:rPr>
          <w:rFonts w:ascii="Times" w:eastAsia="Times" w:hAnsi="Times" w:cs="Times New Roman"/>
          <w:szCs w:val="20"/>
        </w:rPr>
      </w:pPr>
    </w:p>
    <w:p w14:paraId="5FD423B0" w14:textId="77777777" w:rsidR="005C2B85" w:rsidRPr="005C2B85" w:rsidRDefault="005C2B85" w:rsidP="005C2B85">
      <w:pPr>
        <w:spacing w:after="0" w:line="240" w:lineRule="auto"/>
        <w:ind w:left="20" w:hanging="20"/>
        <w:jc w:val="center"/>
        <w:rPr>
          <w:rFonts w:eastAsia="Times" w:cs="Times New Roman"/>
          <w:b/>
          <w:color w:val="000000" w:themeColor="text1"/>
          <w:sz w:val="21"/>
          <w:szCs w:val="18"/>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5C2B85" w:rsidRPr="005C2B85" w14:paraId="59AABD6C" w14:textId="77777777" w:rsidTr="00ED6680">
        <w:tc>
          <w:tcPr>
            <w:tcW w:w="9700" w:type="dxa"/>
            <w:gridSpan w:val="13"/>
            <w:tcBorders>
              <w:top w:val="single" w:sz="6" w:space="0" w:color="auto"/>
              <w:left w:val="single" w:sz="6" w:space="0" w:color="auto"/>
              <w:bottom w:val="single" w:sz="6" w:space="0" w:color="auto"/>
              <w:right w:val="single" w:sz="6" w:space="0" w:color="auto"/>
            </w:tcBorders>
            <w:shd w:val="clear" w:color="auto" w:fill="auto"/>
          </w:tcPr>
          <w:p w14:paraId="686A04B5" w14:textId="77777777" w:rsidR="005C2B85" w:rsidRPr="005C2B85" w:rsidRDefault="005C2B85" w:rsidP="005C2B85">
            <w:pPr>
              <w:spacing w:after="0" w:line="240" w:lineRule="auto"/>
              <w:jc w:val="center"/>
              <w:rPr>
                <w:rFonts w:eastAsia="Times" w:cs="Times New Roman"/>
                <w:b/>
                <w:color w:val="FFFFFF" w:themeColor="background1"/>
                <w:sz w:val="32"/>
                <w:szCs w:val="18"/>
              </w:rPr>
            </w:pPr>
          </w:p>
          <w:p w14:paraId="46437190" w14:textId="77777777" w:rsidR="005C2B85" w:rsidRPr="005C2B85" w:rsidRDefault="005C2B85" w:rsidP="005C2B85">
            <w:pPr>
              <w:spacing w:after="0" w:line="240" w:lineRule="auto"/>
              <w:jc w:val="center"/>
              <w:rPr>
                <w:rFonts w:eastAsia="Times" w:cs="Times New Roman"/>
                <w:b/>
                <w:sz w:val="36"/>
                <w:szCs w:val="18"/>
              </w:rPr>
            </w:pPr>
            <w:r w:rsidRPr="005C2B85">
              <w:rPr>
                <w:rFonts w:eastAsia="Times" w:cs="Times New Roman"/>
                <w:b/>
                <w:sz w:val="32"/>
                <w:szCs w:val="18"/>
              </w:rPr>
              <w:t xml:space="preserve">Defense of Apostolic Authority  </w:t>
            </w:r>
          </w:p>
          <w:p w14:paraId="24688B0A" w14:textId="77777777" w:rsidR="005C2B85" w:rsidRPr="005C2B85" w:rsidRDefault="005C2B85" w:rsidP="005C2B85">
            <w:pPr>
              <w:spacing w:after="0" w:line="240" w:lineRule="auto"/>
              <w:jc w:val="center"/>
              <w:rPr>
                <w:rFonts w:eastAsia="Times" w:cs="Times New Roman"/>
                <w:b/>
                <w:color w:val="FFFFFF" w:themeColor="background1"/>
                <w:szCs w:val="18"/>
              </w:rPr>
            </w:pPr>
          </w:p>
        </w:tc>
      </w:tr>
      <w:tr w:rsidR="005C2B85" w:rsidRPr="005C2B85" w14:paraId="6F493CC6" w14:textId="77777777" w:rsidTr="00ED6680">
        <w:tc>
          <w:tcPr>
            <w:tcW w:w="3240" w:type="dxa"/>
            <w:gridSpan w:val="5"/>
            <w:tcBorders>
              <w:top w:val="single" w:sz="6" w:space="0" w:color="auto"/>
              <w:left w:val="single" w:sz="6" w:space="0" w:color="auto"/>
              <w:bottom w:val="single" w:sz="6" w:space="0" w:color="auto"/>
              <w:right w:val="single" w:sz="6" w:space="0" w:color="auto"/>
            </w:tcBorders>
          </w:tcPr>
          <w:p w14:paraId="0631BA52"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3CC58659"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Ministry Sincerity</w:t>
            </w:r>
          </w:p>
        </w:tc>
        <w:tc>
          <w:tcPr>
            <w:tcW w:w="3320" w:type="dxa"/>
            <w:gridSpan w:val="4"/>
            <w:tcBorders>
              <w:top w:val="single" w:sz="6" w:space="0" w:color="auto"/>
              <w:left w:val="single" w:sz="6" w:space="0" w:color="auto"/>
              <w:bottom w:val="single" w:sz="6" w:space="0" w:color="auto"/>
              <w:right w:val="single" w:sz="6" w:space="0" w:color="auto"/>
            </w:tcBorders>
          </w:tcPr>
          <w:p w14:paraId="00BFE4C5"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5CB80446"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Giving</w:t>
            </w:r>
          </w:p>
        </w:tc>
        <w:tc>
          <w:tcPr>
            <w:tcW w:w="3140" w:type="dxa"/>
            <w:gridSpan w:val="4"/>
            <w:tcBorders>
              <w:top w:val="single" w:sz="6" w:space="0" w:color="auto"/>
              <w:left w:val="single" w:sz="6" w:space="0" w:color="auto"/>
              <w:bottom w:val="single" w:sz="6" w:space="0" w:color="auto"/>
              <w:right w:val="single" w:sz="6" w:space="0" w:color="auto"/>
            </w:tcBorders>
          </w:tcPr>
          <w:p w14:paraId="1A88DFCE"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0FFE8FC5"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Ministry Authority</w:t>
            </w:r>
          </w:p>
          <w:p w14:paraId="33DE394E" w14:textId="77777777" w:rsidR="005C2B85" w:rsidRPr="005C2B85" w:rsidRDefault="005C2B85" w:rsidP="005C2B85">
            <w:pPr>
              <w:spacing w:after="0" w:line="240" w:lineRule="auto"/>
              <w:jc w:val="center"/>
              <w:rPr>
                <w:rFonts w:eastAsia="Times" w:cs="Times New Roman"/>
                <w:b/>
                <w:color w:val="000000" w:themeColor="text1"/>
                <w:sz w:val="21"/>
                <w:szCs w:val="18"/>
              </w:rPr>
            </w:pPr>
          </w:p>
        </w:tc>
      </w:tr>
      <w:tr w:rsidR="005C2B85" w:rsidRPr="005C2B85" w14:paraId="2BD3BCAF" w14:textId="77777777" w:rsidTr="00ED6680">
        <w:tc>
          <w:tcPr>
            <w:tcW w:w="3240" w:type="dxa"/>
            <w:gridSpan w:val="5"/>
            <w:tcBorders>
              <w:top w:val="single" w:sz="6" w:space="0" w:color="auto"/>
              <w:left w:val="single" w:sz="6" w:space="0" w:color="auto"/>
              <w:bottom w:val="single" w:sz="6" w:space="0" w:color="auto"/>
              <w:right w:val="single" w:sz="6" w:space="0" w:color="auto"/>
            </w:tcBorders>
          </w:tcPr>
          <w:p w14:paraId="67AD7728"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04C123DC"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Chapters 1–7</w:t>
            </w:r>
          </w:p>
        </w:tc>
        <w:tc>
          <w:tcPr>
            <w:tcW w:w="3320" w:type="dxa"/>
            <w:gridSpan w:val="4"/>
            <w:tcBorders>
              <w:top w:val="single" w:sz="6" w:space="0" w:color="auto"/>
              <w:left w:val="single" w:sz="6" w:space="0" w:color="auto"/>
              <w:bottom w:val="single" w:sz="6" w:space="0" w:color="auto"/>
              <w:right w:val="single" w:sz="6" w:space="0" w:color="auto"/>
            </w:tcBorders>
          </w:tcPr>
          <w:p w14:paraId="008958BC"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301DE569"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Chapters 8–9</w:t>
            </w:r>
          </w:p>
        </w:tc>
        <w:tc>
          <w:tcPr>
            <w:tcW w:w="3140" w:type="dxa"/>
            <w:gridSpan w:val="4"/>
            <w:tcBorders>
              <w:top w:val="single" w:sz="6" w:space="0" w:color="auto"/>
              <w:left w:val="single" w:sz="6" w:space="0" w:color="auto"/>
              <w:bottom w:val="single" w:sz="6" w:space="0" w:color="auto"/>
              <w:right w:val="single" w:sz="6" w:space="0" w:color="auto"/>
            </w:tcBorders>
          </w:tcPr>
          <w:p w14:paraId="05F6C112"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665978EF"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Chapters 10–13</w:t>
            </w:r>
          </w:p>
          <w:p w14:paraId="11816386" w14:textId="77777777" w:rsidR="005C2B85" w:rsidRPr="005C2B85" w:rsidRDefault="005C2B85" w:rsidP="005C2B85">
            <w:pPr>
              <w:spacing w:after="0" w:line="240" w:lineRule="auto"/>
              <w:jc w:val="center"/>
              <w:rPr>
                <w:rFonts w:eastAsia="Times" w:cs="Times New Roman"/>
                <w:b/>
                <w:color w:val="000000" w:themeColor="text1"/>
                <w:sz w:val="21"/>
                <w:szCs w:val="18"/>
              </w:rPr>
            </w:pPr>
          </w:p>
        </w:tc>
      </w:tr>
      <w:tr w:rsidR="005C2B85" w:rsidRPr="005C2B85" w14:paraId="79F97391" w14:textId="77777777" w:rsidTr="00ED6680">
        <w:tc>
          <w:tcPr>
            <w:tcW w:w="3240" w:type="dxa"/>
            <w:gridSpan w:val="5"/>
            <w:tcBorders>
              <w:top w:val="single" w:sz="6" w:space="0" w:color="auto"/>
              <w:left w:val="single" w:sz="6" w:space="0" w:color="auto"/>
              <w:bottom w:val="single" w:sz="6" w:space="0" w:color="auto"/>
              <w:right w:val="single" w:sz="6" w:space="0" w:color="auto"/>
            </w:tcBorders>
          </w:tcPr>
          <w:p w14:paraId="74FA5778"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42FA84E3"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 xml:space="preserve">Defense of Paul’s </w:t>
            </w:r>
          </w:p>
          <w:p w14:paraId="1FC8E0B1"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Motives</w:t>
            </w:r>
          </w:p>
        </w:tc>
        <w:tc>
          <w:tcPr>
            <w:tcW w:w="3320" w:type="dxa"/>
            <w:gridSpan w:val="4"/>
            <w:tcBorders>
              <w:top w:val="single" w:sz="6" w:space="0" w:color="auto"/>
              <w:left w:val="single" w:sz="6" w:space="0" w:color="auto"/>
              <w:bottom w:val="single" w:sz="6" w:space="0" w:color="auto"/>
              <w:right w:val="single" w:sz="6" w:space="0" w:color="auto"/>
            </w:tcBorders>
          </w:tcPr>
          <w:p w14:paraId="7860B32D"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30C6AD20"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 xml:space="preserve">Defense of Paul’s </w:t>
            </w:r>
          </w:p>
          <w:p w14:paraId="50EC6E21"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Worth</w:t>
            </w:r>
          </w:p>
        </w:tc>
        <w:tc>
          <w:tcPr>
            <w:tcW w:w="3140" w:type="dxa"/>
            <w:gridSpan w:val="4"/>
            <w:tcBorders>
              <w:top w:val="single" w:sz="6" w:space="0" w:color="auto"/>
              <w:left w:val="single" w:sz="6" w:space="0" w:color="auto"/>
              <w:bottom w:val="single" w:sz="6" w:space="0" w:color="auto"/>
              <w:right w:val="single" w:sz="6" w:space="0" w:color="auto"/>
            </w:tcBorders>
          </w:tcPr>
          <w:p w14:paraId="1949C919"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3EB48725"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 xml:space="preserve">Defense of Paul’s </w:t>
            </w:r>
          </w:p>
          <w:p w14:paraId="2EB15FB9"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Traits</w:t>
            </w:r>
          </w:p>
          <w:p w14:paraId="65B20868" w14:textId="77777777" w:rsidR="005C2B85" w:rsidRPr="005C2B85" w:rsidRDefault="005C2B85" w:rsidP="005C2B85">
            <w:pPr>
              <w:spacing w:after="0" w:line="240" w:lineRule="auto"/>
              <w:jc w:val="center"/>
              <w:rPr>
                <w:rFonts w:eastAsia="Times" w:cs="Times New Roman"/>
                <w:b/>
                <w:color w:val="000000" w:themeColor="text1"/>
                <w:sz w:val="21"/>
                <w:szCs w:val="18"/>
              </w:rPr>
            </w:pPr>
          </w:p>
        </w:tc>
      </w:tr>
      <w:tr w:rsidR="005C2B85" w:rsidRPr="005C2B85" w14:paraId="067E7D7B" w14:textId="77777777" w:rsidTr="00ED6680">
        <w:tc>
          <w:tcPr>
            <w:tcW w:w="3240" w:type="dxa"/>
            <w:gridSpan w:val="5"/>
            <w:tcBorders>
              <w:top w:val="single" w:sz="6" w:space="0" w:color="auto"/>
              <w:left w:val="single" w:sz="6" w:space="0" w:color="auto"/>
              <w:bottom w:val="single" w:sz="6" w:space="0" w:color="auto"/>
              <w:right w:val="single" w:sz="6" w:space="0" w:color="auto"/>
            </w:tcBorders>
          </w:tcPr>
          <w:p w14:paraId="71D37031"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57840501"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Character of Paul</w:t>
            </w:r>
          </w:p>
        </w:tc>
        <w:tc>
          <w:tcPr>
            <w:tcW w:w="3320" w:type="dxa"/>
            <w:gridSpan w:val="4"/>
            <w:tcBorders>
              <w:top w:val="single" w:sz="6" w:space="0" w:color="auto"/>
              <w:left w:val="single" w:sz="6" w:space="0" w:color="auto"/>
              <w:bottom w:val="single" w:sz="6" w:space="0" w:color="auto"/>
              <w:right w:val="single" w:sz="6" w:space="0" w:color="auto"/>
            </w:tcBorders>
          </w:tcPr>
          <w:p w14:paraId="7EC0E548"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4928E6E7"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Collection for Saints</w:t>
            </w:r>
          </w:p>
        </w:tc>
        <w:tc>
          <w:tcPr>
            <w:tcW w:w="3140" w:type="dxa"/>
            <w:gridSpan w:val="4"/>
            <w:tcBorders>
              <w:top w:val="single" w:sz="6" w:space="0" w:color="auto"/>
              <w:left w:val="single" w:sz="6" w:space="0" w:color="auto"/>
              <w:bottom w:val="single" w:sz="6" w:space="0" w:color="auto"/>
              <w:right w:val="single" w:sz="6" w:space="0" w:color="auto"/>
            </w:tcBorders>
          </w:tcPr>
          <w:p w14:paraId="412F0D8D"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4527A7B3"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Credentials of Paul</w:t>
            </w:r>
          </w:p>
          <w:p w14:paraId="1D5950D3" w14:textId="77777777" w:rsidR="005C2B85" w:rsidRPr="005C2B85" w:rsidRDefault="005C2B85" w:rsidP="005C2B85">
            <w:pPr>
              <w:spacing w:after="0" w:line="240" w:lineRule="auto"/>
              <w:jc w:val="center"/>
              <w:rPr>
                <w:rFonts w:eastAsia="Times" w:cs="Times New Roman"/>
                <w:b/>
                <w:color w:val="000000" w:themeColor="text1"/>
                <w:sz w:val="21"/>
                <w:szCs w:val="18"/>
              </w:rPr>
            </w:pPr>
          </w:p>
        </w:tc>
      </w:tr>
      <w:tr w:rsidR="005C2B85" w:rsidRPr="005C2B85" w14:paraId="5E72A2F8" w14:textId="77777777" w:rsidTr="00ED6680">
        <w:tc>
          <w:tcPr>
            <w:tcW w:w="808" w:type="dxa"/>
            <w:tcBorders>
              <w:top w:val="single" w:sz="6" w:space="0" w:color="auto"/>
              <w:left w:val="single" w:sz="6" w:space="0" w:color="auto"/>
              <w:bottom w:val="single" w:sz="6" w:space="0" w:color="auto"/>
              <w:right w:val="single" w:sz="6" w:space="0" w:color="auto"/>
            </w:tcBorders>
          </w:tcPr>
          <w:p w14:paraId="3DA08E75" w14:textId="77777777" w:rsidR="005C2B85" w:rsidRPr="005C2B85" w:rsidRDefault="005C2B85" w:rsidP="005C2B85">
            <w:pPr>
              <w:spacing w:after="0" w:line="240" w:lineRule="auto"/>
              <w:jc w:val="center"/>
              <w:rPr>
                <w:rFonts w:eastAsia="Times" w:cs="Times New Roman"/>
                <w:color w:val="000000" w:themeColor="text1"/>
                <w:sz w:val="15"/>
                <w:szCs w:val="18"/>
              </w:rPr>
            </w:pPr>
          </w:p>
          <w:p w14:paraId="5385EFE0"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Greeting</w:t>
            </w:r>
          </w:p>
          <w:p w14:paraId="54504841"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1:1-11</w:t>
            </w:r>
          </w:p>
          <w:p w14:paraId="26F0C453" w14:textId="77777777" w:rsidR="005C2B85" w:rsidRPr="005C2B85" w:rsidRDefault="005C2B85" w:rsidP="005C2B85">
            <w:pPr>
              <w:spacing w:after="0" w:line="240" w:lineRule="auto"/>
              <w:jc w:val="center"/>
              <w:rPr>
                <w:rFonts w:eastAsia="Times" w:cs="Times New Roman"/>
                <w:color w:val="000000" w:themeColor="text1"/>
                <w:sz w:val="15"/>
                <w:szCs w:val="18"/>
              </w:rPr>
            </w:pPr>
          </w:p>
        </w:tc>
        <w:tc>
          <w:tcPr>
            <w:tcW w:w="808" w:type="dxa"/>
            <w:tcBorders>
              <w:top w:val="single" w:sz="6" w:space="0" w:color="auto"/>
              <w:left w:val="single" w:sz="6" w:space="0" w:color="auto"/>
              <w:bottom w:val="single" w:sz="6" w:space="0" w:color="auto"/>
              <w:right w:val="single" w:sz="6" w:space="0" w:color="auto"/>
            </w:tcBorders>
          </w:tcPr>
          <w:p w14:paraId="7DA86E67" w14:textId="77777777" w:rsidR="005C2B85" w:rsidRPr="005C2B85" w:rsidRDefault="005C2B85" w:rsidP="005C2B85">
            <w:pPr>
              <w:spacing w:after="0" w:line="240" w:lineRule="auto"/>
              <w:jc w:val="center"/>
              <w:rPr>
                <w:rFonts w:eastAsia="Times" w:cs="Times New Roman"/>
                <w:color w:val="000000" w:themeColor="text1"/>
                <w:sz w:val="15"/>
                <w:szCs w:val="18"/>
              </w:rPr>
            </w:pPr>
          </w:p>
          <w:p w14:paraId="41A065D8"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Defends Conduct</w:t>
            </w:r>
          </w:p>
          <w:p w14:paraId="416FF632"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1:12–</w:t>
            </w:r>
            <w:r w:rsidRPr="005C2B85">
              <w:rPr>
                <w:rFonts w:eastAsia="Times" w:cs="Times New Roman"/>
                <w:color w:val="000000" w:themeColor="text1"/>
                <w:sz w:val="15"/>
                <w:szCs w:val="18"/>
              </w:rPr>
              <w:br/>
              <w:t>2:17</w:t>
            </w:r>
          </w:p>
          <w:p w14:paraId="7F44B720" w14:textId="77777777" w:rsidR="005C2B85" w:rsidRPr="005C2B85" w:rsidRDefault="005C2B85" w:rsidP="005C2B85">
            <w:pPr>
              <w:spacing w:after="0" w:line="240" w:lineRule="auto"/>
              <w:jc w:val="center"/>
              <w:rPr>
                <w:rFonts w:eastAsia="Times" w:cs="Times New Roman"/>
                <w:color w:val="000000" w:themeColor="text1"/>
                <w:sz w:val="15"/>
                <w:szCs w:val="18"/>
              </w:rPr>
            </w:pPr>
          </w:p>
        </w:tc>
        <w:tc>
          <w:tcPr>
            <w:tcW w:w="808" w:type="dxa"/>
            <w:tcBorders>
              <w:top w:val="single" w:sz="6" w:space="0" w:color="auto"/>
              <w:left w:val="single" w:sz="6" w:space="0" w:color="auto"/>
              <w:bottom w:val="single" w:sz="6" w:space="0" w:color="auto"/>
              <w:right w:val="single" w:sz="6" w:space="0" w:color="auto"/>
            </w:tcBorders>
          </w:tcPr>
          <w:p w14:paraId="0A323419" w14:textId="77777777" w:rsidR="005C2B85" w:rsidRPr="005C2B85" w:rsidRDefault="005C2B85" w:rsidP="005C2B85">
            <w:pPr>
              <w:spacing w:after="0" w:line="240" w:lineRule="auto"/>
              <w:jc w:val="center"/>
              <w:rPr>
                <w:rFonts w:eastAsia="Times" w:cs="Times New Roman"/>
                <w:color w:val="000000" w:themeColor="text1"/>
                <w:sz w:val="15"/>
                <w:szCs w:val="18"/>
              </w:rPr>
            </w:pPr>
          </w:p>
          <w:p w14:paraId="43056518"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Defends Ministry</w:t>
            </w:r>
          </w:p>
          <w:p w14:paraId="41042488"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3:1–</w:t>
            </w:r>
            <w:r w:rsidRPr="005C2B85">
              <w:rPr>
                <w:rFonts w:eastAsia="Times" w:cs="Times New Roman"/>
                <w:color w:val="000000" w:themeColor="text1"/>
                <w:sz w:val="15"/>
                <w:szCs w:val="18"/>
              </w:rPr>
              <w:br/>
              <w:t>6:10</w:t>
            </w:r>
          </w:p>
        </w:tc>
        <w:tc>
          <w:tcPr>
            <w:tcW w:w="808" w:type="dxa"/>
            <w:tcBorders>
              <w:top w:val="single" w:sz="6" w:space="0" w:color="auto"/>
              <w:left w:val="single" w:sz="6" w:space="0" w:color="auto"/>
              <w:bottom w:val="single" w:sz="6" w:space="0" w:color="auto"/>
              <w:right w:val="single" w:sz="6" w:space="0" w:color="auto"/>
            </w:tcBorders>
          </w:tcPr>
          <w:p w14:paraId="56FA54F0" w14:textId="77777777" w:rsidR="005C2B85" w:rsidRPr="005C2B85" w:rsidRDefault="005C2B85" w:rsidP="005C2B85">
            <w:pPr>
              <w:spacing w:after="0" w:line="240" w:lineRule="auto"/>
              <w:jc w:val="center"/>
              <w:rPr>
                <w:rFonts w:eastAsia="Times" w:cs="Times New Roman"/>
                <w:color w:val="000000" w:themeColor="text1"/>
                <w:sz w:val="15"/>
                <w:szCs w:val="18"/>
              </w:rPr>
            </w:pPr>
          </w:p>
          <w:p w14:paraId="5C996BBA"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Restore Confi-</w:t>
            </w:r>
          </w:p>
          <w:p w14:paraId="04C6B808"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dence</w:t>
            </w:r>
          </w:p>
          <w:p w14:paraId="568ECF3D"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6:11–</w:t>
            </w:r>
            <w:r w:rsidRPr="005C2B85">
              <w:rPr>
                <w:rFonts w:eastAsia="Times" w:cs="Times New Roman"/>
                <w:color w:val="000000" w:themeColor="text1"/>
                <w:sz w:val="15"/>
                <w:szCs w:val="18"/>
              </w:rPr>
              <w:br/>
              <w:t>7:16</w:t>
            </w:r>
          </w:p>
          <w:p w14:paraId="3FB14A2D" w14:textId="77777777" w:rsidR="005C2B85" w:rsidRPr="005C2B85" w:rsidRDefault="005C2B85" w:rsidP="005C2B85">
            <w:pPr>
              <w:spacing w:after="0" w:line="240" w:lineRule="auto"/>
              <w:jc w:val="center"/>
              <w:rPr>
                <w:rFonts w:eastAsia="Times" w:cs="Times New Roman"/>
                <w:color w:val="000000" w:themeColor="text1"/>
                <w:sz w:val="15"/>
                <w:szCs w:val="18"/>
              </w:rPr>
            </w:pPr>
          </w:p>
        </w:tc>
        <w:tc>
          <w:tcPr>
            <w:tcW w:w="898" w:type="dxa"/>
            <w:gridSpan w:val="2"/>
            <w:tcBorders>
              <w:top w:val="single" w:sz="6" w:space="0" w:color="auto"/>
              <w:left w:val="single" w:sz="6" w:space="0" w:color="auto"/>
              <w:bottom w:val="single" w:sz="6" w:space="0" w:color="auto"/>
              <w:right w:val="single" w:sz="6" w:space="0" w:color="auto"/>
            </w:tcBorders>
          </w:tcPr>
          <w:p w14:paraId="0F777339" w14:textId="77777777" w:rsidR="005C2B85" w:rsidRPr="005C2B85" w:rsidRDefault="005C2B85" w:rsidP="005C2B85">
            <w:pPr>
              <w:spacing w:after="0" w:line="240" w:lineRule="auto"/>
              <w:jc w:val="center"/>
              <w:rPr>
                <w:rFonts w:eastAsia="Times" w:cs="Times New Roman"/>
                <w:color w:val="000000" w:themeColor="text1"/>
                <w:sz w:val="15"/>
                <w:szCs w:val="18"/>
              </w:rPr>
            </w:pPr>
          </w:p>
          <w:p w14:paraId="748C0122"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Examples</w:t>
            </w:r>
          </w:p>
          <w:p w14:paraId="3A1474BB"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8:1-9</w:t>
            </w:r>
          </w:p>
        </w:tc>
        <w:tc>
          <w:tcPr>
            <w:tcW w:w="810" w:type="dxa"/>
            <w:tcBorders>
              <w:top w:val="single" w:sz="6" w:space="0" w:color="auto"/>
              <w:left w:val="single" w:sz="6" w:space="0" w:color="auto"/>
              <w:bottom w:val="single" w:sz="6" w:space="0" w:color="auto"/>
              <w:right w:val="single" w:sz="6" w:space="0" w:color="auto"/>
            </w:tcBorders>
          </w:tcPr>
          <w:p w14:paraId="3DCEFBAE" w14:textId="77777777" w:rsidR="005C2B85" w:rsidRPr="005C2B85" w:rsidRDefault="005C2B85" w:rsidP="005C2B85">
            <w:pPr>
              <w:spacing w:after="0" w:line="240" w:lineRule="auto"/>
              <w:jc w:val="center"/>
              <w:rPr>
                <w:rFonts w:eastAsia="Times" w:cs="Times New Roman"/>
                <w:color w:val="000000" w:themeColor="text1"/>
                <w:sz w:val="15"/>
                <w:szCs w:val="18"/>
              </w:rPr>
            </w:pPr>
          </w:p>
          <w:p w14:paraId="489A2292"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Purpose</w:t>
            </w:r>
          </w:p>
          <w:p w14:paraId="5C2D0524"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8:10-15</w:t>
            </w:r>
          </w:p>
        </w:tc>
        <w:tc>
          <w:tcPr>
            <w:tcW w:w="810" w:type="dxa"/>
            <w:tcBorders>
              <w:top w:val="single" w:sz="6" w:space="0" w:color="auto"/>
              <w:left w:val="single" w:sz="6" w:space="0" w:color="auto"/>
              <w:bottom w:val="single" w:sz="6" w:space="0" w:color="auto"/>
              <w:right w:val="single" w:sz="6" w:space="0" w:color="auto"/>
            </w:tcBorders>
          </w:tcPr>
          <w:p w14:paraId="462B2892" w14:textId="77777777" w:rsidR="005C2B85" w:rsidRPr="005C2B85" w:rsidRDefault="005C2B85" w:rsidP="005C2B85">
            <w:pPr>
              <w:spacing w:after="0" w:line="240" w:lineRule="auto"/>
              <w:jc w:val="center"/>
              <w:rPr>
                <w:rFonts w:eastAsia="Times" w:cs="Times New Roman"/>
                <w:color w:val="000000" w:themeColor="text1"/>
                <w:sz w:val="15"/>
                <w:szCs w:val="18"/>
              </w:rPr>
            </w:pPr>
          </w:p>
          <w:p w14:paraId="00C03180"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Arrange-</w:t>
            </w:r>
          </w:p>
          <w:p w14:paraId="6837A169"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ments</w:t>
            </w:r>
          </w:p>
          <w:p w14:paraId="393835E7"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8:16–</w:t>
            </w:r>
            <w:r w:rsidRPr="005C2B85">
              <w:rPr>
                <w:rFonts w:eastAsia="Times" w:cs="Times New Roman"/>
                <w:color w:val="000000" w:themeColor="text1"/>
                <w:sz w:val="15"/>
                <w:szCs w:val="18"/>
              </w:rPr>
              <w:br/>
              <w:t>9:5</w:t>
            </w:r>
          </w:p>
        </w:tc>
        <w:tc>
          <w:tcPr>
            <w:tcW w:w="810" w:type="dxa"/>
            <w:tcBorders>
              <w:top w:val="single" w:sz="6" w:space="0" w:color="auto"/>
              <w:left w:val="single" w:sz="6" w:space="0" w:color="auto"/>
              <w:bottom w:val="single" w:sz="6" w:space="0" w:color="auto"/>
              <w:right w:val="single" w:sz="6" w:space="0" w:color="auto"/>
            </w:tcBorders>
          </w:tcPr>
          <w:p w14:paraId="3C78AE6B" w14:textId="77777777" w:rsidR="005C2B85" w:rsidRPr="005C2B85" w:rsidRDefault="005C2B85" w:rsidP="005C2B85">
            <w:pPr>
              <w:spacing w:after="0" w:line="240" w:lineRule="auto"/>
              <w:jc w:val="center"/>
              <w:rPr>
                <w:rFonts w:eastAsia="Times" w:cs="Times New Roman"/>
                <w:color w:val="000000" w:themeColor="text1"/>
                <w:sz w:val="15"/>
                <w:szCs w:val="18"/>
              </w:rPr>
            </w:pPr>
          </w:p>
          <w:p w14:paraId="7CC80DFE"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Benefits</w:t>
            </w:r>
          </w:p>
          <w:p w14:paraId="21CDC249"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9:6-15</w:t>
            </w:r>
          </w:p>
        </w:tc>
        <w:tc>
          <w:tcPr>
            <w:tcW w:w="785" w:type="dxa"/>
            <w:tcBorders>
              <w:top w:val="single" w:sz="6" w:space="0" w:color="auto"/>
              <w:left w:val="single" w:sz="6" w:space="0" w:color="auto"/>
              <w:bottom w:val="single" w:sz="6" w:space="0" w:color="auto"/>
              <w:right w:val="single" w:sz="6" w:space="0" w:color="auto"/>
            </w:tcBorders>
          </w:tcPr>
          <w:p w14:paraId="6DA32B7B" w14:textId="77777777" w:rsidR="005C2B85" w:rsidRPr="005C2B85" w:rsidRDefault="005C2B85" w:rsidP="005C2B85">
            <w:pPr>
              <w:spacing w:after="0" w:line="240" w:lineRule="auto"/>
              <w:jc w:val="center"/>
              <w:rPr>
                <w:rFonts w:eastAsia="Times" w:cs="Times New Roman"/>
                <w:color w:val="000000" w:themeColor="text1"/>
                <w:sz w:val="15"/>
                <w:szCs w:val="18"/>
              </w:rPr>
            </w:pPr>
          </w:p>
          <w:p w14:paraId="27C7FA08"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Defense</w:t>
            </w:r>
          </w:p>
          <w:p w14:paraId="3DCFD18F"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10</w:t>
            </w:r>
          </w:p>
        </w:tc>
        <w:tc>
          <w:tcPr>
            <w:tcW w:w="745" w:type="dxa"/>
            <w:tcBorders>
              <w:top w:val="single" w:sz="6" w:space="0" w:color="auto"/>
              <w:left w:val="single" w:sz="6" w:space="0" w:color="auto"/>
              <w:bottom w:val="single" w:sz="6" w:space="0" w:color="auto"/>
              <w:right w:val="single" w:sz="6" w:space="0" w:color="auto"/>
            </w:tcBorders>
          </w:tcPr>
          <w:p w14:paraId="68A72DD1" w14:textId="77777777" w:rsidR="005C2B85" w:rsidRPr="005C2B85" w:rsidRDefault="005C2B85" w:rsidP="005C2B85">
            <w:pPr>
              <w:spacing w:after="0" w:line="240" w:lineRule="auto"/>
              <w:jc w:val="center"/>
              <w:rPr>
                <w:rFonts w:eastAsia="Times" w:cs="Times New Roman"/>
                <w:color w:val="000000" w:themeColor="text1"/>
                <w:sz w:val="15"/>
                <w:szCs w:val="18"/>
              </w:rPr>
            </w:pPr>
          </w:p>
          <w:p w14:paraId="7095A714"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Offense</w:t>
            </w:r>
          </w:p>
          <w:p w14:paraId="3837A9A5"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11:1–</w:t>
            </w:r>
            <w:r w:rsidRPr="005C2B85">
              <w:rPr>
                <w:rFonts w:eastAsia="Times" w:cs="Times New Roman"/>
                <w:color w:val="000000" w:themeColor="text1"/>
                <w:sz w:val="15"/>
                <w:szCs w:val="18"/>
              </w:rPr>
              <w:br/>
              <w:t>12:18</w:t>
            </w:r>
          </w:p>
        </w:tc>
        <w:tc>
          <w:tcPr>
            <w:tcW w:w="805" w:type="dxa"/>
            <w:tcBorders>
              <w:top w:val="single" w:sz="6" w:space="0" w:color="auto"/>
              <w:left w:val="single" w:sz="6" w:space="0" w:color="auto"/>
              <w:bottom w:val="single" w:sz="6" w:space="0" w:color="auto"/>
              <w:right w:val="single" w:sz="6" w:space="0" w:color="auto"/>
            </w:tcBorders>
          </w:tcPr>
          <w:p w14:paraId="4A73F0B0" w14:textId="77777777" w:rsidR="005C2B85" w:rsidRPr="005C2B85" w:rsidRDefault="005C2B85" w:rsidP="005C2B85">
            <w:pPr>
              <w:spacing w:after="0" w:line="240" w:lineRule="auto"/>
              <w:jc w:val="center"/>
              <w:rPr>
                <w:rFonts w:eastAsia="Times" w:cs="Times New Roman"/>
                <w:color w:val="000000" w:themeColor="text1"/>
                <w:sz w:val="15"/>
                <w:szCs w:val="18"/>
              </w:rPr>
            </w:pPr>
          </w:p>
          <w:p w14:paraId="5CE5704B"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Warning</w:t>
            </w:r>
          </w:p>
          <w:p w14:paraId="6911DDB6"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12:19–</w:t>
            </w:r>
            <w:r w:rsidRPr="005C2B85">
              <w:rPr>
                <w:rFonts w:eastAsia="Times" w:cs="Times New Roman"/>
                <w:color w:val="000000" w:themeColor="text1"/>
                <w:sz w:val="15"/>
                <w:szCs w:val="18"/>
              </w:rPr>
              <w:br/>
              <w:t>13:10</w:t>
            </w:r>
          </w:p>
        </w:tc>
        <w:tc>
          <w:tcPr>
            <w:tcW w:w="805" w:type="dxa"/>
            <w:tcBorders>
              <w:top w:val="single" w:sz="6" w:space="0" w:color="auto"/>
              <w:left w:val="single" w:sz="6" w:space="0" w:color="auto"/>
              <w:bottom w:val="single" w:sz="6" w:space="0" w:color="auto"/>
              <w:right w:val="single" w:sz="6" w:space="0" w:color="auto"/>
            </w:tcBorders>
          </w:tcPr>
          <w:p w14:paraId="6D73819B" w14:textId="77777777" w:rsidR="005C2B85" w:rsidRPr="005C2B85" w:rsidRDefault="005C2B85" w:rsidP="005C2B85">
            <w:pPr>
              <w:spacing w:after="0" w:line="240" w:lineRule="auto"/>
              <w:jc w:val="center"/>
              <w:rPr>
                <w:rFonts w:eastAsia="Times" w:cs="Times New Roman"/>
                <w:color w:val="000000" w:themeColor="text1"/>
                <w:sz w:val="15"/>
                <w:szCs w:val="18"/>
              </w:rPr>
            </w:pPr>
          </w:p>
          <w:p w14:paraId="03400622"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Closing</w:t>
            </w:r>
          </w:p>
          <w:p w14:paraId="4A37EC57" w14:textId="77777777" w:rsidR="005C2B85" w:rsidRPr="005C2B85" w:rsidRDefault="005C2B85" w:rsidP="005C2B85">
            <w:pPr>
              <w:spacing w:after="0" w:line="240" w:lineRule="auto"/>
              <w:jc w:val="center"/>
              <w:rPr>
                <w:rFonts w:eastAsia="Times" w:cs="Times New Roman"/>
                <w:color w:val="000000" w:themeColor="text1"/>
                <w:sz w:val="15"/>
                <w:szCs w:val="18"/>
              </w:rPr>
            </w:pPr>
            <w:r w:rsidRPr="005C2B85">
              <w:rPr>
                <w:rFonts w:eastAsia="Times" w:cs="Times New Roman"/>
                <w:color w:val="000000" w:themeColor="text1"/>
                <w:sz w:val="15"/>
                <w:szCs w:val="18"/>
              </w:rPr>
              <w:t>13:11-14</w:t>
            </w:r>
          </w:p>
        </w:tc>
      </w:tr>
      <w:tr w:rsidR="005C2B85" w:rsidRPr="005C2B85" w14:paraId="5D5DF13B" w14:textId="77777777" w:rsidTr="00ED6680">
        <w:tc>
          <w:tcPr>
            <w:tcW w:w="9700" w:type="dxa"/>
            <w:gridSpan w:val="13"/>
            <w:tcBorders>
              <w:top w:val="single" w:sz="6" w:space="0" w:color="auto"/>
              <w:left w:val="single" w:sz="6" w:space="0" w:color="auto"/>
              <w:bottom w:val="single" w:sz="6" w:space="0" w:color="auto"/>
              <w:right w:val="single" w:sz="6" w:space="0" w:color="auto"/>
            </w:tcBorders>
          </w:tcPr>
          <w:p w14:paraId="6EE2DB02"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0FF8D08B"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Macedonia</w:t>
            </w:r>
          </w:p>
          <w:p w14:paraId="57651EDD" w14:textId="77777777" w:rsidR="005C2B85" w:rsidRPr="005C2B85" w:rsidRDefault="005C2B85" w:rsidP="005C2B85">
            <w:pPr>
              <w:spacing w:after="0" w:line="240" w:lineRule="auto"/>
              <w:jc w:val="center"/>
              <w:rPr>
                <w:rFonts w:eastAsia="Times" w:cs="Times New Roman"/>
                <w:b/>
                <w:color w:val="000000" w:themeColor="text1"/>
                <w:sz w:val="21"/>
                <w:szCs w:val="18"/>
              </w:rPr>
            </w:pPr>
          </w:p>
        </w:tc>
      </w:tr>
      <w:tr w:rsidR="005C2B85" w:rsidRPr="005C2B85" w14:paraId="0C8C0DEC" w14:textId="77777777" w:rsidTr="00ED6680">
        <w:tc>
          <w:tcPr>
            <w:tcW w:w="9700" w:type="dxa"/>
            <w:gridSpan w:val="13"/>
            <w:tcBorders>
              <w:top w:val="single" w:sz="6" w:space="0" w:color="auto"/>
              <w:left w:val="single" w:sz="6" w:space="0" w:color="auto"/>
              <w:bottom w:val="single" w:sz="6" w:space="0" w:color="auto"/>
              <w:right w:val="single" w:sz="6" w:space="0" w:color="auto"/>
            </w:tcBorders>
          </w:tcPr>
          <w:p w14:paraId="77FC4251" w14:textId="77777777" w:rsidR="005C2B85" w:rsidRPr="005C2B85" w:rsidRDefault="005C2B85" w:rsidP="005C2B85">
            <w:pPr>
              <w:spacing w:after="0" w:line="240" w:lineRule="auto"/>
              <w:jc w:val="center"/>
              <w:rPr>
                <w:rFonts w:eastAsia="Times" w:cs="Times New Roman"/>
                <w:b/>
                <w:color w:val="000000" w:themeColor="text1"/>
                <w:sz w:val="21"/>
                <w:szCs w:val="18"/>
              </w:rPr>
            </w:pPr>
          </w:p>
          <w:p w14:paraId="23890E1F" w14:textId="77777777" w:rsidR="005C2B85" w:rsidRPr="005C2B85" w:rsidRDefault="005C2B85" w:rsidP="005C2B85">
            <w:pPr>
              <w:spacing w:after="0" w:line="240" w:lineRule="auto"/>
              <w:jc w:val="center"/>
              <w:rPr>
                <w:rFonts w:eastAsia="Times" w:cs="Times New Roman"/>
                <w:b/>
                <w:color w:val="000000" w:themeColor="text1"/>
                <w:sz w:val="21"/>
                <w:szCs w:val="18"/>
              </w:rPr>
            </w:pPr>
            <w:r w:rsidRPr="005C2B85">
              <w:rPr>
                <w:rFonts w:eastAsia="Times" w:cs="Times New Roman"/>
                <w:b/>
                <w:color w:val="000000" w:themeColor="text1"/>
                <w:sz w:val="21"/>
                <w:szCs w:val="18"/>
              </w:rPr>
              <w:t xml:space="preserve">Fall </w:t>
            </w:r>
            <w:r w:rsidRPr="005C2B85">
              <w:rPr>
                <w:rFonts w:eastAsia="Times" w:cs="Times New Roman"/>
                <w:b/>
                <w:color w:val="000000" w:themeColor="text1"/>
                <w:sz w:val="16"/>
                <w:szCs w:val="18"/>
              </w:rPr>
              <w:t>AD</w:t>
            </w:r>
            <w:r w:rsidRPr="005C2B85">
              <w:rPr>
                <w:rFonts w:eastAsia="Times" w:cs="Times New Roman"/>
                <w:b/>
                <w:color w:val="000000" w:themeColor="text1"/>
                <w:sz w:val="21"/>
                <w:szCs w:val="18"/>
              </w:rPr>
              <w:t xml:space="preserve"> 56</w:t>
            </w:r>
          </w:p>
          <w:p w14:paraId="5BEF75EE" w14:textId="77777777" w:rsidR="005C2B85" w:rsidRPr="005C2B85" w:rsidRDefault="005C2B85" w:rsidP="005C2B85">
            <w:pPr>
              <w:spacing w:after="0" w:line="240" w:lineRule="auto"/>
              <w:jc w:val="center"/>
              <w:rPr>
                <w:rFonts w:eastAsia="Times" w:cs="Times New Roman"/>
                <w:b/>
                <w:color w:val="000000" w:themeColor="text1"/>
                <w:sz w:val="21"/>
                <w:szCs w:val="18"/>
              </w:rPr>
            </w:pPr>
          </w:p>
        </w:tc>
      </w:tr>
    </w:tbl>
    <w:p w14:paraId="73FEBDC5" w14:textId="77777777" w:rsidR="005C2B85" w:rsidRPr="005C2B85" w:rsidRDefault="005C2B85" w:rsidP="005C2B85">
      <w:pPr>
        <w:spacing w:after="0" w:line="240" w:lineRule="auto"/>
        <w:rPr>
          <w:rFonts w:ascii="Times" w:eastAsia="Times" w:hAnsi="Times" w:cs="Times New Roman"/>
          <w:szCs w:val="20"/>
        </w:rPr>
      </w:pPr>
    </w:p>
    <w:p w14:paraId="0EC320C3" w14:textId="77777777" w:rsidR="005C2B85" w:rsidRPr="005C2B85" w:rsidRDefault="005C2B85" w:rsidP="005C2B85">
      <w:pPr>
        <w:spacing w:after="0" w:line="240" w:lineRule="auto"/>
        <w:rPr>
          <w:rFonts w:ascii="Times" w:eastAsia="Times" w:hAnsi="Times" w:cs="Times New Roman"/>
          <w:szCs w:val="20"/>
        </w:rPr>
      </w:pPr>
    </w:p>
    <w:p w14:paraId="6ECC856B" w14:textId="77777777" w:rsidR="005C2B85" w:rsidRPr="005C2B85" w:rsidRDefault="005C2B85" w:rsidP="005C2B85">
      <w:pPr>
        <w:spacing w:after="0" w:line="240" w:lineRule="auto"/>
        <w:rPr>
          <w:rFonts w:ascii="Times" w:eastAsia="Times" w:hAnsi="Times" w:cs="Times New Roman"/>
          <w:szCs w:val="20"/>
        </w:rPr>
      </w:pPr>
    </w:p>
    <w:p w14:paraId="37275CFF" w14:textId="77777777" w:rsidR="005C2B85" w:rsidRPr="005C2B85" w:rsidRDefault="005C2B85" w:rsidP="005C2B85">
      <w:pPr>
        <w:spacing w:after="0" w:line="240" w:lineRule="auto"/>
        <w:rPr>
          <w:rFonts w:ascii="Times" w:eastAsia="Times" w:hAnsi="Times" w:cs="Times New Roman"/>
          <w:szCs w:val="20"/>
        </w:rPr>
      </w:pPr>
    </w:p>
    <w:p w14:paraId="7C2777AD" w14:textId="77777777" w:rsidR="005C2B85" w:rsidRPr="005C2B85" w:rsidRDefault="005C2B85" w:rsidP="005C2B85">
      <w:pPr>
        <w:spacing w:after="0" w:line="240" w:lineRule="auto"/>
        <w:rPr>
          <w:rFonts w:ascii="Times" w:eastAsia="Times" w:hAnsi="Times" w:cs="Times New Roman"/>
          <w:szCs w:val="20"/>
        </w:rPr>
      </w:pPr>
    </w:p>
    <w:p w14:paraId="11272E46" w14:textId="77777777" w:rsidR="005C2B85" w:rsidRPr="005C2B85" w:rsidRDefault="005C2B85" w:rsidP="005C2B85">
      <w:pPr>
        <w:spacing w:after="0" w:line="240" w:lineRule="auto"/>
        <w:rPr>
          <w:rFonts w:ascii="Times" w:eastAsia="Times" w:hAnsi="Times" w:cs="Times New Roman"/>
          <w:szCs w:val="20"/>
        </w:rPr>
      </w:pPr>
    </w:p>
    <w:p w14:paraId="2726E1D0" w14:textId="77777777" w:rsidR="005C2B85" w:rsidRPr="005C2B85" w:rsidRDefault="005C2B85" w:rsidP="005C2B85">
      <w:pPr>
        <w:spacing w:after="0" w:line="240" w:lineRule="auto"/>
        <w:ind w:left="1260" w:hanging="1260"/>
        <w:rPr>
          <w:rFonts w:eastAsia="Times" w:cs="Times New Roman"/>
          <w:b/>
          <w:color w:val="000000" w:themeColor="text1"/>
          <w:sz w:val="21"/>
          <w:szCs w:val="18"/>
        </w:rPr>
      </w:pPr>
      <w:r w:rsidRPr="005C2B85">
        <w:rPr>
          <w:rFonts w:eastAsia="Times" w:cs="Times New Roman"/>
          <w:b/>
          <w:color w:val="000000" w:themeColor="text1"/>
          <w:sz w:val="21"/>
          <w:szCs w:val="18"/>
          <w:u w:val="single"/>
        </w:rPr>
        <w:t>Key Word</w:t>
      </w:r>
      <w:r w:rsidRPr="005C2B85">
        <w:rPr>
          <w:rFonts w:eastAsia="Times" w:cs="Times New Roman"/>
          <w:b/>
          <w:color w:val="000000" w:themeColor="text1"/>
          <w:sz w:val="21"/>
          <w:szCs w:val="18"/>
        </w:rPr>
        <w:t>:</w:t>
      </w:r>
      <w:r w:rsidRPr="005C2B85">
        <w:rPr>
          <w:rFonts w:eastAsia="Times" w:cs="Times New Roman"/>
          <w:b/>
          <w:color w:val="000000" w:themeColor="text1"/>
          <w:sz w:val="21"/>
          <w:szCs w:val="18"/>
        </w:rPr>
        <w:tab/>
        <w:t>Apostleship</w:t>
      </w:r>
    </w:p>
    <w:p w14:paraId="19B1ACC0" w14:textId="77777777" w:rsidR="005C2B85" w:rsidRPr="005C2B85" w:rsidRDefault="005C2B85" w:rsidP="005C2B85">
      <w:pPr>
        <w:spacing w:after="0" w:line="240" w:lineRule="auto"/>
        <w:ind w:left="1260" w:hanging="1260"/>
        <w:rPr>
          <w:rFonts w:eastAsia="Times" w:cs="Times New Roman"/>
          <w:b/>
          <w:color w:val="000000" w:themeColor="text1"/>
          <w:sz w:val="21"/>
          <w:szCs w:val="18"/>
        </w:rPr>
      </w:pPr>
    </w:p>
    <w:p w14:paraId="503D0077" w14:textId="77777777" w:rsidR="005C2B85" w:rsidRPr="005C2B85" w:rsidRDefault="005C2B85" w:rsidP="005C2B85">
      <w:pPr>
        <w:spacing w:after="0" w:line="240" w:lineRule="auto"/>
        <w:ind w:left="1260" w:hanging="1260"/>
        <w:jc w:val="both"/>
        <w:rPr>
          <w:rFonts w:eastAsia="Times" w:cs="Times New Roman"/>
          <w:b/>
          <w:color w:val="000000" w:themeColor="text1"/>
          <w:sz w:val="21"/>
          <w:szCs w:val="18"/>
        </w:rPr>
      </w:pPr>
      <w:r w:rsidRPr="005C2B85">
        <w:rPr>
          <w:rFonts w:eastAsia="Times" w:cs="Times New Roman"/>
          <w:b/>
          <w:color w:val="000000" w:themeColor="text1"/>
          <w:sz w:val="21"/>
          <w:szCs w:val="18"/>
          <w:u w:val="single"/>
        </w:rPr>
        <w:t>Key Verse</w:t>
      </w:r>
      <w:r w:rsidRPr="005C2B85">
        <w:rPr>
          <w:rFonts w:eastAsia="Times" w:cs="Times New Roman"/>
          <w:b/>
          <w:color w:val="000000" w:themeColor="text1"/>
          <w:sz w:val="21"/>
          <w:szCs w:val="18"/>
        </w:rPr>
        <w:t xml:space="preserve">: </w:t>
      </w:r>
      <w:r w:rsidRPr="005C2B85">
        <w:rPr>
          <w:rFonts w:eastAsia="Times" w:cs="Times New Roman"/>
          <w:bCs/>
          <w:color w:val="000000" w:themeColor="text1"/>
          <w:sz w:val="21"/>
          <w:szCs w:val="18"/>
        </w:rPr>
        <w:t>“</w:t>
      </w:r>
      <w:r w:rsidRPr="005C2B85">
        <w:rPr>
          <w:rFonts w:eastAsia="Times" w:cs="Times New Roman"/>
          <w:i/>
          <w:iCs/>
          <w:color w:val="111111"/>
          <w:sz w:val="22"/>
          <w:shd w:val="clear" w:color="auto" w:fill="FFFFFF"/>
        </w:rPr>
        <w:t xml:space="preserve">For we preach not ourselves, but Christ Jesus the LORD; and ourselves your servants for Jesus' sake. </w:t>
      </w:r>
      <w:r w:rsidRPr="005C2B85">
        <w:rPr>
          <w:rFonts w:eastAsia="Times" w:cs="Times New Roman"/>
          <w:i/>
          <w:iCs/>
          <w:color w:val="111111"/>
          <w:sz w:val="22"/>
          <w:shd w:val="clear" w:color="auto" w:fill="FFFFFF"/>
          <w:vertAlign w:val="superscript"/>
        </w:rPr>
        <w:t>6</w:t>
      </w:r>
      <w:r w:rsidRPr="005C2B85">
        <w:rPr>
          <w:rFonts w:eastAsia="Times" w:cs="Times New Roman"/>
          <w:i/>
          <w:iCs/>
          <w:color w:val="111111"/>
          <w:sz w:val="22"/>
          <w:shd w:val="clear" w:color="auto" w:fill="FFFFFF"/>
        </w:rPr>
        <w:t>For God, who commanded the light to shine out of darkness, hath shined in our hearts, to give the light of the knowledge of the glory of God in the face of Jesus Christ”.</w:t>
      </w:r>
      <w:r w:rsidRPr="005C2B85">
        <w:rPr>
          <w:rFonts w:eastAsia="Times" w:cs="Times New Roman"/>
          <w:b/>
          <w:color w:val="000000" w:themeColor="text1"/>
          <w:sz w:val="21"/>
          <w:szCs w:val="18"/>
        </w:rPr>
        <w:t xml:space="preserve"> (2 Corinthians 4:5-6).</w:t>
      </w:r>
    </w:p>
    <w:p w14:paraId="4F47B058" w14:textId="77777777" w:rsidR="005C2B85" w:rsidRPr="005C2B85" w:rsidRDefault="005C2B85" w:rsidP="005C2B85">
      <w:pPr>
        <w:spacing w:after="0" w:line="240" w:lineRule="auto"/>
        <w:ind w:left="20" w:hanging="20"/>
        <w:rPr>
          <w:rFonts w:eastAsia="Times" w:cs="Times New Roman"/>
          <w:b/>
          <w:color w:val="000000" w:themeColor="text1"/>
          <w:sz w:val="21"/>
          <w:szCs w:val="18"/>
        </w:rPr>
      </w:pPr>
    </w:p>
    <w:p w14:paraId="0C44F504" w14:textId="77777777" w:rsidR="005C2B85" w:rsidRPr="005C2B85" w:rsidRDefault="005C2B85" w:rsidP="005C2B85">
      <w:pPr>
        <w:spacing w:after="0" w:line="240" w:lineRule="auto"/>
        <w:ind w:right="-9"/>
        <w:rPr>
          <w:rFonts w:eastAsia="Times" w:cs="Times New Roman"/>
          <w:bCs/>
          <w:color w:val="000000" w:themeColor="text1"/>
          <w:sz w:val="21"/>
          <w:szCs w:val="18"/>
        </w:rPr>
      </w:pPr>
      <w:r w:rsidRPr="005C2B85">
        <w:rPr>
          <w:rFonts w:eastAsia="Times" w:cs="Times New Roman"/>
          <w:b/>
          <w:color w:val="000000" w:themeColor="text1"/>
          <w:sz w:val="21"/>
          <w:szCs w:val="18"/>
          <w:u w:val="single"/>
        </w:rPr>
        <w:t>Summary Statement</w:t>
      </w:r>
      <w:r w:rsidRPr="005C2B85">
        <w:rPr>
          <w:rFonts w:eastAsia="Times" w:cs="Times New Roman"/>
          <w:b/>
          <w:color w:val="000000" w:themeColor="text1"/>
          <w:sz w:val="21"/>
          <w:szCs w:val="18"/>
        </w:rPr>
        <w:t>:</w:t>
      </w:r>
      <w:r w:rsidRPr="005C2B85">
        <w:rPr>
          <w:rFonts w:eastAsia="Times" w:cs="Times New Roman"/>
          <w:bCs/>
          <w:color w:val="000000" w:themeColor="text1"/>
          <w:sz w:val="21"/>
          <w:szCs w:val="18"/>
        </w:rPr>
        <w:t xml:space="preserve"> The way the church should respond to God’s sincere care is to open their hearts to Paul, to Jerusalem saints, and to God himself.</w:t>
      </w:r>
    </w:p>
    <w:p w14:paraId="4C785426" w14:textId="77777777" w:rsidR="005C2B85" w:rsidRPr="005C2B85" w:rsidRDefault="005C2B85" w:rsidP="005C2B85">
      <w:pPr>
        <w:spacing w:after="0" w:line="240" w:lineRule="auto"/>
        <w:ind w:left="20" w:hanging="20"/>
        <w:rPr>
          <w:rFonts w:eastAsia="Times" w:cs="Times New Roman"/>
          <w:bCs/>
          <w:color w:val="000000" w:themeColor="text1"/>
          <w:sz w:val="21"/>
          <w:szCs w:val="18"/>
        </w:rPr>
      </w:pPr>
    </w:p>
    <w:p w14:paraId="3F410A66" w14:textId="77777777" w:rsidR="005C2B85" w:rsidRPr="005C2B85" w:rsidRDefault="005C2B85" w:rsidP="005C2B85">
      <w:pPr>
        <w:spacing w:after="0" w:line="240" w:lineRule="auto"/>
        <w:ind w:left="20" w:hanging="20"/>
        <w:rPr>
          <w:rFonts w:eastAsia="Times" w:cs="Times New Roman"/>
          <w:bCs/>
          <w:color w:val="000000" w:themeColor="text1"/>
          <w:sz w:val="21"/>
          <w:szCs w:val="18"/>
        </w:rPr>
      </w:pPr>
      <w:r w:rsidRPr="005C2B85">
        <w:rPr>
          <w:rFonts w:eastAsia="Times" w:cs="Times New Roman"/>
          <w:b/>
          <w:color w:val="000000" w:themeColor="text1"/>
          <w:sz w:val="21"/>
          <w:szCs w:val="18"/>
          <w:u w:val="single"/>
        </w:rPr>
        <w:t>Applications</w:t>
      </w:r>
      <w:r w:rsidRPr="005C2B85">
        <w:rPr>
          <w:rFonts w:eastAsia="Times" w:cs="Times New Roman"/>
          <w:b/>
          <w:color w:val="000000" w:themeColor="text1"/>
          <w:sz w:val="21"/>
          <w:szCs w:val="18"/>
        </w:rPr>
        <w:t>:</w:t>
      </w:r>
      <w:r w:rsidRPr="005C2B85">
        <w:rPr>
          <w:rFonts w:eastAsia="Times" w:cs="Times New Roman"/>
          <w:bCs/>
          <w:color w:val="000000" w:themeColor="text1"/>
          <w:sz w:val="21"/>
          <w:szCs w:val="18"/>
        </w:rPr>
        <w:t xml:space="preserve"> Do you need to </w:t>
      </w:r>
      <w:r w:rsidRPr="005C2B85">
        <w:rPr>
          <w:rFonts w:eastAsia="Times" w:cs="Times New Roman"/>
          <w:bCs/>
          <w:i/>
          <w:iCs/>
          <w:color w:val="000000" w:themeColor="text1"/>
          <w:sz w:val="21"/>
          <w:szCs w:val="18"/>
        </w:rPr>
        <w:t>respond to God’s care</w:t>
      </w:r>
      <w:r w:rsidRPr="005C2B85">
        <w:rPr>
          <w:rFonts w:eastAsia="Times" w:cs="Times New Roman"/>
          <w:bCs/>
          <w:color w:val="000000" w:themeColor="text1"/>
          <w:sz w:val="21"/>
          <w:szCs w:val="18"/>
        </w:rPr>
        <w:t xml:space="preserve"> in an area of your spiritual life that you have neglected?</w:t>
      </w:r>
    </w:p>
    <w:p w14:paraId="3D38C7AB" w14:textId="77777777" w:rsidR="005C2B85" w:rsidRPr="005C2B85" w:rsidRDefault="005C2B85" w:rsidP="005C2B85">
      <w:pPr>
        <w:spacing w:after="0" w:line="240" w:lineRule="auto"/>
        <w:ind w:left="20" w:hanging="20"/>
        <w:rPr>
          <w:rFonts w:eastAsia="Times" w:cs="Times New Roman"/>
          <w:bCs/>
          <w:color w:val="000000" w:themeColor="text1"/>
          <w:sz w:val="21"/>
          <w:szCs w:val="18"/>
        </w:rPr>
      </w:pPr>
    </w:p>
    <w:p w14:paraId="4650B214" w14:textId="77777777" w:rsidR="005C2B85" w:rsidRPr="005C2B85" w:rsidRDefault="005C2B85" w:rsidP="005C2B85">
      <w:pPr>
        <w:spacing w:after="0" w:line="240" w:lineRule="auto"/>
        <w:ind w:left="20" w:hanging="20"/>
        <w:rPr>
          <w:rFonts w:eastAsia="Times" w:cs="Times New Roman"/>
          <w:bCs/>
          <w:color w:val="000000" w:themeColor="text1"/>
          <w:sz w:val="21"/>
          <w:szCs w:val="18"/>
        </w:rPr>
      </w:pPr>
      <w:r w:rsidRPr="005C2B85">
        <w:rPr>
          <w:rFonts w:eastAsia="Times" w:cs="Times New Roman"/>
          <w:bCs/>
          <w:color w:val="000000" w:themeColor="text1"/>
          <w:sz w:val="21"/>
          <w:szCs w:val="18"/>
        </w:rPr>
        <w:t>For Church Lay People: Do you frequently criticize your spiritual leaders?  (In other words, do you have a problem submitting to authority?)</w:t>
      </w:r>
    </w:p>
    <w:p w14:paraId="20CC83A2" w14:textId="77777777" w:rsidR="005C2B85" w:rsidRPr="005C2B85" w:rsidRDefault="005C2B85" w:rsidP="005C2B85">
      <w:pPr>
        <w:spacing w:after="0" w:line="240" w:lineRule="auto"/>
        <w:ind w:left="20" w:hanging="20"/>
        <w:rPr>
          <w:rFonts w:eastAsia="Times" w:cs="Times New Roman"/>
          <w:bCs/>
          <w:color w:val="000000" w:themeColor="text1"/>
          <w:sz w:val="21"/>
          <w:szCs w:val="18"/>
        </w:rPr>
      </w:pPr>
    </w:p>
    <w:p w14:paraId="60E29393" w14:textId="77777777" w:rsidR="005C2B85" w:rsidRPr="005C2B85" w:rsidRDefault="005C2B85" w:rsidP="005C2B85">
      <w:pPr>
        <w:spacing w:after="0" w:line="240" w:lineRule="auto"/>
        <w:ind w:left="20" w:hanging="20"/>
        <w:rPr>
          <w:rFonts w:eastAsia="Times" w:cs="Times New Roman"/>
          <w:bCs/>
          <w:color w:val="000000" w:themeColor="text1"/>
          <w:sz w:val="21"/>
          <w:szCs w:val="18"/>
        </w:rPr>
      </w:pPr>
      <w:r w:rsidRPr="005C2B85">
        <w:rPr>
          <w:rFonts w:eastAsia="Times" w:cs="Times New Roman"/>
          <w:bCs/>
          <w:color w:val="000000" w:themeColor="text1"/>
          <w:sz w:val="21"/>
          <w:szCs w:val="18"/>
        </w:rPr>
        <w:t>For Spiritual Leaders: Are you fearful of defending your God-given spiritual authority?</w:t>
      </w:r>
    </w:p>
    <w:p w14:paraId="6F44514E" w14:textId="77777777" w:rsidR="005C2B85" w:rsidRPr="005C2B85" w:rsidRDefault="005C2B85" w:rsidP="005C2B85">
      <w:pPr>
        <w:spacing w:after="0" w:line="240" w:lineRule="auto"/>
        <w:rPr>
          <w:rFonts w:eastAsia="Times" w:cs="Times New Roman"/>
          <w:color w:val="000000" w:themeColor="text1"/>
          <w:sz w:val="21"/>
          <w:szCs w:val="18"/>
        </w:rPr>
      </w:pPr>
    </w:p>
    <w:p w14:paraId="2AF0148C" w14:textId="77777777" w:rsidR="005C2B85" w:rsidRPr="005C2B85" w:rsidRDefault="005C2B85" w:rsidP="005C2B85">
      <w:pPr>
        <w:spacing w:after="0" w:line="240" w:lineRule="auto"/>
        <w:rPr>
          <w:rFonts w:eastAsia="Times" w:cs="Times New Roman"/>
          <w:color w:val="000000" w:themeColor="text1"/>
          <w:sz w:val="21"/>
          <w:szCs w:val="18"/>
        </w:rPr>
      </w:pPr>
    </w:p>
    <w:p w14:paraId="57511866" w14:textId="77777777" w:rsidR="005C2B85" w:rsidRPr="005C2B85" w:rsidRDefault="005C2B85" w:rsidP="005C2B85">
      <w:pPr>
        <w:tabs>
          <w:tab w:val="left" w:pos="360"/>
        </w:tabs>
        <w:spacing w:after="0" w:line="240" w:lineRule="auto"/>
        <w:ind w:left="360" w:hanging="360"/>
        <w:jc w:val="center"/>
        <w:rPr>
          <w:rFonts w:eastAsia="Times" w:cs="Times New Roman"/>
          <w:b/>
          <w:color w:val="000000" w:themeColor="text1"/>
          <w:sz w:val="44"/>
          <w:szCs w:val="18"/>
        </w:rPr>
      </w:pPr>
      <w:r w:rsidRPr="005C2B85">
        <w:rPr>
          <w:rFonts w:eastAsia="Times" w:cs="Times New Roman"/>
          <w:b/>
          <w:color w:val="000000" w:themeColor="text1"/>
          <w:sz w:val="44"/>
          <w:szCs w:val="18"/>
        </w:rPr>
        <w:t>2 Corinthians</w:t>
      </w:r>
    </w:p>
    <w:p w14:paraId="5D21DD37" w14:textId="77777777" w:rsidR="005C2B85" w:rsidRPr="005C2B85" w:rsidRDefault="005C2B85" w:rsidP="005C2B85">
      <w:pPr>
        <w:tabs>
          <w:tab w:val="left" w:pos="360"/>
        </w:tabs>
        <w:spacing w:after="0" w:line="240" w:lineRule="auto"/>
        <w:ind w:left="360" w:hanging="360"/>
        <w:jc w:val="center"/>
        <w:rPr>
          <w:rFonts w:eastAsia="Times" w:cs="Times New Roman"/>
          <w:b/>
          <w:color w:val="000000" w:themeColor="text1"/>
          <w:sz w:val="15"/>
          <w:szCs w:val="18"/>
        </w:rPr>
      </w:pPr>
    </w:p>
    <w:p w14:paraId="773070DA" w14:textId="77777777" w:rsidR="005C2B85" w:rsidRPr="005C2B85" w:rsidRDefault="005C2B85" w:rsidP="005C2B85">
      <w:pPr>
        <w:tabs>
          <w:tab w:val="left" w:pos="360"/>
        </w:tabs>
        <w:spacing w:after="0" w:line="240" w:lineRule="auto"/>
        <w:ind w:right="-9"/>
        <w:rPr>
          <w:rFonts w:eastAsia="Times" w:cs="Times New Roman"/>
          <w:b/>
          <w:color w:val="000000" w:themeColor="text1"/>
          <w:sz w:val="21"/>
          <w:szCs w:val="18"/>
        </w:rPr>
      </w:pPr>
    </w:p>
    <w:p w14:paraId="18664E4A" w14:textId="77777777" w:rsidR="005C2B85" w:rsidRPr="005C2B85" w:rsidRDefault="005C2B85" w:rsidP="005C2B85">
      <w:pPr>
        <w:tabs>
          <w:tab w:val="left" w:pos="360"/>
        </w:tabs>
        <w:spacing w:after="0" w:line="240" w:lineRule="auto"/>
        <w:ind w:left="360" w:right="-9" w:hanging="360"/>
        <w:jc w:val="both"/>
        <w:rPr>
          <w:rFonts w:eastAsia="Times" w:cs="Times New Roman"/>
          <w:b/>
          <w:color w:val="000000" w:themeColor="text1"/>
          <w:sz w:val="21"/>
          <w:szCs w:val="18"/>
        </w:rPr>
      </w:pPr>
      <w:r w:rsidRPr="005C2B85">
        <w:rPr>
          <w:rFonts w:eastAsia="Times" w:cs="Times New Roman"/>
          <w:b/>
          <w:color w:val="000000" w:themeColor="text1"/>
          <w:sz w:val="21"/>
          <w:szCs w:val="18"/>
        </w:rPr>
        <w:t>I.</w:t>
      </w:r>
      <w:r w:rsidRPr="005C2B85">
        <w:rPr>
          <w:rFonts w:eastAsia="Times" w:cs="Times New Roman"/>
          <w:b/>
          <w:color w:val="000000" w:themeColor="text1"/>
          <w:sz w:val="21"/>
          <w:szCs w:val="18"/>
        </w:rPr>
        <w:tab/>
        <w:t>Title</w:t>
      </w:r>
      <w:r w:rsidRPr="005C2B85">
        <w:rPr>
          <w:rFonts w:eastAsia="Times" w:cs="Times New Roman"/>
          <w:color w:val="000000" w:themeColor="text1"/>
          <w:sz w:val="21"/>
          <w:szCs w:val="18"/>
        </w:rPr>
        <w:t xml:space="preserve"> The earliest title for 2 Corinthians is</w:t>
      </w:r>
      <w:r w:rsidRPr="005C2B85">
        <w:rPr>
          <w:rFonts w:eastAsia="Times" w:cs="Times New Roman"/>
          <w:color w:val="000000" w:themeColor="text1"/>
          <w:sz w:val="22"/>
          <w:szCs w:val="18"/>
        </w:rPr>
        <w:t>,</w:t>
      </w:r>
      <w:r w:rsidRPr="005C2B85">
        <w:rPr>
          <w:rFonts w:eastAsia="Times" w:cs="Times New Roman"/>
          <w:color w:val="000000" w:themeColor="text1"/>
          <w:sz w:val="21"/>
          <w:szCs w:val="18"/>
        </w:rPr>
        <w:t xml:space="preserve"> (</w:t>
      </w:r>
      <w:r w:rsidRPr="005C2B85">
        <w:rPr>
          <w:rFonts w:eastAsia="Times" w:cs="Times New Roman"/>
          <w:i/>
          <w:color w:val="000000" w:themeColor="text1"/>
          <w:sz w:val="21"/>
          <w:szCs w:val="18"/>
        </w:rPr>
        <w:t>Second to the Corinthians b</w:t>
      </w:r>
      <w:r w:rsidRPr="005C2B85">
        <w:rPr>
          <w:rFonts w:eastAsia="Times" w:cs="Times New Roman"/>
          <w:color w:val="000000" w:themeColor="text1"/>
          <w:sz w:val="21"/>
          <w:szCs w:val="18"/>
        </w:rPr>
        <w:t xml:space="preserve">).  The </w:t>
      </w:r>
      <w:r w:rsidRPr="005C2B85">
        <w:rPr>
          <w:rFonts w:eastAsia="Times" w:cs="Times New Roman"/>
          <w:color w:val="000000" w:themeColor="text1"/>
          <w:sz w:val="22"/>
          <w:szCs w:val="18"/>
        </w:rPr>
        <w:t>b</w:t>
      </w:r>
      <w:r w:rsidRPr="005C2B85">
        <w:rPr>
          <w:rFonts w:eastAsia="Times" w:cs="Times New Roman"/>
          <w:color w:val="000000" w:themeColor="text1"/>
          <w:sz w:val="21"/>
          <w:szCs w:val="18"/>
        </w:rPr>
        <w:t xml:space="preserve"> was obviously added later to distinguish this epistle from Paul's first letter to the same church.</w:t>
      </w:r>
    </w:p>
    <w:p w14:paraId="27D6205C" w14:textId="77777777" w:rsidR="005C2B85" w:rsidRPr="005C2B85" w:rsidRDefault="005C2B85" w:rsidP="005C2B85">
      <w:pPr>
        <w:tabs>
          <w:tab w:val="left" w:pos="360"/>
        </w:tabs>
        <w:spacing w:after="0" w:line="240" w:lineRule="auto"/>
        <w:ind w:left="360" w:right="-9" w:hanging="360"/>
        <w:jc w:val="both"/>
        <w:rPr>
          <w:rFonts w:eastAsia="Times" w:cs="Times New Roman"/>
          <w:b/>
          <w:color w:val="000000" w:themeColor="text1"/>
          <w:sz w:val="21"/>
          <w:szCs w:val="18"/>
        </w:rPr>
      </w:pPr>
    </w:p>
    <w:p w14:paraId="5CA43B18" w14:textId="77777777" w:rsidR="005C2B85" w:rsidRPr="005C2B85" w:rsidRDefault="005C2B85" w:rsidP="005C2B85">
      <w:pPr>
        <w:tabs>
          <w:tab w:val="left" w:pos="360"/>
        </w:tabs>
        <w:spacing w:after="0" w:line="240" w:lineRule="auto"/>
        <w:ind w:left="360" w:right="-9" w:hanging="360"/>
        <w:jc w:val="both"/>
        <w:rPr>
          <w:rFonts w:eastAsia="Times" w:cs="Times New Roman"/>
          <w:b/>
          <w:color w:val="000000" w:themeColor="text1"/>
          <w:sz w:val="21"/>
          <w:szCs w:val="18"/>
        </w:rPr>
      </w:pPr>
      <w:r w:rsidRPr="005C2B85">
        <w:rPr>
          <w:rFonts w:eastAsia="Times" w:cs="Times New Roman"/>
          <w:b/>
          <w:color w:val="000000" w:themeColor="text1"/>
          <w:sz w:val="21"/>
          <w:szCs w:val="18"/>
        </w:rPr>
        <w:t>II.</w:t>
      </w:r>
      <w:r w:rsidRPr="005C2B85">
        <w:rPr>
          <w:rFonts w:eastAsia="Times" w:cs="Times New Roman"/>
          <w:b/>
          <w:color w:val="000000" w:themeColor="text1"/>
          <w:sz w:val="21"/>
          <w:szCs w:val="18"/>
        </w:rPr>
        <w:tab/>
        <w:t>Authorship</w:t>
      </w:r>
    </w:p>
    <w:p w14:paraId="237BE11C"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p>
    <w:p w14:paraId="6277BD65"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A.</w:t>
      </w:r>
      <w:r w:rsidRPr="005C2B85">
        <w:rPr>
          <w:rFonts w:eastAsia="Times" w:cs="Times New Roman"/>
          <w:color w:val="000000" w:themeColor="text1"/>
          <w:sz w:val="21"/>
          <w:szCs w:val="18"/>
        </w:rPr>
        <w:tab/>
      </w:r>
      <w:r w:rsidRPr="005C2B85">
        <w:rPr>
          <w:rFonts w:eastAsia="Times" w:cs="Times New Roman"/>
          <w:color w:val="000000" w:themeColor="text1"/>
          <w:sz w:val="21"/>
          <w:szCs w:val="18"/>
          <w:u w:val="single"/>
        </w:rPr>
        <w:t>External Evidence</w:t>
      </w:r>
      <w:r w:rsidRPr="005C2B85">
        <w:rPr>
          <w:rFonts w:eastAsia="Times" w:cs="Times New Roman"/>
          <w:color w:val="000000" w:themeColor="text1"/>
          <w:sz w:val="21"/>
          <w:szCs w:val="18"/>
        </w:rPr>
        <w:t>: Even highly creative critics uphold Paul as author as the patristic evidence is early.  Early church writers upholding Paul include Polycarp (</w:t>
      </w:r>
      <w:r w:rsidRPr="005C2B85">
        <w:rPr>
          <w:rFonts w:eastAsia="Times" w:cs="Times New Roman"/>
          <w:color w:val="000000" w:themeColor="text1"/>
          <w:sz w:val="16"/>
          <w:szCs w:val="18"/>
        </w:rPr>
        <w:t>AD</w:t>
      </w:r>
      <w:r w:rsidRPr="005C2B85">
        <w:rPr>
          <w:rFonts w:eastAsia="Times" w:cs="Times New Roman"/>
          <w:color w:val="000000" w:themeColor="text1"/>
          <w:sz w:val="21"/>
          <w:szCs w:val="18"/>
        </w:rPr>
        <w:t xml:space="preserve"> 105; </w:t>
      </w:r>
      <w:r w:rsidRPr="005C2B85">
        <w:rPr>
          <w:rFonts w:eastAsia="Times" w:cs="Times New Roman"/>
          <w:i/>
          <w:color w:val="000000" w:themeColor="text1"/>
          <w:sz w:val="21"/>
          <w:szCs w:val="18"/>
        </w:rPr>
        <w:t>To the Philippians</w:t>
      </w:r>
      <w:r w:rsidRPr="005C2B85">
        <w:rPr>
          <w:rFonts w:eastAsia="Times" w:cs="Times New Roman"/>
          <w:color w:val="000000" w:themeColor="text1"/>
          <w:sz w:val="21"/>
          <w:szCs w:val="18"/>
        </w:rPr>
        <w:t xml:space="preserve"> 11), Irenaeus (</w:t>
      </w:r>
      <w:r w:rsidRPr="005C2B85">
        <w:rPr>
          <w:rFonts w:eastAsia="Times" w:cs="Times New Roman"/>
          <w:color w:val="000000" w:themeColor="text1"/>
          <w:sz w:val="16"/>
          <w:szCs w:val="18"/>
        </w:rPr>
        <w:t>AD</w:t>
      </w:r>
      <w:r w:rsidRPr="005C2B85">
        <w:rPr>
          <w:rFonts w:eastAsia="Times" w:cs="Times New Roman"/>
          <w:color w:val="000000" w:themeColor="text1"/>
          <w:sz w:val="21"/>
          <w:szCs w:val="18"/>
        </w:rPr>
        <w:t xml:space="preserve"> 185; </w:t>
      </w:r>
      <w:r w:rsidRPr="005C2B85">
        <w:rPr>
          <w:rFonts w:eastAsia="Times" w:cs="Times New Roman"/>
          <w:i/>
          <w:color w:val="000000" w:themeColor="text1"/>
          <w:sz w:val="21"/>
          <w:szCs w:val="18"/>
        </w:rPr>
        <w:t>Against Heresies</w:t>
      </w:r>
      <w:r w:rsidRPr="005C2B85">
        <w:rPr>
          <w:rFonts w:eastAsia="Times" w:cs="Times New Roman"/>
          <w:color w:val="000000" w:themeColor="text1"/>
          <w:sz w:val="21"/>
          <w:szCs w:val="18"/>
        </w:rPr>
        <w:t xml:space="preserve"> 4, 27, 45), and others, such as the Muratorian Fragment (2nd cent.).</w:t>
      </w:r>
    </w:p>
    <w:p w14:paraId="26A9BDCF"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p>
    <w:p w14:paraId="58E37A2D"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B.</w:t>
      </w:r>
      <w:r w:rsidRPr="005C2B85">
        <w:rPr>
          <w:rFonts w:eastAsia="Times" w:cs="Times New Roman"/>
          <w:color w:val="000000" w:themeColor="text1"/>
          <w:sz w:val="21"/>
          <w:szCs w:val="18"/>
        </w:rPr>
        <w:tab/>
      </w:r>
      <w:r w:rsidRPr="005C2B85">
        <w:rPr>
          <w:rFonts w:eastAsia="Times" w:cs="Times New Roman"/>
          <w:color w:val="000000" w:themeColor="text1"/>
          <w:sz w:val="21"/>
          <w:szCs w:val="18"/>
          <w:u w:val="single"/>
        </w:rPr>
        <w:t>Internal Evidence</w:t>
      </w:r>
      <w:r w:rsidRPr="005C2B85">
        <w:rPr>
          <w:rFonts w:eastAsia="Times" w:cs="Times New Roman"/>
          <w:color w:val="000000" w:themeColor="text1"/>
          <w:sz w:val="21"/>
          <w:szCs w:val="18"/>
        </w:rPr>
        <w:t>: The book argues strongly for Pauline authorship as it specifically claims to be written by Paul (1:1).  Some critics have speculated that chapters 1–9 and 10–13 constitute two different letters (e.g., the letter of 2:4) because of their difference in tone (joy to concern and comfort to self-defense).  However, the content of 10–13 never even mentions the offender of 2:5-11.  Also, chapter 2 refers to a sorrowful tone that is lacking in the firm declarations of 10–13.  Finally, no textual evidence, linguistic evidence, church fathers, or church tradition validates such an attack upon the unity of the book.</w:t>
      </w:r>
    </w:p>
    <w:p w14:paraId="29D2F13B" w14:textId="77777777" w:rsidR="005C2B85" w:rsidRPr="005C2B85" w:rsidRDefault="005C2B85" w:rsidP="005C2B85">
      <w:pPr>
        <w:tabs>
          <w:tab w:val="left" w:pos="360"/>
        </w:tabs>
        <w:spacing w:after="0" w:line="240" w:lineRule="auto"/>
        <w:ind w:left="360" w:right="-9" w:hanging="360"/>
        <w:jc w:val="both"/>
        <w:rPr>
          <w:rFonts w:eastAsia="Times" w:cs="Times New Roman"/>
          <w:b/>
          <w:color w:val="000000" w:themeColor="text1"/>
          <w:sz w:val="21"/>
          <w:szCs w:val="18"/>
        </w:rPr>
      </w:pPr>
    </w:p>
    <w:p w14:paraId="1C7D38F5" w14:textId="77777777" w:rsidR="005C2B85" w:rsidRPr="005C2B85" w:rsidRDefault="005C2B85" w:rsidP="005C2B85">
      <w:pPr>
        <w:tabs>
          <w:tab w:val="left" w:pos="360"/>
        </w:tabs>
        <w:spacing w:after="0" w:line="240" w:lineRule="auto"/>
        <w:ind w:left="360" w:right="-9" w:hanging="360"/>
        <w:jc w:val="both"/>
        <w:rPr>
          <w:rFonts w:eastAsia="Times" w:cs="Times New Roman"/>
          <w:b/>
          <w:color w:val="000000" w:themeColor="text1"/>
          <w:sz w:val="21"/>
          <w:szCs w:val="18"/>
        </w:rPr>
      </w:pPr>
      <w:r w:rsidRPr="005C2B85">
        <w:rPr>
          <w:rFonts w:eastAsia="Times" w:cs="Times New Roman"/>
          <w:b/>
          <w:color w:val="000000" w:themeColor="text1"/>
          <w:sz w:val="21"/>
          <w:szCs w:val="18"/>
        </w:rPr>
        <w:t>III. Circumstances</w:t>
      </w:r>
    </w:p>
    <w:p w14:paraId="0AFEBE4A"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p>
    <w:p w14:paraId="69D6C198"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A.</w:t>
      </w:r>
      <w:r w:rsidRPr="005C2B85">
        <w:rPr>
          <w:rFonts w:eastAsia="Times" w:cs="Times New Roman"/>
          <w:color w:val="000000" w:themeColor="text1"/>
          <w:sz w:val="21"/>
          <w:szCs w:val="18"/>
        </w:rPr>
        <w:tab/>
      </w:r>
      <w:r w:rsidRPr="005C2B85">
        <w:rPr>
          <w:rFonts w:eastAsia="Times" w:cs="Times New Roman"/>
          <w:color w:val="000000" w:themeColor="text1"/>
          <w:sz w:val="21"/>
          <w:szCs w:val="18"/>
          <w:u w:val="single"/>
        </w:rPr>
        <w:t>Date</w:t>
      </w:r>
      <w:r w:rsidRPr="005C2B85">
        <w:rPr>
          <w:rFonts w:eastAsia="Times" w:cs="Times New Roman"/>
          <w:color w:val="000000" w:themeColor="text1"/>
          <w:sz w:val="21"/>
          <w:szCs w:val="18"/>
        </w:rPr>
        <w:t xml:space="preserve">: Paul makes two comments concerning the Corinthians' giving which indicate that 2 Corinthians was written less than a year after 1 Corinthians (2 Cor 8:10; 9:2).  That he was about to leave Ephesus (1 Cor 16:5-8) indicates that 1 Corinthians was written in May </w:t>
      </w:r>
      <w:r w:rsidRPr="005C2B85">
        <w:rPr>
          <w:rFonts w:eastAsia="Times" w:cs="Times New Roman"/>
          <w:color w:val="000000" w:themeColor="text1"/>
          <w:sz w:val="16"/>
          <w:szCs w:val="18"/>
        </w:rPr>
        <w:t>AD</w:t>
      </w:r>
      <w:r w:rsidRPr="005C2B85">
        <w:rPr>
          <w:rFonts w:eastAsia="Times" w:cs="Times New Roman"/>
          <w:color w:val="000000" w:themeColor="text1"/>
          <w:sz w:val="21"/>
          <w:szCs w:val="18"/>
        </w:rPr>
        <w:t xml:space="preserve"> 56.  The letter of 2 Corinthians followed later that year in fall </w:t>
      </w:r>
      <w:r w:rsidRPr="005C2B85">
        <w:rPr>
          <w:rFonts w:eastAsia="Times" w:cs="Times New Roman"/>
          <w:color w:val="000000" w:themeColor="text1"/>
          <w:sz w:val="16"/>
          <w:szCs w:val="18"/>
        </w:rPr>
        <w:t>AD</w:t>
      </w:r>
      <w:r w:rsidRPr="005C2B85">
        <w:rPr>
          <w:rFonts w:eastAsia="Times" w:cs="Times New Roman"/>
          <w:color w:val="000000" w:themeColor="text1"/>
          <w:sz w:val="21"/>
          <w:szCs w:val="18"/>
        </w:rPr>
        <w:t xml:space="preserve"> 56.</w:t>
      </w:r>
    </w:p>
    <w:p w14:paraId="6ECDE492"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p>
    <w:p w14:paraId="6BC694A5"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B.</w:t>
      </w:r>
      <w:r w:rsidRPr="005C2B85">
        <w:rPr>
          <w:rFonts w:eastAsia="Times" w:cs="Times New Roman"/>
          <w:color w:val="000000" w:themeColor="text1"/>
          <w:sz w:val="21"/>
          <w:szCs w:val="18"/>
        </w:rPr>
        <w:tab/>
      </w:r>
      <w:r w:rsidRPr="005C2B85">
        <w:rPr>
          <w:rFonts w:eastAsia="Times" w:cs="Times New Roman"/>
          <w:color w:val="000000" w:themeColor="text1"/>
          <w:sz w:val="21"/>
          <w:szCs w:val="18"/>
          <w:u w:val="single"/>
        </w:rPr>
        <w:t>Origin/Recipients</w:t>
      </w:r>
      <w:r w:rsidRPr="005C2B85">
        <w:rPr>
          <w:rFonts w:eastAsia="Times" w:cs="Times New Roman"/>
          <w:color w:val="000000" w:themeColor="text1"/>
          <w:sz w:val="21"/>
          <w:szCs w:val="18"/>
        </w:rPr>
        <w:t>: Paul addressed this second letter to the church at Corinth from the province of Macedonia that was north of Corinth.</w:t>
      </w:r>
    </w:p>
    <w:p w14:paraId="3C417574"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p>
    <w:p w14:paraId="3643B231"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C.</w:t>
      </w:r>
      <w:r w:rsidRPr="005C2B85">
        <w:rPr>
          <w:rFonts w:eastAsia="Times" w:cs="Times New Roman"/>
          <w:color w:val="000000" w:themeColor="text1"/>
          <w:sz w:val="21"/>
          <w:szCs w:val="18"/>
        </w:rPr>
        <w:tab/>
      </w:r>
      <w:r w:rsidRPr="005C2B85">
        <w:rPr>
          <w:rFonts w:eastAsia="Times" w:cs="Times New Roman"/>
          <w:color w:val="000000" w:themeColor="text1"/>
          <w:sz w:val="21"/>
          <w:szCs w:val="18"/>
          <w:u w:val="single"/>
        </w:rPr>
        <w:t>Occasion</w:t>
      </w:r>
      <w:r w:rsidRPr="005C2B85">
        <w:rPr>
          <w:rFonts w:eastAsia="Times" w:cs="Times New Roman"/>
          <w:color w:val="000000" w:themeColor="text1"/>
          <w:sz w:val="21"/>
          <w:szCs w:val="18"/>
        </w:rPr>
        <w:t xml:space="preserve">: Paul's planting the Corinthian church on his second missionary journey took about eighteen months from March </w:t>
      </w:r>
      <w:r w:rsidRPr="005C2B85">
        <w:rPr>
          <w:rFonts w:eastAsia="Times" w:cs="Times New Roman"/>
          <w:color w:val="000000" w:themeColor="text1"/>
          <w:sz w:val="16"/>
          <w:szCs w:val="18"/>
        </w:rPr>
        <w:t>AD</w:t>
      </w:r>
      <w:r w:rsidRPr="005C2B85">
        <w:rPr>
          <w:rFonts w:eastAsia="Times" w:cs="Times New Roman"/>
          <w:color w:val="000000" w:themeColor="text1"/>
          <w:sz w:val="21"/>
          <w:szCs w:val="18"/>
        </w:rPr>
        <w:t xml:space="preserve"> 51-September </w:t>
      </w:r>
      <w:r w:rsidRPr="005C2B85">
        <w:rPr>
          <w:rFonts w:eastAsia="Times" w:cs="Times New Roman"/>
          <w:color w:val="000000" w:themeColor="text1"/>
          <w:sz w:val="16"/>
          <w:szCs w:val="18"/>
        </w:rPr>
        <w:t>AD</w:t>
      </w:r>
      <w:r w:rsidRPr="005C2B85">
        <w:rPr>
          <w:rFonts w:eastAsia="Times" w:cs="Times New Roman"/>
          <w:color w:val="000000" w:themeColor="text1"/>
          <w:sz w:val="21"/>
          <w:szCs w:val="18"/>
        </w:rPr>
        <w:t xml:space="preserve"> 52 (1 Cor 3:6, 10; 4:15; Acts 18:1-17).  Nearly four years later while in Ephesus on his third missionary journey he received disturbing reports from Chloe’s household about divisions in the church (1 Cor 1:10) and a letter from the church carried by three men (1 Cor </w:t>
      </w:r>
      <w:r w:rsidRPr="005C2B85">
        <w:rPr>
          <w:rFonts w:eastAsia="Times" w:cs="Times New Roman"/>
          <w:color w:val="000000" w:themeColor="text1"/>
          <w:sz w:val="21"/>
          <w:szCs w:val="18"/>
        </w:rPr>
        <w:lastRenderedPageBreak/>
        <w:t xml:space="preserve">16:17) that requested Paul's opinion on certain issues (1 Cor 7:1; 8:1; 12:1; 15:1; 16:1).  He answered the problem of divisions and gave the much-needed response to the church's questions in the letter of 1 Corinthians (he had already written a letter before this; cf. 1 Cor 5:9). </w:t>
      </w:r>
    </w:p>
    <w:p w14:paraId="5E17CD7A"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p>
    <w:p w14:paraId="5232ACB1"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ab/>
        <w:t>However, within a year of Paul's writing 1 Corinthians, false teachers infiltrated the church (2 Cor 11:20) and stirred up the people against him by accusing him of being proud (2 Cor 10:1), fickle (2 Cor 1:16f.), unimpressive in appearance and speech (2 Cor 10:10), dishonest (2 Cor 8:16), and unqualified to be an apostle (2 Cor 11:23; 12:6-7).  Paul saw this threat as valid reason to visit the church personally, and he refers to this second visit as a “painful visit” (2 Cor 2:1; 12:14; 13:1).  He anticipates this visit in 1 Corinthians 16:5-9.</w:t>
      </w:r>
    </w:p>
    <w:p w14:paraId="7D17E74D"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p>
    <w:p w14:paraId="19116F7C"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ab/>
        <w:t>After leaving the church this second time, Paul wrote a sorrowful letter (his third letter to the church) to urge the church to discipline the leader of the opposition (2 Cor 2:1-11; 7:8f.).  Titus delivered the letter then met Paul in Macedonia with the good news that most of the Corinthians had repented of rebelling against Paul's apostolic authority (2 Cor 7:6-7).  Nevertheless, Paul still felt it necessary to write the letter of 2 Corinthians to defend himself against the minority opposition (2 Cor 10–13).  So, Titus turned right around and headed back to Corinth to deliver 2 Corinthians, accompanied by two other brothers (2 Cor 8:16-24).  Later Paul made a third visit to the church, anticipated in 2 Corinthians 13:1; Acts 19:21 and recorded in Acts 20:2-3.</w:t>
      </w:r>
    </w:p>
    <w:p w14:paraId="4CEE9AEC" w14:textId="77777777" w:rsidR="005C2B85" w:rsidRPr="005C2B85" w:rsidRDefault="005C2B85" w:rsidP="005C2B85">
      <w:pPr>
        <w:tabs>
          <w:tab w:val="left" w:pos="720"/>
        </w:tabs>
        <w:spacing w:after="0" w:line="240" w:lineRule="auto"/>
        <w:ind w:left="720" w:hanging="360"/>
        <w:jc w:val="both"/>
        <w:rPr>
          <w:rFonts w:eastAsia="Times" w:cs="Times New Roman"/>
          <w:color w:val="000000" w:themeColor="text1"/>
          <w:sz w:val="21"/>
          <w:szCs w:val="18"/>
        </w:rPr>
      </w:pPr>
    </w:p>
    <w:p w14:paraId="78BA3662" w14:textId="77777777" w:rsidR="005C2B85" w:rsidRPr="005C2B85" w:rsidRDefault="005C2B85" w:rsidP="005C2B85">
      <w:pPr>
        <w:spacing w:after="0" w:line="240" w:lineRule="auto"/>
        <w:jc w:val="both"/>
        <w:rPr>
          <w:rFonts w:eastAsia="Times" w:cs="Times New Roman"/>
          <w:b/>
          <w:color w:val="000000" w:themeColor="text1"/>
          <w:sz w:val="21"/>
          <w:szCs w:val="18"/>
        </w:rPr>
      </w:pPr>
    </w:p>
    <w:p w14:paraId="1AC547F6" w14:textId="77777777" w:rsidR="005C2B85" w:rsidRPr="005C2B85" w:rsidRDefault="005C2B85" w:rsidP="005C2B85">
      <w:pPr>
        <w:tabs>
          <w:tab w:val="left" w:pos="360"/>
        </w:tabs>
        <w:spacing w:after="0" w:line="240" w:lineRule="auto"/>
        <w:ind w:left="360" w:hanging="360"/>
        <w:jc w:val="both"/>
        <w:rPr>
          <w:rFonts w:eastAsia="Times" w:cs="Times New Roman"/>
          <w:b/>
          <w:color w:val="000000" w:themeColor="text1"/>
          <w:sz w:val="21"/>
          <w:szCs w:val="18"/>
        </w:rPr>
      </w:pPr>
      <w:r w:rsidRPr="005C2B85">
        <w:rPr>
          <w:rFonts w:eastAsia="Times" w:cs="Times New Roman"/>
          <w:b/>
          <w:color w:val="000000" w:themeColor="text1"/>
          <w:sz w:val="21"/>
          <w:szCs w:val="18"/>
        </w:rPr>
        <w:t>IV. Characteristics</w:t>
      </w:r>
    </w:p>
    <w:p w14:paraId="1D6673AC" w14:textId="77777777" w:rsidR="005C2B85" w:rsidRPr="005C2B85" w:rsidRDefault="005C2B85" w:rsidP="005C2B85">
      <w:pPr>
        <w:tabs>
          <w:tab w:val="left" w:pos="720"/>
        </w:tabs>
        <w:spacing w:after="0" w:line="240" w:lineRule="auto"/>
        <w:ind w:left="720" w:hanging="360"/>
        <w:jc w:val="both"/>
        <w:rPr>
          <w:rFonts w:eastAsia="Times" w:cs="Times New Roman"/>
          <w:color w:val="000000" w:themeColor="text1"/>
          <w:sz w:val="15"/>
          <w:szCs w:val="18"/>
        </w:rPr>
      </w:pPr>
    </w:p>
    <w:p w14:paraId="7E705603"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A.</w:t>
      </w:r>
      <w:r w:rsidRPr="005C2B85">
        <w:rPr>
          <w:rFonts w:eastAsia="Times" w:cs="Times New Roman"/>
          <w:color w:val="000000" w:themeColor="text1"/>
          <w:sz w:val="21"/>
          <w:szCs w:val="18"/>
        </w:rPr>
        <w:tab/>
        <w:t>This letter reveals Paul's character, motives, priorities, desires, and emotions more than any other NT writing.  It notes events about Paul that would otherwise not be known: his persecutions and hardships not recorded in Acts (2 Cor 11:23-27), extra details of his escape from Damascus (11:32-33), God's revelation of Paradise to him in a vision (12:1-7), and his “thorn in the flesh” (12:7-10).</w:t>
      </w:r>
    </w:p>
    <w:p w14:paraId="36A0AAB3"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15"/>
          <w:szCs w:val="18"/>
        </w:rPr>
      </w:pPr>
    </w:p>
    <w:p w14:paraId="4CC16760"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B.</w:t>
      </w:r>
      <w:r w:rsidRPr="005C2B85">
        <w:rPr>
          <w:rFonts w:eastAsia="Times" w:cs="Times New Roman"/>
          <w:color w:val="000000" w:themeColor="text1"/>
          <w:sz w:val="21"/>
          <w:szCs w:val="18"/>
        </w:rPr>
        <w:tab/>
        <w:t>This is probably the least taught and least preached Pauline epistle in the church today.  No doubt this is because pastors and teachers are reluctant to apply its message—that the church owes them respect because of their ministry for Christ full-time!</w:t>
      </w:r>
    </w:p>
    <w:p w14:paraId="32A79941"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15"/>
          <w:szCs w:val="18"/>
        </w:rPr>
      </w:pPr>
    </w:p>
    <w:p w14:paraId="62AF221C"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C.</w:t>
      </w:r>
      <w:r w:rsidRPr="005C2B85">
        <w:rPr>
          <w:rFonts w:eastAsia="Times" w:cs="Times New Roman"/>
          <w:color w:val="000000" w:themeColor="text1"/>
          <w:sz w:val="21"/>
          <w:szCs w:val="18"/>
        </w:rPr>
        <w:tab/>
        <w:t>Second Corinthians is also probably Paul's most unsystematic epistle.  The style is unique among Paul’s epistles in its many digressions, unusual constructions, mixed metaphors, broken sentences, and sudden shifts in feeling and tone.  It has all the signs of having been written under extreme anguish of heart.  Paul’s distress is that his entire eighteen-month's work at Corinth might be undermined by false teachers.</w:t>
      </w:r>
    </w:p>
    <w:p w14:paraId="73BC81A8"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15"/>
          <w:szCs w:val="18"/>
        </w:rPr>
      </w:pPr>
    </w:p>
    <w:p w14:paraId="21C7030B" w14:textId="77777777" w:rsidR="005C2B85" w:rsidRPr="005C2B85" w:rsidRDefault="005C2B85" w:rsidP="005C2B85">
      <w:pPr>
        <w:tabs>
          <w:tab w:val="left" w:pos="720"/>
        </w:tabs>
        <w:spacing w:after="0" w:line="240" w:lineRule="auto"/>
        <w:ind w:left="720" w:right="-9" w:hanging="360"/>
        <w:jc w:val="both"/>
        <w:rPr>
          <w:rFonts w:eastAsia="Times" w:cs="Times New Roman"/>
          <w:color w:val="000000" w:themeColor="text1"/>
          <w:sz w:val="21"/>
          <w:szCs w:val="18"/>
        </w:rPr>
      </w:pPr>
      <w:r w:rsidRPr="005C2B85">
        <w:rPr>
          <w:rFonts w:eastAsia="Times" w:cs="Times New Roman"/>
          <w:color w:val="000000" w:themeColor="text1"/>
          <w:sz w:val="21"/>
          <w:szCs w:val="18"/>
        </w:rPr>
        <w:t>D.</w:t>
      </w:r>
      <w:r w:rsidRPr="005C2B85">
        <w:rPr>
          <w:rFonts w:eastAsia="Times" w:cs="Times New Roman"/>
          <w:color w:val="000000" w:themeColor="text1"/>
          <w:sz w:val="21"/>
          <w:szCs w:val="18"/>
        </w:rPr>
        <w:tab/>
        <w:t>This letter expands upon Paul's former command for a contribution (1 Cor 16:1-4) in a passage offering the most extended teaching on giving in the New Testament (2 Cor 8–9).</w:t>
      </w:r>
    </w:p>
    <w:p w14:paraId="6ACC7DF5" w14:textId="77777777" w:rsidR="005C2B85" w:rsidRPr="005C2B85" w:rsidRDefault="005C2B85" w:rsidP="005C2B85">
      <w:pPr>
        <w:tabs>
          <w:tab w:val="left" w:pos="720"/>
        </w:tabs>
        <w:spacing w:after="0" w:line="240" w:lineRule="auto"/>
        <w:ind w:right="-9"/>
        <w:jc w:val="both"/>
        <w:rPr>
          <w:rFonts w:eastAsia="Times" w:cs="Times New Roman"/>
          <w:color w:val="000000" w:themeColor="text1"/>
          <w:sz w:val="21"/>
          <w:szCs w:val="18"/>
        </w:rPr>
      </w:pPr>
    </w:p>
    <w:p w14:paraId="42090C5A" w14:textId="77777777" w:rsidR="005C2B85" w:rsidRPr="005C2B85" w:rsidRDefault="005C2B85" w:rsidP="005C2B85">
      <w:pPr>
        <w:tabs>
          <w:tab w:val="left" w:pos="360"/>
        </w:tabs>
        <w:spacing w:after="0" w:line="240" w:lineRule="auto"/>
        <w:ind w:left="360" w:hanging="360"/>
        <w:jc w:val="center"/>
        <w:rPr>
          <w:rFonts w:eastAsia="Times" w:cs="Times New Roman"/>
          <w:b/>
          <w:color w:val="000000" w:themeColor="text1"/>
          <w:sz w:val="21"/>
          <w:szCs w:val="18"/>
        </w:rPr>
      </w:pPr>
    </w:p>
    <w:p w14:paraId="702BA558" w14:textId="77777777" w:rsidR="005C2B85" w:rsidRPr="005C2B85" w:rsidRDefault="005C2B85" w:rsidP="005C2B85">
      <w:pPr>
        <w:tabs>
          <w:tab w:val="left" w:pos="720"/>
        </w:tabs>
        <w:spacing w:after="0" w:line="240" w:lineRule="auto"/>
        <w:ind w:left="720" w:hanging="720"/>
        <w:jc w:val="center"/>
        <w:rPr>
          <w:rFonts w:eastAsia="Times" w:cs="Times New Roman"/>
          <w:b/>
          <w:color w:val="000000" w:themeColor="text1"/>
          <w:sz w:val="32"/>
          <w:szCs w:val="18"/>
        </w:rPr>
      </w:pPr>
      <w:r w:rsidRPr="005C2B85">
        <w:rPr>
          <w:rFonts w:eastAsia="Times" w:cs="Times New Roman"/>
          <w:b/>
          <w:color w:val="000000" w:themeColor="text1"/>
          <w:sz w:val="32"/>
          <w:szCs w:val="18"/>
        </w:rPr>
        <w:t>Argument</w:t>
      </w:r>
    </w:p>
    <w:p w14:paraId="55731A34" w14:textId="77777777" w:rsidR="005C2B85" w:rsidRPr="005C2B85" w:rsidRDefault="005C2B85" w:rsidP="005C2B85">
      <w:pPr>
        <w:tabs>
          <w:tab w:val="left" w:pos="2160"/>
        </w:tabs>
        <w:spacing w:after="0" w:line="240" w:lineRule="auto"/>
        <w:rPr>
          <w:rFonts w:eastAsia="Times" w:cs="Times New Roman"/>
          <w:b/>
          <w:color w:val="000000" w:themeColor="text1"/>
          <w:sz w:val="15"/>
          <w:szCs w:val="18"/>
        </w:rPr>
      </w:pPr>
    </w:p>
    <w:p w14:paraId="3BC112D5" w14:textId="77777777" w:rsidR="005C2B85" w:rsidRPr="005C2B85" w:rsidRDefault="005C2B85" w:rsidP="005C2B85">
      <w:pPr>
        <w:spacing w:after="0" w:line="240" w:lineRule="auto"/>
        <w:jc w:val="both"/>
        <w:rPr>
          <w:rFonts w:eastAsia="Times" w:cs="Times New Roman"/>
          <w:color w:val="000000" w:themeColor="text1"/>
          <w:sz w:val="21"/>
          <w:szCs w:val="18"/>
        </w:rPr>
      </w:pPr>
      <w:r w:rsidRPr="005C2B85">
        <w:rPr>
          <w:rFonts w:eastAsia="Times" w:cs="Times New Roman"/>
          <w:color w:val="000000" w:themeColor="text1"/>
          <w:sz w:val="21"/>
          <w:szCs w:val="18"/>
        </w:rPr>
        <w:t>Paul penned Second Corinthians to defend his apostolic authority against slanderous false teachers.  This is accomplished by communicating the genuineness of his ministry so that the believers can really trust him (2 Cor 1–7) before they finish collecting the offering that they had pledged the year before (2 Cor 8–9), and through a defensive and offensive proclamation of the proofs of his apostleship (2 Cor 10–13).  After investing eighteen months at Corinth, three letters, a painful visit and an anticipated visit, he was not about to let fake servants of Christ erode his foundation laid at Corinth.  Therefore, this letter contains personal information necessary to uphold his integrity before the church so that it would not be lost to the enemy.</w:t>
      </w:r>
    </w:p>
    <w:p w14:paraId="78FC5C54" w14:textId="77777777" w:rsidR="005C2B85" w:rsidRPr="005C2B85" w:rsidRDefault="005C2B85" w:rsidP="005C2B85">
      <w:pPr>
        <w:spacing w:after="0" w:line="240" w:lineRule="auto"/>
        <w:jc w:val="both"/>
        <w:rPr>
          <w:rFonts w:eastAsia="Times" w:cs="Times New Roman"/>
          <w:color w:val="000000" w:themeColor="text1"/>
          <w:sz w:val="21"/>
          <w:szCs w:val="18"/>
        </w:rPr>
      </w:pPr>
    </w:p>
    <w:p w14:paraId="046EF263" w14:textId="77777777" w:rsidR="005C2B85" w:rsidRPr="005C2B85" w:rsidRDefault="005C2B85" w:rsidP="005C2B85">
      <w:pPr>
        <w:kinsoku w:val="0"/>
        <w:overflowPunct w:val="0"/>
        <w:autoSpaceDE w:val="0"/>
        <w:autoSpaceDN w:val="0"/>
        <w:adjustRightInd w:val="0"/>
        <w:spacing w:after="1" w:line="240" w:lineRule="auto"/>
        <w:rPr>
          <w:rFonts w:cs="Times New Roman"/>
          <w:sz w:val="22"/>
        </w:rPr>
      </w:pPr>
      <w:r w:rsidRPr="005C2B85">
        <w:rPr>
          <w:rFonts w:cs="Times New Roman"/>
          <w:noProof/>
          <w:position w:val="-1"/>
          <w:sz w:val="22"/>
        </w:rPr>
        <w:lastRenderedPageBreak/>
        <mc:AlternateContent>
          <mc:Choice Requires="wps">
            <w:drawing>
              <wp:inline distT="0" distB="0" distL="0" distR="0" wp14:anchorId="38E41CF5" wp14:editId="2237A672">
                <wp:extent cx="5943600" cy="943179"/>
                <wp:effectExtent l="0" t="0" r="19050" b="28575"/>
                <wp:docPr id="197589337" name="Text Box 197589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3179"/>
                        </a:xfrm>
                        <a:prstGeom prst="rect">
                          <a:avLst/>
                        </a:prstGeom>
                        <a:noFill/>
                        <a:ln w="9143"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A18CA" w14:textId="77777777" w:rsidR="005C2B85" w:rsidRPr="00E773D0" w:rsidRDefault="005C2B85" w:rsidP="005C2B85">
                            <w:pPr>
                              <w:pStyle w:val="BodyText"/>
                              <w:kinsoku w:val="0"/>
                              <w:overflowPunct w:val="0"/>
                              <w:spacing w:line="772" w:lineRule="exact"/>
                              <w:ind w:left="798" w:right="799"/>
                              <w:jc w:val="center"/>
                              <w:rPr>
                                <w:rFonts w:ascii="Arial" w:hAnsi="Arial" w:cs="Arial"/>
                                <w:sz w:val="59"/>
                                <w:szCs w:val="59"/>
                              </w:rPr>
                            </w:pPr>
                            <w:r w:rsidRPr="00E773D0">
                              <w:rPr>
                                <w:rFonts w:ascii="Arial" w:hAnsi="Arial" w:cs="Arial"/>
                                <w:sz w:val="59"/>
                                <w:szCs w:val="59"/>
                              </w:rPr>
                              <w:t>I Corinthians &amp; II</w:t>
                            </w:r>
                            <w:r w:rsidRPr="00E773D0">
                              <w:rPr>
                                <w:rFonts w:ascii="Arial" w:hAnsi="Arial" w:cs="Arial"/>
                                <w:spacing w:val="60"/>
                                <w:sz w:val="59"/>
                                <w:szCs w:val="59"/>
                              </w:rPr>
                              <w:t xml:space="preserve"> </w:t>
                            </w:r>
                            <w:r w:rsidRPr="00E773D0">
                              <w:rPr>
                                <w:rFonts w:ascii="Arial" w:hAnsi="Arial" w:cs="Arial"/>
                                <w:sz w:val="59"/>
                                <w:szCs w:val="59"/>
                              </w:rPr>
                              <w:t>Corinthians</w:t>
                            </w:r>
                          </w:p>
                          <w:p w14:paraId="6EA5A8C4" w14:textId="77777777" w:rsidR="005C2B85" w:rsidRPr="00E773D0" w:rsidRDefault="005C2B85" w:rsidP="005C2B85">
                            <w:pPr>
                              <w:pStyle w:val="BodyText"/>
                              <w:kinsoku w:val="0"/>
                              <w:overflowPunct w:val="0"/>
                              <w:spacing w:line="393" w:lineRule="exact"/>
                              <w:ind w:left="798" w:right="798"/>
                              <w:jc w:val="center"/>
                              <w:rPr>
                                <w:rFonts w:ascii="Arial" w:hAnsi="Arial" w:cs="Arial"/>
                                <w:sz w:val="36"/>
                                <w:szCs w:val="36"/>
                              </w:rPr>
                            </w:pPr>
                            <w:r w:rsidRPr="00E773D0">
                              <w:rPr>
                                <w:rFonts w:ascii="Arial" w:hAnsi="Arial" w:cs="Arial"/>
                                <w:sz w:val="36"/>
                                <w:szCs w:val="36"/>
                              </w:rPr>
                              <w:t>Similarities and differences</w:t>
                            </w:r>
                          </w:p>
                        </w:txbxContent>
                      </wps:txbx>
                      <wps:bodyPr rot="0" vert="horz" wrap="square" lIns="0" tIns="0" rIns="0" bIns="0" anchor="t" anchorCtr="0" upright="1">
                        <a:noAutofit/>
                      </wps:bodyPr>
                    </wps:wsp>
                  </a:graphicData>
                </a:graphic>
              </wp:inline>
            </w:drawing>
          </mc:Choice>
          <mc:Fallback>
            <w:pict>
              <v:shape w14:anchorId="38E41CF5" id="Text Box 197589337" o:spid="_x0000_s1037" type="#_x0000_t202" style="width:468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" filled="f" strokeweight=".25397mm">
                <v:textbox inset="0,0,0,0">
                  <w:txbxContent>
                    <w:p w14:paraId="0D4A18CA" w14:textId="77777777" w:rsidR="005C2B85" w:rsidRPr="00E773D0" w:rsidRDefault="005C2B85" w:rsidP="005C2B85">
                      <w:pPr>
                        <w:pStyle w:val="BodyText"/>
                        <w:kinsoku w:val="0"/>
                        <w:overflowPunct w:val="0"/>
                        <w:spacing w:line="772" w:lineRule="exact"/>
                        <w:ind w:left="798" w:right="799"/>
                        <w:jc w:val="center"/>
                        <w:rPr>
                          <w:rFonts w:ascii="Arial" w:hAnsi="Arial" w:cs="Arial"/>
                          <w:sz w:val="59"/>
                          <w:szCs w:val="59"/>
                        </w:rPr>
                      </w:pPr>
                      <w:r w:rsidRPr="00E773D0">
                        <w:rPr>
                          <w:rFonts w:ascii="Arial" w:hAnsi="Arial" w:cs="Arial"/>
                          <w:sz w:val="59"/>
                          <w:szCs w:val="59"/>
                        </w:rPr>
                        <w:t>I Corinthians &amp; II</w:t>
                      </w:r>
                      <w:r w:rsidRPr="00E773D0">
                        <w:rPr>
                          <w:rFonts w:ascii="Arial" w:hAnsi="Arial" w:cs="Arial"/>
                          <w:spacing w:val="60"/>
                          <w:sz w:val="59"/>
                          <w:szCs w:val="59"/>
                        </w:rPr>
                        <w:t xml:space="preserve"> </w:t>
                      </w:r>
                      <w:r w:rsidRPr="00E773D0">
                        <w:rPr>
                          <w:rFonts w:ascii="Arial" w:hAnsi="Arial" w:cs="Arial"/>
                          <w:sz w:val="59"/>
                          <w:szCs w:val="59"/>
                        </w:rPr>
                        <w:t>Corinthians</w:t>
                      </w:r>
                    </w:p>
                    <w:p w14:paraId="6EA5A8C4" w14:textId="77777777" w:rsidR="005C2B85" w:rsidRPr="00E773D0" w:rsidRDefault="005C2B85" w:rsidP="005C2B85">
                      <w:pPr>
                        <w:pStyle w:val="BodyText"/>
                        <w:kinsoku w:val="0"/>
                        <w:overflowPunct w:val="0"/>
                        <w:spacing w:line="393" w:lineRule="exact"/>
                        <w:ind w:left="798" w:right="798"/>
                        <w:jc w:val="center"/>
                        <w:rPr>
                          <w:rFonts w:ascii="Arial" w:hAnsi="Arial" w:cs="Arial"/>
                          <w:sz w:val="36"/>
                          <w:szCs w:val="36"/>
                        </w:rPr>
                      </w:pPr>
                      <w:r w:rsidRPr="00E773D0">
                        <w:rPr>
                          <w:rFonts w:ascii="Arial" w:hAnsi="Arial" w:cs="Arial"/>
                          <w:sz w:val="36"/>
                          <w:szCs w:val="36"/>
                        </w:rPr>
                        <w:t>Similarities and differences</w:t>
                      </w:r>
                    </w:p>
                  </w:txbxContent>
                </v:textbox>
                <w10:anchorlock/>
              </v:shape>
            </w:pict>
          </mc:Fallback>
        </mc:AlternateContent>
      </w:r>
    </w:p>
    <w:p w14:paraId="2F557AC9" w14:textId="77777777" w:rsidR="005C2B85" w:rsidRPr="005C2B85" w:rsidRDefault="005C2B85" w:rsidP="005C2B85">
      <w:pPr>
        <w:kinsoku w:val="0"/>
        <w:overflowPunct w:val="0"/>
        <w:autoSpaceDE w:val="0"/>
        <w:autoSpaceDN w:val="0"/>
        <w:adjustRightInd w:val="0"/>
        <w:spacing w:after="0" w:line="240" w:lineRule="auto"/>
        <w:ind w:left="94"/>
        <w:rPr>
          <w:rFonts w:cs="Times New Roman"/>
          <w:position w:val="-1"/>
          <w:sz w:val="22"/>
        </w:rPr>
      </w:pPr>
    </w:p>
    <w:p w14:paraId="7D543B0C" w14:textId="77777777" w:rsidR="005C2B85" w:rsidRPr="005C2B85" w:rsidRDefault="005C2B85" w:rsidP="005C2B85">
      <w:pPr>
        <w:kinsoku w:val="0"/>
        <w:overflowPunct w:val="0"/>
        <w:autoSpaceDE w:val="0"/>
        <w:autoSpaceDN w:val="0"/>
        <w:adjustRightInd w:val="0"/>
        <w:spacing w:after="0" w:line="240" w:lineRule="auto"/>
        <w:rPr>
          <w:rFonts w:cs="Times New Roman"/>
          <w:sz w:val="22"/>
        </w:rPr>
      </w:pPr>
    </w:p>
    <w:p w14:paraId="236A26E2" w14:textId="77777777" w:rsidR="005C2B85" w:rsidRPr="005C2B85" w:rsidRDefault="005C2B85" w:rsidP="005C2B85">
      <w:pPr>
        <w:kinsoku w:val="0"/>
        <w:overflowPunct w:val="0"/>
        <w:autoSpaceDE w:val="0"/>
        <w:autoSpaceDN w:val="0"/>
        <w:adjustRightInd w:val="0"/>
        <w:spacing w:before="186" w:after="0" w:line="403" w:lineRule="exact"/>
        <w:jc w:val="both"/>
        <w:outlineLvl w:val="0"/>
        <w:rPr>
          <w:rFonts w:cs="Times New Roman"/>
          <w:b/>
          <w:bCs/>
          <w:spacing w:val="30"/>
          <w:sz w:val="22"/>
        </w:rPr>
      </w:pPr>
      <w:r w:rsidRPr="005C2B85">
        <w:rPr>
          <w:rFonts w:cs="Times New Roman"/>
          <w:b/>
          <w:bCs/>
          <w:sz w:val="22"/>
        </w:rPr>
        <w:t>I</w:t>
      </w:r>
      <w:r w:rsidRPr="005C2B85">
        <w:rPr>
          <w:rFonts w:cs="Times New Roman"/>
          <w:b/>
          <w:bCs/>
          <w:spacing w:val="66"/>
          <w:sz w:val="22"/>
        </w:rPr>
        <w:t xml:space="preserve"> </w:t>
      </w:r>
      <w:r w:rsidRPr="005C2B85">
        <w:rPr>
          <w:rFonts w:cs="Times New Roman"/>
          <w:b/>
          <w:bCs/>
          <w:spacing w:val="30"/>
          <w:sz w:val="22"/>
        </w:rPr>
        <w:t>Corinthians</w:t>
      </w:r>
    </w:p>
    <w:p w14:paraId="3A6278C1" w14:textId="77777777" w:rsidR="005C2B85" w:rsidRPr="005C2B85" w:rsidRDefault="005C2B85" w:rsidP="005C2B85">
      <w:pPr>
        <w:numPr>
          <w:ilvl w:val="0"/>
          <w:numId w:val="3"/>
        </w:numPr>
        <w:tabs>
          <w:tab w:val="left" w:pos="292"/>
        </w:tabs>
        <w:kinsoku w:val="0"/>
        <w:overflowPunct w:val="0"/>
        <w:autoSpaceDE w:val="0"/>
        <w:autoSpaceDN w:val="0"/>
        <w:adjustRightInd w:val="0"/>
        <w:spacing w:before="12" w:after="0" w:line="206" w:lineRule="auto"/>
        <w:jc w:val="both"/>
        <w:rPr>
          <w:rFonts w:cs="Times New Roman"/>
          <w:sz w:val="22"/>
        </w:rPr>
      </w:pPr>
      <w:r w:rsidRPr="005C2B85">
        <w:rPr>
          <w:rFonts w:cs="Times New Roman"/>
          <w:sz w:val="22"/>
        </w:rPr>
        <w:t>Objective and personal; dealing with things that will be true in any</w:t>
      </w:r>
      <w:r w:rsidRPr="005C2B85">
        <w:rPr>
          <w:rFonts w:cs="Times New Roman"/>
          <w:spacing w:val="-1"/>
          <w:sz w:val="22"/>
        </w:rPr>
        <w:t xml:space="preserve"> </w:t>
      </w:r>
      <w:r w:rsidRPr="005C2B85">
        <w:rPr>
          <w:rFonts w:cs="Times New Roman"/>
          <w:sz w:val="22"/>
        </w:rPr>
        <w:t>church.</w:t>
      </w:r>
    </w:p>
    <w:p w14:paraId="6EBF56FB" w14:textId="77777777" w:rsidR="005C2B85" w:rsidRPr="005C2B85" w:rsidRDefault="005C2B85" w:rsidP="005C2B85">
      <w:pPr>
        <w:numPr>
          <w:ilvl w:val="0"/>
          <w:numId w:val="3"/>
        </w:numPr>
        <w:tabs>
          <w:tab w:val="left" w:pos="292"/>
        </w:tabs>
        <w:kinsoku w:val="0"/>
        <w:overflowPunct w:val="0"/>
        <w:autoSpaceDE w:val="0"/>
        <w:autoSpaceDN w:val="0"/>
        <w:adjustRightInd w:val="0"/>
        <w:spacing w:before="6" w:after="0" w:line="206" w:lineRule="auto"/>
        <w:ind w:right="491"/>
        <w:jc w:val="both"/>
        <w:rPr>
          <w:rFonts w:cs="Times New Roman"/>
          <w:sz w:val="22"/>
        </w:rPr>
      </w:pPr>
      <w:r w:rsidRPr="005C2B85">
        <w:rPr>
          <w:rFonts w:cs="Times New Roman"/>
          <w:sz w:val="22"/>
        </w:rPr>
        <w:t>Insightful into the character of a young</w:t>
      </w:r>
      <w:r w:rsidRPr="005C2B85">
        <w:rPr>
          <w:rFonts w:cs="Times New Roman"/>
          <w:spacing w:val="-1"/>
          <w:sz w:val="22"/>
        </w:rPr>
        <w:t xml:space="preserve"> </w:t>
      </w:r>
      <w:r w:rsidRPr="005C2B85">
        <w:rPr>
          <w:rFonts w:cs="Times New Roman"/>
          <w:sz w:val="22"/>
        </w:rPr>
        <w:t>church.</w:t>
      </w:r>
    </w:p>
    <w:p w14:paraId="3D78D757" w14:textId="77777777" w:rsidR="005C2B85" w:rsidRPr="005C2B85" w:rsidRDefault="005C2B85" w:rsidP="005C2B85">
      <w:pPr>
        <w:numPr>
          <w:ilvl w:val="0"/>
          <w:numId w:val="3"/>
        </w:numPr>
        <w:tabs>
          <w:tab w:val="left" w:pos="292"/>
        </w:tabs>
        <w:kinsoku w:val="0"/>
        <w:overflowPunct w:val="0"/>
        <w:autoSpaceDE w:val="0"/>
        <w:autoSpaceDN w:val="0"/>
        <w:adjustRightInd w:val="0"/>
        <w:spacing w:after="0" w:line="248" w:lineRule="exact"/>
        <w:jc w:val="both"/>
        <w:rPr>
          <w:rFonts w:cs="Times New Roman"/>
          <w:sz w:val="22"/>
        </w:rPr>
      </w:pPr>
      <w:r w:rsidRPr="005C2B85">
        <w:rPr>
          <w:rFonts w:cs="Times New Roman"/>
          <w:sz w:val="22"/>
        </w:rPr>
        <w:t>Deliberate instruction.</w:t>
      </w:r>
    </w:p>
    <w:p w14:paraId="5FE9FDB2" w14:textId="77777777" w:rsidR="005C2B85" w:rsidRPr="005C2B85" w:rsidRDefault="005C2B85" w:rsidP="005C2B85">
      <w:pPr>
        <w:numPr>
          <w:ilvl w:val="0"/>
          <w:numId w:val="3"/>
        </w:numPr>
        <w:tabs>
          <w:tab w:val="left" w:pos="292"/>
        </w:tabs>
        <w:kinsoku w:val="0"/>
        <w:overflowPunct w:val="0"/>
        <w:autoSpaceDE w:val="0"/>
        <w:autoSpaceDN w:val="0"/>
        <w:adjustRightInd w:val="0"/>
        <w:spacing w:before="12" w:after="0" w:line="206" w:lineRule="auto"/>
        <w:ind w:right="228"/>
        <w:jc w:val="both"/>
        <w:rPr>
          <w:rFonts w:cs="Times New Roman"/>
          <w:sz w:val="22"/>
        </w:rPr>
      </w:pPr>
      <w:r w:rsidRPr="005C2B85">
        <w:rPr>
          <w:rFonts w:cs="Times New Roman"/>
          <w:sz w:val="22"/>
        </w:rPr>
        <w:t>He warns against pagan teachings, practices, and</w:t>
      </w:r>
      <w:r w:rsidRPr="005C2B85">
        <w:rPr>
          <w:rFonts w:cs="Times New Roman"/>
          <w:spacing w:val="-1"/>
          <w:sz w:val="22"/>
        </w:rPr>
        <w:t xml:space="preserve"> </w:t>
      </w:r>
      <w:r w:rsidRPr="005C2B85">
        <w:rPr>
          <w:rFonts w:cs="Times New Roman"/>
          <w:sz w:val="22"/>
        </w:rPr>
        <w:t>influences.</w:t>
      </w:r>
    </w:p>
    <w:p w14:paraId="2EB66E61" w14:textId="77777777" w:rsidR="005C2B85" w:rsidRPr="005C2B85" w:rsidRDefault="005C2B85" w:rsidP="005C2B85">
      <w:pPr>
        <w:kinsoku w:val="0"/>
        <w:overflowPunct w:val="0"/>
        <w:autoSpaceDE w:val="0"/>
        <w:autoSpaceDN w:val="0"/>
        <w:adjustRightInd w:val="0"/>
        <w:spacing w:after="0" w:line="240" w:lineRule="auto"/>
        <w:jc w:val="both"/>
        <w:rPr>
          <w:rFonts w:cs="Times New Roman"/>
          <w:sz w:val="22"/>
        </w:rPr>
      </w:pPr>
    </w:p>
    <w:p w14:paraId="27B55B7A" w14:textId="77777777" w:rsidR="005C2B85" w:rsidRPr="005C2B85" w:rsidRDefault="005C2B85" w:rsidP="005C2B85">
      <w:pPr>
        <w:kinsoku w:val="0"/>
        <w:overflowPunct w:val="0"/>
        <w:autoSpaceDE w:val="0"/>
        <w:autoSpaceDN w:val="0"/>
        <w:adjustRightInd w:val="0"/>
        <w:spacing w:before="174" w:after="0" w:line="403" w:lineRule="exact"/>
        <w:jc w:val="both"/>
        <w:outlineLvl w:val="0"/>
        <w:rPr>
          <w:rFonts w:cs="Times New Roman"/>
          <w:b/>
          <w:bCs/>
          <w:sz w:val="22"/>
        </w:rPr>
      </w:pPr>
      <w:r w:rsidRPr="005C2B85">
        <w:rPr>
          <w:rFonts w:cs="Times New Roman"/>
          <w:b/>
          <w:bCs/>
          <w:sz w:val="22"/>
        </w:rPr>
        <w:t>II Corinthians</w:t>
      </w:r>
    </w:p>
    <w:p w14:paraId="738321CC" w14:textId="77777777" w:rsidR="005C2B85" w:rsidRPr="005C2B85" w:rsidRDefault="005C2B85" w:rsidP="005C2B85">
      <w:pPr>
        <w:numPr>
          <w:ilvl w:val="0"/>
          <w:numId w:val="2"/>
        </w:numPr>
        <w:tabs>
          <w:tab w:val="left" w:pos="292"/>
        </w:tabs>
        <w:kinsoku w:val="0"/>
        <w:overflowPunct w:val="0"/>
        <w:autoSpaceDE w:val="0"/>
        <w:autoSpaceDN w:val="0"/>
        <w:adjustRightInd w:val="0"/>
        <w:spacing w:before="13" w:after="0" w:line="206" w:lineRule="auto"/>
        <w:ind w:firstLine="0"/>
        <w:jc w:val="both"/>
        <w:rPr>
          <w:rFonts w:cs="Times New Roman"/>
          <w:sz w:val="22"/>
        </w:rPr>
      </w:pPr>
      <w:r w:rsidRPr="005C2B85">
        <w:rPr>
          <w:rFonts w:cs="Times New Roman"/>
          <w:sz w:val="22"/>
        </w:rPr>
        <w:t>Subjective and personal; dealing with subjects specific to that</w:t>
      </w:r>
      <w:r w:rsidRPr="005C2B85">
        <w:rPr>
          <w:rFonts w:cs="Times New Roman"/>
          <w:spacing w:val="-1"/>
          <w:sz w:val="22"/>
        </w:rPr>
        <w:t xml:space="preserve"> </w:t>
      </w:r>
      <w:r w:rsidRPr="005C2B85">
        <w:rPr>
          <w:rFonts w:cs="Times New Roman"/>
          <w:sz w:val="22"/>
        </w:rPr>
        <w:t>church.</w:t>
      </w:r>
    </w:p>
    <w:p w14:paraId="08B47E15" w14:textId="77777777" w:rsidR="005C2B85" w:rsidRPr="005C2B85" w:rsidRDefault="005C2B85" w:rsidP="005C2B85">
      <w:pPr>
        <w:numPr>
          <w:ilvl w:val="0"/>
          <w:numId w:val="2"/>
        </w:numPr>
        <w:tabs>
          <w:tab w:val="left" w:pos="292"/>
        </w:tabs>
        <w:kinsoku w:val="0"/>
        <w:overflowPunct w:val="0"/>
        <w:autoSpaceDE w:val="0"/>
        <w:autoSpaceDN w:val="0"/>
        <w:adjustRightInd w:val="0"/>
        <w:spacing w:before="5" w:after="0" w:line="206" w:lineRule="auto"/>
        <w:ind w:right="566" w:firstLine="0"/>
        <w:jc w:val="both"/>
        <w:rPr>
          <w:rFonts w:cs="Times New Roman"/>
          <w:sz w:val="22"/>
        </w:rPr>
      </w:pPr>
      <w:r w:rsidRPr="005C2B85">
        <w:rPr>
          <w:rFonts w:cs="Times New Roman"/>
          <w:sz w:val="22"/>
        </w:rPr>
        <w:t>Insightful into the character of a preacher</w:t>
      </w:r>
      <w:r w:rsidRPr="005C2B85">
        <w:rPr>
          <w:rFonts w:cs="Times New Roman"/>
          <w:spacing w:val="-1"/>
          <w:sz w:val="22"/>
        </w:rPr>
        <w:t xml:space="preserve"> </w:t>
      </w:r>
      <w:r w:rsidRPr="005C2B85">
        <w:rPr>
          <w:rFonts w:cs="Times New Roman"/>
          <w:sz w:val="22"/>
        </w:rPr>
        <w:t>(Paul).</w:t>
      </w:r>
    </w:p>
    <w:p w14:paraId="0F559F8F" w14:textId="77777777" w:rsidR="005C2B85" w:rsidRPr="005C2B85" w:rsidRDefault="005C2B85" w:rsidP="005C2B85">
      <w:pPr>
        <w:numPr>
          <w:ilvl w:val="0"/>
          <w:numId w:val="2"/>
        </w:numPr>
        <w:tabs>
          <w:tab w:val="left" w:pos="292"/>
        </w:tabs>
        <w:kinsoku w:val="0"/>
        <w:overflowPunct w:val="0"/>
        <w:autoSpaceDE w:val="0"/>
        <w:autoSpaceDN w:val="0"/>
        <w:adjustRightInd w:val="0"/>
        <w:spacing w:after="0" w:line="248" w:lineRule="exact"/>
        <w:ind w:left="291"/>
        <w:jc w:val="both"/>
        <w:rPr>
          <w:rFonts w:cs="Times New Roman"/>
          <w:sz w:val="22"/>
        </w:rPr>
      </w:pPr>
      <w:r w:rsidRPr="005C2B85">
        <w:rPr>
          <w:rFonts w:cs="Times New Roman"/>
          <w:sz w:val="22"/>
        </w:rPr>
        <w:t>Impassioned testimony.</w:t>
      </w:r>
    </w:p>
    <w:p w14:paraId="62D6DFB4" w14:textId="77777777" w:rsidR="005C2B85" w:rsidRPr="005C2B85" w:rsidRDefault="005C2B85" w:rsidP="005C2B85">
      <w:pPr>
        <w:numPr>
          <w:ilvl w:val="0"/>
          <w:numId w:val="2"/>
        </w:numPr>
        <w:tabs>
          <w:tab w:val="left" w:pos="292"/>
        </w:tabs>
        <w:kinsoku w:val="0"/>
        <w:overflowPunct w:val="0"/>
        <w:autoSpaceDE w:val="0"/>
        <w:autoSpaceDN w:val="0"/>
        <w:adjustRightInd w:val="0"/>
        <w:spacing w:before="12" w:after="0" w:line="206" w:lineRule="auto"/>
        <w:ind w:right="35" w:firstLine="0"/>
        <w:jc w:val="both"/>
        <w:rPr>
          <w:rFonts w:cs="Times New Roman"/>
          <w:sz w:val="22"/>
        </w:rPr>
      </w:pPr>
      <w:r w:rsidRPr="005C2B85">
        <w:rPr>
          <w:rFonts w:cs="Times New Roman"/>
          <w:sz w:val="22"/>
        </w:rPr>
        <w:t>He warns against Judaistic teachings, practices, and</w:t>
      </w:r>
      <w:r w:rsidRPr="005C2B85">
        <w:rPr>
          <w:rFonts w:cs="Times New Roman"/>
          <w:spacing w:val="-1"/>
          <w:sz w:val="22"/>
        </w:rPr>
        <w:t xml:space="preserve"> </w:t>
      </w:r>
      <w:r w:rsidRPr="005C2B85">
        <w:rPr>
          <w:rFonts w:cs="Times New Roman"/>
          <w:sz w:val="22"/>
        </w:rPr>
        <w:t>influences.</w:t>
      </w:r>
    </w:p>
    <w:p w14:paraId="6850E36A" w14:textId="77777777" w:rsidR="005C2B85" w:rsidRPr="005C2B85" w:rsidRDefault="005C2B85" w:rsidP="005C2B85">
      <w:pPr>
        <w:kinsoku w:val="0"/>
        <w:overflowPunct w:val="0"/>
        <w:autoSpaceDE w:val="0"/>
        <w:autoSpaceDN w:val="0"/>
        <w:adjustRightInd w:val="0"/>
        <w:spacing w:after="0" w:line="240" w:lineRule="auto"/>
        <w:jc w:val="both"/>
        <w:rPr>
          <w:rFonts w:cs="Times New Roman"/>
          <w:sz w:val="22"/>
        </w:rPr>
      </w:pPr>
    </w:p>
    <w:p w14:paraId="02315059" w14:textId="77777777" w:rsidR="005C2B85" w:rsidRPr="005C2B85" w:rsidRDefault="005C2B85" w:rsidP="005C2B85">
      <w:pPr>
        <w:spacing w:after="0" w:line="240" w:lineRule="auto"/>
        <w:jc w:val="both"/>
        <w:rPr>
          <w:rFonts w:ascii="Times" w:eastAsia="Times" w:hAnsi="Times" w:cs="Times New Roman"/>
          <w:szCs w:val="20"/>
        </w:rPr>
      </w:pPr>
      <w:r w:rsidRPr="005C2B85">
        <w:rPr>
          <w:rFonts w:cs="Times New Roman"/>
          <w:sz w:val="22"/>
        </w:rPr>
        <w:t>Paul writes the same church, but he speaks dramatically different. In the first letter, he had problems with which to deal. In the second epistle, he defends his ministry passionately for the cause of Christ. (They could not attack or refute his teaching so therefore they attached his person and his apostleship.)</w:t>
      </w:r>
    </w:p>
    <w:p w14:paraId="525EE1A6" w14:textId="77777777" w:rsidR="007373BA" w:rsidRDefault="007373BA" w:rsidP="00FC2B0C">
      <w:pPr>
        <w:pStyle w:val="NoSpacing"/>
      </w:pPr>
    </w:p>
    <w:p w14:paraId="52D1FB0B" w14:textId="77777777" w:rsidR="005C2B85" w:rsidRDefault="005C2B85" w:rsidP="00FC2B0C">
      <w:pPr>
        <w:pStyle w:val="NoSpacing"/>
      </w:pPr>
    </w:p>
    <w:p w14:paraId="6B57F84E" w14:textId="77777777" w:rsidR="005C2B85" w:rsidRDefault="005C2B85" w:rsidP="00FC2B0C">
      <w:pPr>
        <w:pStyle w:val="NoSpacing"/>
      </w:pPr>
    </w:p>
    <w:p w14:paraId="5C7209C3" w14:textId="77777777" w:rsidR="005C2B85" w:rsidRDefault="005C2B85" w:rsidP="00FC2B0C">
      <w:pPr>
        <w:pStyle w:val="NoSpacing"/>
      </w:pPr>
    </w:p>
    <w:p w14:paraId="37184B10" w14:textId="77777777" w:rsidR="005C2B85" w:rsidRDefault="005C2B85" w:rsidP="00FC2B0C">
      <w:pPr>
        <w:pStyle w:val="NoSpacing"/>
      </w:pPr>
    </w:p>
    <w:p w14:paraId="57B852A5" w14:textId="77777777" w:rsidR="005C2B85" w:rsidRDefault="005C2B85" w:rsidP="00FC2B0C">
      <w:pPr>
        <w:pStyle w:val="NoSpacing"/>
      </w:pPr>
    </w:p>
    <w:p w14:paraId="2D0DFD07" w14:textId="77777777" w:rsidR="005C2B85" w:rsidRDefault="005C2B85" w:rsidP="00FC2B0C">
      <w:pPr>
        <w:pStyle w:val="NoSpacing"/>
      </w:pPr>
    </w:p>
    <w:p w14:paraId="7652D14C" w14:textId="77777777" w:rsidR="005C2B85" w:rsidRDefault="005C2B85" w:rsidP="00FC2B0C">
      <w:pPr>
        <w:pStyle w:val="NoSpacing"/>
      </w:pPr>
    </w:p>
    <w:p w14:paraId="09470D2E" w14:textId="77777777" w:rsidR="005C2B85" w:rsidRDefault="005C2B85" w:rsidP="00FC2B0C">
      <w:pPr>
        <w:pStyle w:val="NoSpacing"/>
      </w:pPr>
    </w:p>
    <w:p w14:paraId="4D23ED94" w14:textId="77777777" w:rsidR="005C2B85" w:rsidRDefault="005C2B85" w:rsidP="00FC2B0C">
      <w:pPr>
        <w:pStyle w:val="NoSpacing"/>
      </w:pPr>
    </w:p>
    <w:p w14:paraId="15D8F7AE" w14:textId="77777777" w:rsidR="005C2B85" w:rsidRDefault="005C2B85" w:rsidP="00FC2B0C">
      <w:pPr>
        <w:pStyle w:val="NoSpacing"/>
      </w:pPr>
    </w:p>
    <w:p w14:paraId="590E0655" w14:textId="77777777" w:rsidR="005C2B85" w:rsidRDefault="005C2B85" w:rsidP="00FC2B0C">
      <w:pPr>
        <w:pStyle w:val="NoSpacing"/>
      </w:pPr>
    </w:p>
    <w:p w14:paraId="00CF5105" w14:textId="77777777" w:rsidR="005C2B85" w:rsidRDefault="005C2B85" w:rsidP="00FC2B0C">
      <w:pPr>
        <w:pStyle w:val="NoSpacing"/>
      </w:pPr>
    </w:p>
    <w:p w14:paraId="0D3BFEF5" w14:textId="77777777" w:rsidR="005C2B85" w:rsidRDefault="005C2B85" w:rsidP="00FC2B0C">
      <w:pPr>
        <w:pStyle w:val="NoSpacing"/>
      </w:pPr>
    </w:p>
    <w:p w14:paraId="05EE9813" w14:textId="77777777" w:rsidR="005C2B85" w:rsidRDefault="005C2B85" w:rsidP="00FC2B0C">
      <w:pPr>
        <w:pStyle w:val="NoSpacing"/>
      </w:pPr>
    </w:p>
    <w:p w14:paraId="753BED3A" w14:textId="77777777" w:rsidR="005C2B85" w:rsidRDefault="005C2B85" w:rsidP="00FC2B0C">
      <w:pPr>
        <w:pStyle w:val="NoSpacing"/>
      </w:pPr>
    </w:p>
    <w:p w14:paraId="44EBEC48" w14:textId="77777777" w:rsidR="005C2B85" w:rsidRDefault="005C2B85" w:rsidP="00FC2B0C">
      <w:pPr>
        <w:pStyle w:val="NoSpacing"/>
      </w:pPr>
    </w:p>
    <w:p w14:paraId="5251385F" w14:textId="77777777" w:rsidR="005C2B85" w:rsidRDefault="005C2B85" w:rsidP="00FC2B0C">
      <w:pPr>
        <w:pStyle w:val="NoSpacing"/>
      </w:pPr>
    </w:p>
    <w:p w14:paraId="5863AF1A" w14:textId="77777777" w:rsidR="005C2B85" w:rsidRDefault="005C2B85" w:rsidP="00FC2B0C">
      <w:pPr>
        <w:pStyle w:val="NoSpacing"/>
      </w:pPr>
    </w:p>
    <w:p w14:paraId="7B71B286" w14:textId="77777777" w:rsidR="005C2B85" w:rsidRDefault="005C2B85" w:rsidP="00FC2B0C">
      <w:pPr>
        <w:pStyle w:val="NoSpacing"/>
      </w:pPr>
    </w:p>
    <w:p w14:paraId="0B4C9C2C" w14:textId="77777777" w:rsidR="005C2B85" w:rsidRDefault="005C2B85" w:rsidP="00FC2B0C">
      <w:pPr>
        <w:pStyle w:val="NoSpacing"/>
      </w:pPr>
    </w:p>
    <w:p w14:paraId="2105567F" w14:textId="77777777" w:rsidR="005C2B85" w:rsidRDefault="005C2B85" w:rsidP="00FC2B0C">
      <w:pPr>
        <w:pStyle w:val="NoSpacing"/>
      </w:pPr>
    </w:p>
    <w:p w14:paraId="4682F670" w14:textId="77777777" w:rsidR="0012661F" w:rsidRPr="0012661F" w:rsidRDefault="0012661F" w:rsidP="0012661F">
      <w:pPr>
        <w:spacing w:after="0" w:line="240" w:lineRule="auto"/>
        <w:jc w:val="center"/>
        <w:rPr>
          <w:rFonts w:cs="Times New Roman"/>
          <w:sz w:val="36"/>
          <w:szCs w:val="36"/>
        </w:rPr>
      </w:pPr>
      <w:r w:rsidRPr="0012661F">
        <w:rPr>
          <w:rFonts w:cs="Times New Roman"/>
          <w:sz w:val="36"/>
          <w:szCs w:val="36"/>
        </w:rPr>
        <w:lastRenderedPageBreak/>
        <w:t>PACIFIC WEST BAPTIST COLLEGE</w:t>
      </w:r>
    </w:p>
    <w:p w14:paraId="2934F13E" w14:textId="77777777" w:rsidR="0012661F" w:rsidRPr="0012661F" w:rsidRDefault="0012661F" w:rsidP="0012661F">
      <w:pPr>
        <w:spacing w:after="0" w:line="240" w:lineRule="auto"/>
        <w:jc w:val="center"/>
        <w:rPr>
          <w:rFonts w:cs="Times New Roman"/>
          <w:i/>
          <w:iCs/>
          <w:sz w:val="22"/>
        </w:rPr>
      </w:pPr>
      <w:r w:rsidRPr="0012661F">
        <w:rPr>
          <w:rFonts w:cs="Times New Roman"/>
          <w:i/>
          <w:iCs/>
          <w:sz w:val="22"/>
        </w:rPr>
        <w:t>“Committing God’s Word to Faithful Men and Women”</w:t>
      </w:r>
    </w:p>
    <w:p w14:paraId="6F17A718" w14:textId="77777777" w:rsidR="0012661F" w:rsidRPr="0012661F" w:rsidRDefault="0012661F" w:rsidP="0012661F">
      <w:pPr>
        <w:spacing w:after="0" w:line="240" w:lineRule="auto"/>
        <w:jc w:val="both"/>
        <w:rPr>
          <w:rFonts w:cs="Times New Roman"/>
          <w:sz w:val="22"/>
        </w:rPr>
      </w:pPr>
    </w:p>
    <w:p w14:paraId="7972402C" w14:textId="77777777" w:rsidR="0012661F" w:rsidRPr="0012661F" w:rsidRDefault="0012661F" w:rsidP="0012661F">
      <w:pPr>
        <w:spacing w:after="0" w:line="240" w:lineRule="auto"/>
        <w:jc w:val="center"/>
        <w:rPr>
          <w:rFonts w:cs="Times New Roman"/>
          <w:b/>
          <w:bCs/>
          <w:sz w:val="32"/>
          <w:szCs w:val="32"/>
        </w:rPr>
      </w:pPr>
      <w:r w:rsidRPr="0012661F">
        <w:rPr>
          <w:rFonts w:cs="Times New Roman"/>
          <w:b/>
          <w:bCs/>
          <w:sz w:val="32"/>
          <w:szCs w:val="32"/>
        </w:rPr>
        <w:t>BIB 121 – NT Survey</w:t>
      </w:r>
    </w:p>
    <w:p w14:paraId="2F14CCF3" w14:textId="77777777" w:rsidR="0012661F" w:rsidRPr="0012661F" w:rsidRDefault="0012661F" w:rsidP="0012661F">
      <w:pPr>
        <w:spacing w:after="0" w:line="240" w:lineRule="auto"/>
        <w:jc w:val="center"/>
        <w:rPr>
          <w:rFonts w:cs="Times New Roman"/>
          <w:sz w:val="32"/>
          <w:szCs w:val="32"/>
        </w:rPr>
      </w:pPr>
      <w:r w:rsidRPr="0012661F">
        <w:rPr>
          <w:rFonts w:cs="Times New Roman"/>
          <w:sz w:val="32"/>
          <w:szCs w:val="32"/>
        </w:rPr>
        <w:t>Pastor Sylvester Estrao</w:t>
      </w:r>
    </w:p>
    <w:p w14:paraId="4C074E95" w14:textId="77777777" w:rsidR="0012661F" w:rsidRPr="0012661F" w:rsidRDefault="0012661F" w:rsidP="0012661F">
      <w:pPr>
        <w:spacing w:after="0" w:line="240" w:lineRule="auto"/>
        <w:jc w:val="center"/>
        <w:rPr>
          <w:rFonts w:cs="Times New Roman"/>
          <w:sz w:val="32"/>
          <w:szCs w:val="32"/>
        </w:rPr>
      </w:pPr>
    </w:p>
    <w:p w14:paraId="4F5E8ED5" w14:textId="77777777" w:rsidR="0012661F" w:rsidRPr="0012661F" w:rsidRDefault="0012661F" w:rsidP="0012661F">
      <w:pPr>
        <w:spacing w:after="0" w:line="240" w:lineRule="auto"/>
        <w:jc w:val="center"/>
        <w:rPr>
          <w:rFonts w:cs="Times New Roman"/>
          <w:sz w:val="32"/>
          <w:szCs w:val="32"/>
        </w:rPr>
      </w:pPr>
    </w:p>
    <w:p w14:paraId="799A6003" w14:textId="77777777" w:rsidR="0012661F" w:rsidRPr="0012661F" w:rsidRDefault="0012661F" w:rsidP="0012661F">
      <w:pPr>
        <w:spacing w:after="0" w:line="240" w:lineRule="auto"/>
        <w:jc w:val="center"/>
        <w:rPr>
          <w:rFonts w:cs="Times New Roman"/>
          <w:sz w:val="32"/>
          <w:szCs w:val="32"/>
        </w:rPr>
      </w:pPr>
    </w:p>
    <w:p w14:paraId="32623CBD" w14:textId="77777777" w:rsidR="0012661F" w:rsidRPr="0012661F" w:rsidRDefault="0012661F" w:rsidP="0012661F">
      <w:pPr>
        <w:spacing w:after="0" w:line="240" w:lineRule="auto"/>
        <w:jc w:val="center"/>
        <w:rPr>
          <w:rFonts w:cs="Times New Roman"/>
          <w:sz w:val="32"/>
          <w:szCs w:val="32"/>
        </w:rPr>
      </w:pPr>
    </w:p>
    <w:p w14:paraId="7DC0FCFE" w14:textId="77777777" w:rsidR="0012661F" w:rsidRPr="0012661F" w:rsidRDefault="0012661F" w:rsidP="0012661F">
      <w:pPr>
        <w:spacing w:after="0" w:line="240" w:lineRule="auto"/>
        <w:jc w:val="center"/>
        <w:rPr>
          <w:rFonts w:cs="Times New Roman"/>
          <w:b/>
          <w:bCs/>
          <w:sz w:val="32"/>
          <w:szCs w:val="32"/>
        </w:rPr>
      </w:pPr>
      <w:r w:rsidRPr="0012661F">
        <w:rPr>
          <w:rFonts w:cs="Times New Roman"/>
          <w:b/>
          <w:bCs/>
          <w:sz w:val="32"/>
          <w:szCs w:val="32"/>
        </w:rPr>
        <w:t>Lecture 10</w:t>
      </w:r>
    </w:p>
    <w:p w14:paraId="6FB69069" w14:textId="77777777" w:rsidR="0012661F" w:rsidRPr="0012661F" w:rsidRDefault="0012661F" w:rsidP="0012661F">
      <w:pPr>
        <w:spacing w:after="0" w:line="240" w:lineRule="auto"/>
        <w:jc w:val="center"/>
        <w:rPr>
          <w:rFonts w:eastAsia="Times" w:cs="Times New Roman"/>
          <w:sz w:val="32"/>
          <w:szCs w:val="32"/>
        </w:rPr>
      </w:pPr>
      <w:r w:rsidRPr="0012661F">
        <w:rPr>
          <w:rFonts w:eastAsia="Times" w:cs="Times New Roman"/>
          <w:sz w:val="32"/>
          <w:szCs w:val="32"/>
        </w:rPr>
        <w:t>Galatians</w:t>
      </w:r>
    </w:p>
    <w:p w14:paraId="49CEFAF7" w14:textId="77777777" w:rsidR="0012661F" w:rsidRPr="0012661F" w:rsidRDefault="0012661F" w:rsidP="0012661F">
      <w:pPr>
        <w:spacing w:after="0" w:line="240" w:lineRule="auto"/>
        <w:ind w:left="20" w:hanging="20"/>
        <w:jc w:val="center"/>
        <w:rPr>
          <w:rFonts w:eastAsia="Times" w:cs="Times New Roman"/>
          <w:b/>
          <w:spacing w:val="-20"/>
          <w:sz w:val="22"/>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12661F" w:rsidRPr="0012661F" w14:paraId="417E54F4" w14:textId="77777777" w:rsidTr="00ED6680">
        <w:tc>
          <w:tcPr>
            <w:tcW w:w="9710" w:type="dxa"/>
            <w:gridSpan w:val="7"/>
            <w:tcBorders>
              <w:top w:val="single" w:sz="6" w:space="0" w:color="auto"/>
              <w:left w:val="single" w:sz="6" w:space="0" w:color="auto"/>
              <w:bottom w:val="single" w:sz="6" w:space="0" w:color="auto"/>
              <w:right w:val="single" w:sz="6" w:space="0" w:color="auto"/>
            </w:tcBorders>
            <w:shd w:val="clear" w:color="auto" w:fill="auto"/>
          </w:tcPr>
          <w:p w14:paraId="247EA216" w14:textId="77777777" w:rsidR="0012661F" w:rsidRPr="0012661F" w:rsidRDefault="0012661F" w:rsidP="0012661F">
            <w:pPr>
              <w:spacing w:after="0" w:line="240" w:lineRule="auto"/>
              <w:jc w:val="center"/>
              <w:rPr>
                <w:rFonts w:eastAsia="Times" w:cs="Times New Roman"/>
                <w:b/>
                <w:sz w:val="20"/>
                <w:szCs w:val="20"/>
              </w:rPr>
            </w:pPr>
          </w:p>
          <w:p w14:paraId="291CDCFE" w14:textId="77777777" w:rsidR="0012661F" w:rsidRPr="0012661F" w:rsidRDefault="0012661F" w:rsidP="0012661F">
            <w:pPr>
              <w:spacing w:after="0" w:line="240" w:lineRule="auto"/>
              <w:jc w:val="center"/>
              <w:rPr>
                <w:rFonts w:eastAsia="Times" w:cs="Times New Roman"/>
                <w:b/>
                <w:sz w:val="22"/>
              </w:rPr>
            </w:pPr>
            <w:r w:rsidRPr="0012661F">
              <w:rPr>
                <w:rFonts w:eastAsia="Times" w:cs="Times New Roman"/>
                <w:b/>
                <w:sz w:val="22"/>
              </w:rPr>
              <w:t xml:space="preserve">Justification by Faith  </w:t>
            </w:r>
            <w:r w:rsidRPr="0012661F">
              <w:rPr>
                <w:rFonts w:eastAsia="Times" w:cs="Times New Roman"/>
                <w:b/>
                <w:vanish/>
                <w:sz w:val="22"/>
              </w:rPr>
              <w:t>Freedom from the Law?  Christian Liberty?</w:t>
            </w:r>
          </w:p>
          <w:p w14:paraId="5356BC30" w14:textId="77777777" w:rsidR="0012661F" w:rsidRPr="0012661F" w:rsidRDefault="0012661F" w:rsidP="0012661F">
            <w:pPr>
              <w:spacing w:after="0" w:line="240" w:lineRule="auto"/>
              <w:jc w:val="center"/>
              <w:rPr>
                <w:rFonts w:eastAsia="Times" w:cs="Times New Roman"/>
                <w:b/>
                <w:sz w:val="20"/>
                <w:szCs w:val="20"/>
              </w:rPr>
            </w:pPr>
          </w:p>
        </w:tc>
      </w:tr>
      <w:tr w:rsidR="0012661F" w:rsidRPr="0012661F" w14:paraId="2C4CACC7" w14:textId="77777777" w:rsidTr="00ED6680">
        <w:tc>
          <w:tcPr>
            <w:tcW w:w="3140" w:type="dxa"/>
            <w:gridSpan w:val="2"/>
            <w:tcBorders>
              <w:top w:val="single" w:sz="6" w:space="0" w:color="auto"/>
              <w:left w:val="single" w:sz="6" w:space="0" w:color="auto"/>
              <w:bottom w:val="single" w:sz="6" w:space="0" w:color="auto"/>
              <w:right w:val="single" w:sz="6" w:space="0" w:color="auto"/>
            </w:tcBorders>
          </w:tcPr>
          <w:p w14:paraId="268DF47A" w14:textId="77777777" w:rsidR="0012661F" w:rsidRPr="0012661F" w:rsidRDefault="0012661F" w:rsidP="0012661F">
            <w:pPr>
              <w:spacing w:after="0" w:line="240" w:lineRule="auto"/>
              <w:jc w:val="center"/>
              <w:rPr>
                <w:rFonts w:eastAsia="Times" w:cs="Times New Roman"/>
                <w:b/>
                <w:sz w:val="20"/>
                <w:szCs w:val="20"/>
              </w:rPr>
            </w:pPr>
          </w:p>
          <w:p w14:paraId="2EE8AC03"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Judaizer Attack #1</w:t>
            </w:r>
          </w:p>
          <w:p w14:paraId="2F1BB1B4"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“Paul teaches this doctrine by his own authority!”</w:t>
            </w:r>
          </w:p>
          <w:p w14:paraId="547D0C39" w14:textId="77777777" w:rsidR="0012661F" w:rsidRPr="0012661F" w:rsidRDefault="0012661F" w:rsidP="0012661F">
            <w:pPr>
              <w:spacing w:after="0" w:line="240" w:lineRule="auto"/>
              <w:jc w:val="center"/>
              <w:rPr>
                <w:rFonts w:eastAsia="Times" w:cs="Times New Roman"/>
                <w:b/>
                <w:sz w:val="20"/>
                <w:szCs w:val="20"/>
              </w:rPr>
            </w:pPr>
          </w:p>
        </w:tc>
        <w:tc>
          <w:tcPr>
            <w:tcW w:w="3060" w:type="dxa"/>
            <w:gridSpan w:val="2"/>
            <w:tcBorders>
              <w:top w:val="single" w:sz="6" w:space="0" w:color="auto"/>
              <w:left w:val="single" w:sz="6" w:space="0" w:color="auto"/>
              <w:bottom w:val="single" w:sz="6" w:space="0" w:color="auto"/>
              <w:right w:val="single" w:sz="6" w:space="0" w:color="auto"/>
            </w:tcBorders>
          </w:tcPr>
          <w:p w14:paraId="5C4ACBA2" w14:textId="77777777" w:rsidR="0012661F" w:rsidRPr="0012661F" w:rsidRDefault="0012661F" w:rsidP="0012661F">
            <w:pPr>
              <w:spacing w:after="0" w:line="240" w:lineRule="auto"/>
              <w:jc w:val="center"/>
              <w:rPr>
                <w:rFonts w:eastAsia="Times" w:cs="Times New Roman"/>
                <w:b/>
                <w:sz w:val="20"/>
                <w:szCs w:val="20"/>
              </w:rPr>
            </w:pPr>
          </w:p>
          <w:p w14:paraId="3C72F964"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Judaizer Attack #2</w:t>
            </w:r>
          </w:p>
          <w:p w14:paraId="21D64E9E"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“This is a new teaching contrary to the OT!”</w:t>
            </w:r>
          </w:p>
        </w:tc>
        <w:tc>
          <w:tcPr>
            <w:tcW w:w="3510" w:type="dxa"/>
            <w:gridSpan w:val="3"/>
            <w:tcBorders>
              <w:top w:val="single" w:sz="6" w:space="0" w:color="auto"/>
              <w:left w:val="single" w:sz="6" w:space="0" w:color="auto"/>
              <w:bottom w:val="single" w:sz="6" w:space="0" w:color="auto"/>
              <w:right w:val="single" w:sz="6" w:space="0" w:color="auto"/>
            </w:tcBorders>
          </w:tcPr>
          <w:p w14:paraId="3592BC58" w14:textId="77777777" w:rsidR="0012661F" w:rsidRPr="0012661F" w:rsidRDefault="0012661F" w:rsidP="0012661F">
            <w:pPr>
              <w:spacing w:after="0" w:line="240" w:lineRule="auto"/>
              <w:jc w:val="center"/>
              <w:rPr>
                <w:rFonts w:eastAsia="Times" w:cs="Times New Roman"/>
                <w:b/>
                <w:sz w:val="20"/>
                <w:szCs w:val="20"/>
              </w:rPr>
            </w:pPr>
          </w:p>
          <w:p w14:paraId="5950579B"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Judaizer Attack #3</w:t>
            </w:r>
          </w:p>
          <w:p w14:paraId="7A3DB4C4"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“Teaching faith alone will encourage a sinful lifestyle!”</w:t>
            </w:r>
          </w:p>
        </w:tc>
      </w:tr>
      <w:tr w:rsidR="0012661F" w:rsidRPr="0012661F" w14:paraId="118C085C" w14:textId="77777777" w:rsidTr="00ED6680">
        <w:tc>
          <w:tcPr>
            <w:tcW w:w="3140" w:type="dxa"/>
            <w:gridSpan w:val="2"/>
            <w:tcBorders>
              <w:top w:val="single" w:sz="6" w:space="0" w:color="auto"/>
              <w:left w:val="single" w:sz="6" w:space="0" w:color="auto"/>
              <w:bottom w:val="single" w:sz="6" w:space="0" w:color="auto"/>
              <w:right w:val="single" w:sz="6" w:space="0" w:color="auto"/>
            </w:tcBorders>
          </w:tcPr>
          <w:p w14:paraId="148D2596" w14:textId="77777777" w:rsidR="0012661F" w:rsidRPr="0012661F" w:rsidRDefault="0012661F" w:rsidP="0012661F">
            <w:pPr>
              <w:spacing w:after="0" w:line="240" w:lineRule="auto"/>
              <w:jc w:val="center"/>
              <w:rPr>
                <w:rFonts w:eastAsia="Times" w:cs="Times New Roman"/>
                <w:b/>
                <w:sz w:val="20"/>
                <w:szCs w:val="20"/>
              </w:rPr>
            </w:pPr>
          </w:p>
          <w:p w14:paraId="05E7B66D"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Paul’s Defense:</w:t>
            </w:r>
          </w:p>
          <w:p w14:paraId="254E194A"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“God called me and the 12 apostles affirmed this”</w:t>
            </w:r>
          </w:p>
          <w:p w14:paraId="402CED5F" w14:textId="77777777" w:rsidR="0012661F" w:rsidRPr="0012661F" w:rsidRDefault="0012661F" w:rsidP="0012661F">
            <w:pPr>
              <w:spacing w:after="0" w:line="240" w:lineRule="auto"/>
              <w:jc w:val="center"/>
              <w:rPr>
                <w:rFonts w:eastAsia="Times" w:cs="Times New Roman"/>
                <w:b/>
                <w:sz w:val="20"/>
                <w:szCs w:val="20"/>
              </w:rPr>
            </w:pPr>
          </w:p>
        </w:tc>
        <w:tc>
          <w:tcPr>
            <w:tcW w:w="3060" w:type="dxa"/>
            <w:gridSpan w:val="2"/>
            <w:tcBorders>
              <w:top w:val="single" w:sz="6" w:space="0" w:color="auto"/>
              <w:left w:val="single" w:sz="6" w:space="0" w:color="auto"/>
              <w:bottom w:val="single" w:sz="6" w:space="0" w:color="auto"/>
              <w:right w:val="single" w:sz="6" w:space="0" w:color="auto"/>
            </w:tcBorders>
          </w:tcPr>
          <w:p w14:paraId="169B25EA" w14:textId="77777777" w:rsidR="0012661F" w:rsidRPr="0012661F" w:rsidRDefault="0012661F" w:rsidP="0012661F">
            <w:pPr>
              <w:spacing w:after="0" w:line="240" w:lineRule="auto"/>
              <w:jc w:val="center"/>
              <w:rPr>
                <w:rFonts w:eastAsia="Times" w:cs="Times New Roman"/>
                <w:b/>
                <w:sz w:val="20"/>
                <w:szCs w:val="20"/>
              </w:rPr>
            </w:pPr>
          </w:p>
          <w:p w14:paraId="590A31A9"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Paul’s Defense:</w:t>
            </w:r>
          </w:p>
          <w:p w14:paraId="77200E50"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“Salvation has always been by faith–even in the OT”</w:t>
            </w:r>
          </w:p>
        </w:tc>
        <w:tc>
          <w:tcPr>
            <w:tcW w:w="3510" w:type="dxa"/>
            <w:gridSpan w:val="3"/>
            <w:tcBorders>
              <w:top w:val="single" w:sz="6" w:space="0" w:color="auto"/>
              <w:left w:val="single" w:sz="6" w:space="0" w:color="auto"/>
              <w:bottom w:val="single" w:sz="6" w:space="0" w:color="auto"/>
              <w:right w:val="single" w:sz="6" w:space="0" w:color="auto"/>
            </w:tcBorders>
          </w:tcPr>
          <w:p w14:paraId="23D1FED0" w14:textId="77777777" w:rsidR="0012661F" w:rsidRPr="0012661F" w:rsidRDefault="0012661F" w:rsidP="0012661F">
            <w:pPr>
              <w:spacing w:after="0" w:line="240" w:lineRule="auto"/>
              <w:jc w:val="center"/>
              <w:rPr>
                <w:rFonts w:eastAsia="Times" w:cs="Times New Roman"/>
                <w:b/>
                <w:sz w:val="20"/>
                <w:szCs w:val="20"/>
              </w:rPr>
            </w:pPr>
          </w:p>
          <w:p w14:paraId="4A292CD5"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Paul’s Defense:</w:t>
            </w:r>
          </w:p>
          <w:p w14:paraId="28A9B4DB"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“No, justification by faith naturally leads to godly living”</w:t>
            </w:r>
          </w:p>
        </w:tc>
      </w:tr>
      <w:tr w:rsidR="0012661F" w:rsidRPr="0012661F" w14:paraId="5F141199" w14:textId="77777777" w:rsidTr="00ED6680">
        <w:tc>
          <w:tcPr>
            <w:tcW w:w="3140" w:type="dxa"/>
            <w:gridSpan w:val="2"/>
            <w:tcBorders>
              <w:top w:val="single" w:sz="6" w:space="0" w:color="auto"/>
              <w:left w:val="single" w:sz="6" w:space="0" w:color="auto"/>
              <w:bottom w:val="single" w:sz="6" w:space="0" w:color="auto"/>
              <w:right w:val="single" w:sz="6" w:space="0" w:color="auto"/>
            </w:tcBorders>
          </w:tcPr>
          <w:p w14:paraId="442959E2" w14:textId="77777777" w:rsidR="0012661F" w:rsidRPr="0012661F" w:rsidRDefault="0012661F" w:rsidP="0012661F">
            <w:pPr>
              <w:spacing w:after="0" w:line="240" w:lineRule="auto"/>
              <w:jc w:val="center"/>
              <w:rPr>
                <w:rFonts w:eastAsia="Times" w:cs="Times New Roman"/>
                <w:b/>
                <w:sz w:val="20"/>
                <w:szCs w:val="20"/>
              </w:rPr>
            </w:pPr>
          </w:p>
          <w:p w14:paraId="016A103E"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Biographical </w:t>
            </w:r>
          </w:p>
        </w:tc>
        <w:tc>
          <w:tcPr>
            <w:tcW w:w="3060" w:type="dxa"/>
            <w:gridSpan w:val="2"/>
            <w:tcBorders>
              <w:top w:val="single" w:sz="6" w:space="0" w:color="auto"/>
              <w:left w:val="single" w:sz="6" w:space="0" w:color="auto"/>
              <w:bottom w:val="single" w:sz="6" w:space="0" w:color="auto"/>
              <w:right w:val="single" w:sz="6" w:space="0" w:color="auto"/>
            </w:tcBorders>
          </w:tcPr>
          <w:p w14:paraId="5CFDC588" w14:textId="77777777" w:rsidR="0012661F" w:rsidRPr="0012661F" w:rsidRDefault="0012661F" w:rsidP="0012661F">
            <w:pPr>
              <w:spacing w:after="0" w:line="240" w:lineRule="auto"/>
              <w:jc w:val="center"/>
              <w:rPr>
                <w:rFonts w:eastAsia="Times" w:cs="Times New Roman"/>
                <w:b/>
                <w:sz w:val="20"/>
                <w:szCs w:val="20"/>
              </w:rPr>
            </w:pPr>
          </w:p>
          <w:p w14:paraId="0E8FD64A"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Theological </w:t>
            </w:r>
          </w:p>
        </w:tc>
        <w:tc>
          <w:tcPr>
            <w:tcW w:w="3510" w:type="dxa"/>
            <w:gridSpan w:val="3"/>
            <w:tcBorders>
              <w:top w:val="single" w:sz="6" w:space="0" w:color="auto"/>
              <w:left w:val="single" w:sz="6" w:space="0" w:color="auto"/>
              <w:bottom w:val="single" w:sz="6" w:space="0" w:color="auto"/>
              <w:right w:val="single" w:sz="6" w:space="0" w:color="auto"/>
            </w:tcBorders>
          </w:tcPr>
          <w:p w14:paraId="3F1C98B1" w14:textId="77777777" w:rsidR="0012661F" w:rsidRPr="0012661F" w:rsidRDefault="0012661F" w:rsidP="0012661F">
            <w:pPr>
              <w:spacing w:after="0" w:line="240" w:lineRule="auto"/>
              <w:jc w:val="center"/>
              <w:rPr>
                <w:rFonts w:eastAsia="Times" w:cs="Times New Roman"/>
                <w:b/>
                <w:sz w:val="20"/>
                <w:szCs w:val="20"/>
              </w:rPr>
            </w:pPr>
          </w:p>
          <w:p w14:paraId="471AA6E7"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Practical </w:t>
            </w:r>
          </w:p>
          <w:p w14:paraId="6481B545" w14:textId="77777777" w:rsidR="0012661F" w:rsidRPr="0012661F" w:rsidRDefault="0012661F" w:rsidP="0012661F">
            <w:pPr>
              <w:spacing w:after="0" w:line="240" w:lineRule="auto"/>
              <w:jc w:val="center"/>
              <w:rPr>
                <w:rFonts w:eastAsia="Times" w:cs="Times New Roman"/>
                <w:b/>
                <w:sz w:val="20"/>
                <w:szCs w:val="20"/>
              </w:rPr>
            </w:pPr>
          </w:p>
        </w:tc>
      </w:tr>
      <w:tr w:rsidR="0012661F" w:rsidRPr="0012661F" w14:paraId="0ACC4321" w14:textId="77777777" w:rsidTr="00ED6680">
        <w:tc>
          <w:tcPr>
            <w:tcW w:w="3140" w:type="dxa"/>
            <w:gridSpan w:val="2"/>
            <w:tcBorders>
              <w:top w:val="single" w:sz="6" w:space="0" w:color="auto"/>
              <w:left w:val="single" w:sz="6" w:space="0" w:color="auto"/>
              <w:bottom w:val="single" w:sz="6" w:space="0" w:color="auto"/>
              <w:right w:val="single" w:sz="6" w:space="0" w:color="auto"/>
            </w:tcBorders>
          </w:tcPr>
          <w:p w14:paraId="1FF40C40" w14:textId="77777777" w:rsidR="0012661F" w:rsidRPr="0012661F" w:rsidRDefault="0012661F" w:rsidP="0012661F">
            <w:pPr>
              <w:spacing w:after="0" w:line="240" w:lineRule="auto"/>
              <w:jc w:val="center"/>
              <w:rPr>
                <w:rFonts w:eastAsia="Times" w:cs="Times New Roman"/>
                <w:b/>
                <w:sz w:val="20"/>
                <w:szCs w:val="20"/>
              </w:rPr>
            </w:pPr>
          </w:p>
          <w:p w14:paraId="7086BBC7"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Chapters 1–2 </w:t>
            </w:r>
          </w:p>
        </w:tc>
        <w:tc>
          <w:tcPr>
            <w:tcW w:w="3060" w:type="dxa"/>
            <w:gridSpan w:val="2"/>
            <w:tcBorders>
              <w:top w:val="single" w:sz="6" w:space="0" w:color="auto"/>
              <w:left w:val="single" w:sz="6" w:space="0" w:color="auto"/>
              <w:bottom w:val="single" w:sz="6" w:space="0" w:color="auto"/>
              <w:right w:val="single" w:sz="6" w:space="0" w:color="auto"/>
            </w:tcBorders>
          </w:tcPr>
          <w:p w14:paraId="7BDEBAE6" w14:textId="77777777" w:rsidR="0012661F" w:rsidRPr="0012661F" w:rsidRDefault="0012661F" w:rsidP="0012661F">
            <w:pPr>
              <w:spacing w:after="0" w:line="240" w:lineRule="auto"/>
              <w:jc w:val="center"/>
              <w:rPr>
                <w:rFonts w:eastAsia="Times" w:cs="Times New Roman"/>
                <w:b/>
                <w:sz w:val="20"/>
                <w:szCs w:val="20"/>
              </w:rPr>
            </w:pPr>
          </w:p>
          <w:p w14:paraId="2AB50244"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Chapters 3–4</w:t>
            </w:r>
          </w:p>
        </w:tc>
        <w:tc>
          <w:tcPr>
            <w:tcW w:w="3510" w:type="dxa"/>
            <w:gridSpan w:val="3"/>
            <w:tcBorders>
              <w:top w:val="single" w:sz="6" w:space="0" w:color="auto"/>
              <w:left w:val="single" w:sz="6" w:space="0" w:color="auto"/>
              <w:bottom w:val="single" w:sz="6" w:space="0" w:color="auto"/>
              <w:right w:val="single" w:sz="6" w:space="0" w:color="auto"/>
            </w:tcBorders>
          </w:tcPr>
          <w:p w14:paraId="7D24B627" w14:textId="77777777" w:rsidR="0012661F" w:rsidRPr="0012661F" w:rsidRDefault="0012661F" w:rsidP="0012661F">
            <w:pPr>
              <w:spacing w:after="0" w:line="240" w:lineRule="auto"/>
              <w:jc w:val="center"/>
              <w:rPr>
                <w:rFonts w:eastAsia="Times" w:cs="Times New Roman"/>
                <w:b/>
                <w:sz w:val="20"/>
                <w:szCs w:val="20"/>
              </w:rPr>
            </w:pPr>
          </w:p>
          <w:p w14:paraId="046CF301"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Chapters 5–6</w:t>
            </w:r>
          </w:p>
          <w:p w14:paraId="62B31227" w14:textId="77777777" w:rsidR="0012661F" w:rsidRPr="0012661F" w:rsidRDefault="0012661F" w:rsidP="0012661F">
            <w:pPr>
              <w:spacing w:after="0" w:line="240" w:lineRule="auto"/>
              <w:jc w:val="center"/>
              <w:rPr>
                <w:rFonts w:eastAsia="Times" w:cs="Times New Roman"/>
                <w:b/>
                <w:sz w:val="20"/>
                <w:szCs w:val="20"/>
              </w:rPr>
            </w:pPr>
          </w:p>
        </w:tc>
      </w:tr>
      <w:tr w:rsidR="0012661F" w:rsidRPr="0012661F" w14:paraId="521B0AEB" w14:textId="77777777" w:rsidTr="00ED6680">
        <w:tc>
          <w:tcPr>
            <w:tcW w:w="3140" w:type="dxa"/>
            <w:gridSpan w:val="2"/>
            <w:tcBorders>
              <w:top w:val="single" w:sz="6" w:space="0" w:color="auto"/>
              <w:left w:val="single" w:sz="6" w:space="0" w:color="auto"/>
              <w:bottom w:val="single" w:sz="6" w:space="0" w:color="auto"/>
              <w:right w:val="single" w:sz="6" w:space="0" w:color="auto"/>
            </w:tcBorders>
          </w:tcPr>
          <w:p w14:paraId="5937FE1C" w14:textId="77777777" w:rsidR="0012661F" w:rsidRPr="0012661F" w:rsidRDefault="0012661F" w:rsidP="0012661F">
            <w:pPr>
              <w:spacing w:after="0" w:line="240" w:lineRule="auto"/>
              <w:jc w:val="center"/>
              <w:rPr>
                <w:rFonts w:eastAsia="Times" w:cs="Times New Roman"/>
                <w:b/>
                <w:sz w:val="20"/>
                <w:szCs w:val="20"/>
              </w:rPr>
            </w:pPr>
          </w:p>
          <w:p w14:paraId="541C700E"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Upholds </w:t>
            </w:r>
          </w:p>
          <w:p w14:paraId="6203BAE6"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Apostleship </w:t>
            </w:r>
          </w:p>
        </w:tc>
        <w:tc>
          <w:tcPr>
            <w:tcW w:w="3060" w:type="dxa"/>
            <w:gridSpan w:val="2"/>
            <w:tcBorders>
              <w:top w:val="single" w:sz="6" w:space="0" w:color="auto"/>
              <w:left w:val="single" w:sz="6" w:space="0" w:color="auto"/>
              <w:bottom w:val="single" w:sz="6" w:space="0" w:color="auto"/>
              <w:right w:val="single" w:sz="6" w:space="0" w:color="auto"/>
            </w:tcBorders>
          </w:tcPr>
          <w:p w14:paraId="44260663" w14:textId="77777777" w:rsidR="0012661F" w:rsidRPr="0012661F" w:rsidRDefault="0012661F" w:rsidP="0012661F">
            <w:pPr>
              <w:spacing w:after="0" w:line="240" w:lineRule="auto"/>
              <w:jc w:val="center"/>
              <w:rPr>
                <w:rFonts w:eastAsia="Times" w:cs="Times New Roman"/>
                <w:b/>
                <w:sz w:val="20"/>
                <w:szCs w:val="20"/>
              </w:rPr>
            </w:pPr>
          </w:p>
          <w:p w14:paraId="01CFCEF9"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Upholds</w:t>
            </w:r>
          </w:p>
          <w:p w14:paraId="1C43D31E"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Justification by Faith </w:t>
            </w:r>
          </w:p>
        </w:tc>
        <w:tc>
          <w:tcPr>
            <w:tcW w:w="3510" w:type="dxa"/>
            <w:gridSpan w:val="3"/>
            <w:tcBorders>
              <w:top w:val="single" w:sz="6" w:space="0" w:color="auto"/>
              <w:left w:val="single" w:sz="6" w:space="0" w:color="auto"/>
              <w:bottom w:val="single" w:sz="6" w:space="0" w:color="auto"/>
              <w:right w:val="single" w:sz="6" w:space="0" w:color="auto"/>
            </w:tcBorders>
          </w:tcPr>
          <w:p w14:paraId="7106E344" w14:textId="77777777" w:rsidR="0012661F" w:rsidRPr="0012661F" w:rsidRDefault="0012661F" w:rsidP="0012661F">
            <w:pPr>
              <w:spacing w:after="0" w:line="240" w:lineRule="auto"/>
              <w:jc w:val="center"/>
              <w:rPr>
                <w:rFonts w:eastAsia="Times" w:cs="Times New Roman"/>
                <w:b/>
                <w:sz w:val="20"/>
                <w:szCs w:val="20"/>
              </w:rPr>
            </w:pPr>
          </w:p>
          <w:p w14:paraId="30498F7B"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Upholds</w:t>
            </w:r>
          </w:p>
          <w:p w14:paraId="11122B31"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Responsibilities </w:t>
            </w:r>
          </w:p>
          <w:p w14:paraId="010FB18C" w14:textId="77777777" w:rsidR="0012661F" w:rsidRPr="0012661F" w:rsidRDefault="0012661F" w:rsidP="0012661F">
            <w:pPr>
              <w:spacing w:after="0" w:line="240" w:lineRule="auto"/>
              <w:jc w:val="center"/>
              <w:rPr>
                <w:rFonts w:eastAsia="Times" w:cs="Times New Roman"/>
                <w:b/>
                <w:sz w:val="20"/>
                <w:szCs w:val="20"/>
              </w:rPr>
            </w:pPr>
          </w:p>
        </w:tc>
      </w:tr>
      <w:tr w:rsidR="0012661F" w:rsidRPr="0012661F" w14:paraId="117928B3" w14:textId="77777777" w:rsidTr="00ED6680">
        <w:tc>
          <w:tcPr>
            <w:tcW w:w="1430" w:type="dxa"/>
            <w:tcBorders>
              <w:top w:val="single" w:sz="4" w:space="0" w:color="auto"/>
              <w:left w:val="single" w:sz="4" w:space="0" w:color="auto"/>
              <w:bottom w:val="single" w:sz="6" w:space="0" w:color="auto"/>
              <w:right w:val="single" w:sz="6" w:space="0" w:color="auto"/>
            </w:tcBorders>
          </w:tcPr>
          <w:p w14:paraId="727EC903" w14:textId="77777777" w:rsidR="0012661F" w:rsidRPr="0012661F" w:rsidRDefault="0012661F" w:rsidP="0012661F">
            <w:pPr>
              <w:spacing w:after="0" w:line="240" w:lineRule="auto"/>
              <w:jc w:val="center"/>
              <w:rPr>
                <w:rFonts w:eastAsia="Times" w:cs="Times New Roman"/>
                <w:b/>
                <w:sz w:val="20"/>
                <w:szCs w:val="20"/>
              </w:rPr>
            </w:pPr>
          </w:p>
          <w:p w14:paraId="04F27620"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Rebuke </w:t>
            </w:r>
          </w:p>
        </w:tc>
        <w:tc>
          <w:tcPr>
            <w:tcW w:w="1710" w:type="dxa"/>
            <w:tcBorders>
              <w:top w:val="single" w:sz="4" w:space="0" w:color="auto"/>
              <w:left w:val="single" w:sz="6" w:space="0" w:color="auto"/>
              <w:bottom w:val="single" w:sz="6" w:space="0" w:color="auto"/>
              <w:right w:val="single" w:sz="6" w:space="0" w:color="auto"/>
            </w:tcBorders>
          </w:tcPr>
          <w:p w14:paraId="64AA4AD1" w14:textId="77777777" w:rsidR="0012661F" w:rsidRPr="0012661F" w:rsidRDefault="0012661F" w:rsidP="0012661F">
            <w:pPr>
              <w:spacing w:after="0" w:line="240" w:lineRule="auto"/>
              <w:jc w:val="center"/>
              <w:rPr>
                <w:rFonts w:eastAsia="Times" w:cs="Times New Roman"/>
                <w:b/>
                <w:sz w:val="20"/>
                <w:szCs w:val="20"/>
              </w:rPr>
            </w:pPr>
          </w:p>
          <w:p w14:paraId="74051FAB"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Relationships </w:t>
            </w:r>
          </w:p>
        </w:tc>
        <w:tc>
          <w:tcPr>
            <w:tcW w:w="1440" w:type="dxa"/>
            <w:tcBorders>
              <w:top w:val="single" w:sz="4" w:space="0" w:color="auto"/>
              <w:left w:val="single" w:sz="6" w:space="0" w:color="auto"/>
              <w:bottom w:val="single" w:sz="6" w:space="0" w:color="auto"/>
              <w:right w:val="single" w:sz="6" w:space="0" w:color="auto"/>
            </w:tcBorders>
          </w:tcPr>
          <w:p w14:paraId="039CEAF8" w14:textId="77777777" w:rsidR="0012661F" w:rsidRPr="0012661F" w:rsidRDefault="0012661F" w:rsidP="0012661F">
            <w:pPr>
              <w:spacing w:after="0" w:line="240" w:lineRule="auto"/>
              <w:jc w:val="center"/>
              <w:rPr>
                <w:rFonts w:eastAsia="Times" w:cs="Times New Roman"/>
                <w:b/>
                <w:sz w:val="20"/>
                <w:szCs w:val="20"/>
              </w:rPr>
            </w:pPr>
          </w:p>
          <w:p w14:paraId="35EEEBB5"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Affirmed </w:t>
            </w:r>
          </w:p>
        </w:tc>
        <w:tc>
          <w:tcPr>
            <w:tcW w:w="1620" w:type="dxa"/>
            <w:tcBorders>
              <w:top w:val="single" w:sz="4" w:space="0" w:color="auto"/>
              <w:left w:val="single" w:sz="6" w:space="0" w:color="auto"/>
              <w:bottom w:val="single" w:sz="6" w:space="0" w:color="auto"/>
              <w:right w:val="single" w:sz="6" w:space="0" w:color="auto"/>
            </w:tcBorders>
          </w:tcPr>
          <w:p w14:paraId="29D560C3" w14:textId="77777777" w:rsidR="0012661F" w:rsidRPr="0012661F" w:rsidRDefault="0012661F" w:rsidP="0012661F">
            <w:pPr>
              <w:spacing w:after="0" w:line="240" w:lineRule="auto"/>
              <w:jc w:val="center"/>
              <w:rPr>
                <w:rFonts w:eastAsia="Times" w:cs="Times New Roman"/>
                <w:b/>
                <w:sz w:val="20"/>
                <w:szCs w:val="20"/>
              </w:rPr>
            </w:pPr>
          </w:p>
          <w:p w14:paraId="79EDE2CA"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Illustrated</w:t>
            </w:r>
          </w:p>
        </w:tc>
        <w:tc>
          <w:tcPr>
            <w:tcW w:w="1170" w:type="dxa"/>
            <w:tcBorders>
              <w:top w:val="single" w:sz="4" w:space="0" w:color="auto"/>
              <w:left w:val="single" w:sz="6" w:space="0" w:color="auto"/>
              <w:bottom w:val="single" w:sz="6" w:space="0" w:color="auto"/>
              <w:right w:val="single" w:sz="6" w:space="0" w:color="auto"/>
            </w:tcBorders>
          </w:tcPr>
          <w:p w14:paraId="36226A4D" w14:textId="77777777" w:rsidR="0012661F" w:rsidRPr="0012661F" w:rsidRDefault="0012661F" w:rsidP="0012661F">
            <w:pPr>
              <w:spacing w:after="0" w:line="240" w:lineRule="auto"/>
              <w:jc w:val="center"/>
              <w:rPr>
                <w:rFonts w:eastAsia="Times" w:cs="Times New Roman"/>
                <w:b/>
                <w:sz w:val="20"/>
                <w:szCs w:val="20"/>
              </w:rPr>
            </w:pPr>
          </w:p>
          <w:p w14:paraId="6154DCD2"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Balance </w:t>
            </w:r>
          </w:p>
        </w:tc>
        <w:tc>
          <w:tcPr>
            <w:tcW w:w="990" w:type="dxa"/>
            <w:tcBorders>
              <w:top w:val="single" w:sz="4" w:space="0" w:color="auto"/>
              <w:left w:val="single" w:sz="6" w:space="0" w:color="auto"/>
              <w:bottom w:val="single" w:sz="6" w:space="0" w:color="auto"/>
              <w:right w:val="single" w:sz="6" w:space="0" w:color="auto"/>
            </w:tcBorders>
          </w:tcPr>
          <w:p w14:paraId="0FA83DC2" w14:textId="77777777" w:rsidR="0012661F" w:rsidRPr="0012661F" w:rsidRDefault="0012661F" w:rsidP="0012661F">
            <w:pPr>
              <w:spacing w:after="0" w:line="240" w:lineRule="auto"/>
              <w:jc w:val="center"/>
              <w:rPr>
                <w:rFonts w:eastAsia="Times" w:cs="Times New Roman"/>
                <w:b/>
                <w:sz w:val="20"/>
                <w:szCs w:val="20"/>
              </w:rPr>
            </w:pPr>
          </w:p>
          <w:p w14:paraId="4455EA4F"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Service </w:t>
            </w:r>
          </w:p>
          <w:p w14:paraId="2F0AA055" w14:textId="77777777" w:rsidR="0012661F" w:rsidRPr="0012661F" w:rsidRDefault="0012661F" w:rsidP="0012661F">
            <w:pPr>
              <w:spacing w:after="0" w:line="240" w:lineRule="auto"/>
              <w:jc w:val="center"/>
              <w:rPr>
                <w:rFonts w:eastAsia="Times" w:cs="Times New Roman"/>
                <w:b/>
                <w:sz w:val="20"/>
                <w:szCs w:val="20"/>
              </w:rPr>
            </w:pPr>
          </w:p>
        </w:tc>
        <w:tc>
          <w:tcPr>
            <w:tcW w:w="1350" w:type="dxa"/>
            <w:tcBorders>
              <w:top w:val="single" w:sz="4" w:space="0" w:color="auto"/>
              <w:left w:val="single" w:sz="6" w:space="0" w:color="auto"/>
              <w:bottom w:val="single" w:sz="6" w:space="0" w:color="auto"/>
              <w:right w:val="single" w:sz="4" w:space="0" w:color="auto"/>
            </w:tcBorders>
          </w:tcPr>
          <w:p w14:paraId="45B5A93B" w14:textId="77777777" w:rsidR="0012661F" w:rsidRPr="0012661F" w:rsidRDefault="0012661F" w:rsidP="0012661F">
            <w:pPr>
              <w:spacing w:after="0" w:line="240" w:lineRule="auto"/>
              <w:jc w:val="center"/>
              <w:rPr>
                <w:rFonts w:eastAsia="Times" w:cs="Times New Roman"/>
                <w:b/>
                <w:sz w:val="20"/>
                <w:szCs w:val="20"/>
              </w:rPr>
            </w:pPr>
          </w:p>
          <w:p w14:paraId="652A19CB"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Warnings </w:t>
            </w:r>
          </w:p>
          <w:p w14:paraId="1B2C6707" w14:textId="77777777" w:rsidR="0012661F" w:rsidRPr="0012661F" w:rsidRDefault="0012661F" w:rsidP="0012661F">
            <w:pPr>
              <w:spacing w:after="0" w:line="240" w:lineRule="auto"/>
              <w:jc w:val="center"/>
              <w:rPr>
                <w:rFonts w:eastAsia="Times" w:cs="Times New Roman"/>
                <w:b/>
                <w:sz w:val="20"/>
                <w:szCs w:val="20"/>
              </w:rPr>
            </w:pPr>
          </w:p>
        </w:tc>
      </w:tr>
      <w:tr w:rsidR="0012661F" w:rsidRPr="0012661F" w14:paraId="67038739" w14:textId="77777777" w:rsidTr="00ED6680">
        <w:tc>
          <w:tcPr>
            <w:tcW w:w="1430" w:type="dxa"/>
            <w:tcBorders>
              <w:top w:val="single" w:sz="6" w:space="0" w:color="auto"/>
              <w:left w:val="single" w:sz="4" w:space="0" w:color="auto"/>
              <w:bottom w:val="single" w:sz="4" w:space="0" w:color="auto"/>
              <w:right w:val="single" w:sz="6" w:space="0" w:color="auto"/>
            </w:tcBorders>
          </w:tcPr>
          <w:p w14:paraId="701B147F" w14:textId="77777777" w:rsidR="0012661F" w:rsidRPr="0012661F" w:rsidRDefault="0012661F" w:rsidP="0012661F">
            <w:pPr>
              <w:spacing w:after="0" w:line="240" w:lineRule="auto"/>
              <w:jc w:val="center"/>
              <w:rPr>
                <w:rFonts w:eastAsia="Times" w:cs="Times New Roman"/>
                <w:b/>
                <w:sz w:val="20"/>
                <w:szCs w:val="20"/>
              </w:rPr>
            </w:pPr>
          </w:p>
          <w:p w14:paraId="59EE3230"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1:1-9 </w:t>
            </w:r>
          </w:p>
        </w:tc>
        <w:tc>
          <w:tcPr>
            <w:tcW w:w="1710" w:type="dxa"/>
            <w:tcBorders>
              <w:top w:val="single" w:sz="6" w:space="0" w:color="auto"/>
              <w:left w:val="single" w:sz="6" w:space="0" w:color="auto"/>
              <w:bottom w:val="single" w:sz="4" w:space="0" w:color="auto"/>
              <w:right w:val="single" w:sz="6" w:space="0" w:color="auto"/>
            </w:tcBorders>
          </w:tcPr>
          <w:p w14:paraId="22084490" w14:textId="77777777" w:rsidR="0012661F" w:rsidRPr="0012661F" w:rsidRDefault="0012661F" w:rsidP="0012661F">
            <w:pPr>
              <w:spacing w:after="0" w:line="240" w:lineRule="auto"/>
              <w:jc w:val="center"/>
              <w:rPr>
                <w:rFonts w:eastAsia="Times" w:cs="Times New Roman"/>
                <w:b/>
                <w:sz w:val="20"/>
                <w:szCs w:val="20"/>
              </w:rPr>
            </w:pPr>
          </w:p>
          <w:p w14:paraId="323B1C15"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1:10–2:21 </w:t>
            </w:r>
          </w:p>
        </w:tc>
        <w:tc>
          <w:tcPr>
            <w:tcW w:w="1440" w:type="dxa"/>
            <w:tcBorders>
              <w:top w:val="single" w:sz="6" w:space="0" w:color="auto"/>
              <w:left w:val="single" w:sz="6" w:space="0" w:color="auto"/>
              <w:bottom w:val="single" w:sz="4" w:space="0" w:color="auto"/>
              <w:right w:val="single" w:sz="6" w:space="0" w:color="auto"/>
            </w:tcBorders>
          </w:tcPr>
          <w:p w14:paraId="20B12E51" w14:textId="77777777" w:rsidR="0012661F" w:rsidRPr="0012661F" w:rsidRDefault="0012661F" w:rsidP="0012661F">
            <w:pPr>
              <w:spacing w:after="0" w:line="240" w:lineRule="auto"/>
              <w:jc w:val="center"/>
              <w:rPr>
                <w:rFonts w:eastAsia="Times" w:cs="Times New Roman"/>
                <w:b/>
                <w:sz w:val="20"/>
                <w:szCs w:val="20"/>
              </w:rPr>
            </w:pPr>
          </w:p>
          <w:p w14:paraId="484AA75A"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3</w:t>
            </w:r>
          </w:p>
        </w:tc>
        <w:tc>
          <w:tcPr>
            <w:tcW w:w="1620" w:type="dxa"/>
            <w:tcBorders>
              <w:top w:val="single" w:sz="6" w:space="0" w:color="auto"/>
              <w:left w:val="single" w:sz="6" w:space="0" w:color="auto"/>
              <w:bottom w:val="single" w:sz="4" w:space="0" w:color="auto"/>
              <w:right w:val="single" w:sz="6" w:space="0" w:color="auto"/>
            </w:tcBorders>
          </w:tcPr>
          <w:p w14:paraId="7302FDEF" w14:textId="77777777" w:rsidR="0012661F" w:rsidRPr="0012661F" w:rsidRDefault="0012661F" w:rsidP="0012661F">
            <w:pPr>
              <w:spacing w:after="0" w:line="240" w:lineRule="auto"/>
              <w:jc w:val="center"/>
              <w:rPr>
                <w:rFonts w:eastAsia="Times" w:cs="Times New Roman"/>
                <w:b/>
                <w:sz w:val="20"/>
                <w:szCs w:val="20"/>
              </w:rPr>
            </w:pPr>
          </w:p>
          <w:p w14:paraId="54D4BCA6"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4 </w:t>
            </w:r>
          </w:p>
        </w:tc>
        <w:tc>
          <w:tcPr>
            <w:tcW w:w="1170" w:type="dxa"/>
            <w:tcBorders>
              <w:top w:val="single" w:sz="6" w:space="0" w:color="auto"/>
              <w:left w:val="single" w:sz="6" w:space="0" w:color="auto"/>
              <w:bottom w:val="single" w:sz="4" w:space="0" w:color="auto"/>
              <w:right w:val="single" w:sz="6" w:space="0" w:color="auto"/>
            </w:tcBorders>
          </w:tcPr>
          <w:p w14:paraId="00560BD8" w14:textId="77777777" w:rsidR="0012661F" w:rsidRPr="0012661F" w:rsidRDefault="0012661F" w:rsidP="0012661F">
            <w:pPr>
              <w:spacing w:after="0" w:line="240" w:lineRule="auto"/>
              <w:jc w:val="center"/>
              <w:rPr>
                <w:rFonts w:eastAsia="Times" w:cs="Times New Roman"/>
                <w:b/>
                <w:sz w:val="20"/>
                <w:szCs w:val="20"/>
              </w:rPr>
            </w:pPr>
          </w:p>
          <w:p w14:paraId="0011014A"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5 </w:t>
            </w:r>
          </w:p>
        </w:tc>
        <w:tc>
          <w:tcPr>
            <w:tcW w:w="990" w:type="dxa"/>
            <w:tcBorders>
              <w:top w:val="single" w:sz="6" w:space="0" w:color="auto"/>
              <w:left w:val="single" w:sz="6" w:space="0" w:color="auto"/>
              <w:bottom w:val="single" w:sz="4" w:space="0" w:color="auto"/>
              <w:right w:val="single" w:sz="6" w:space="0" w:color="auto"/>
            </w:tcBorders>
          </w:tcPr>
          <w:p w14:paraId="276B209E" w14:textId="77777777" w:rsidR="0012661F" w:rsidRPr="0012661F" w:rsidRDefault="0012661F" w:rsidP="0012661F">
            <w:pPr>
              <w:spacing w:after="0" w:line="240" w:lineRule="auto"/>
              <w:jc w:val="center"/>
              <w:rPr>
                <w:rFonts w:eastAsia="Times" w:cs="Times New Roman"/>
                <w:b/>
                <w:sz w:val="20"/>
                <w:szCs w:val="20"/>
              </w:rPr>
            </w:pPr>
          </w:p>
          <w:p w14:paraId="53CF201B"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 xml:space="preserve">6:1-10 </w:t>
            </w:r>
          </w:p>
          <w:p w14:paraId="4C0F93A9" w14:textId="77777777" w:rsidR="0012661F" w:rsidRPr="0012661F" w:rsidRDefault="0012661F" w:rsidP="0012661F">
            <w:pPr>
              <w:spacing w:after="0" w:line="240" w:lineRule="auto"/>
              <w:jc w:val="center"/>
              <w:rPr>
                <w:rFonts w:eastAsia="Times" w:cs="Times New Roman"/>
                <w:b/>
                <w:sz w:val="20"/>
                <w:szCs w:val="20"/>
              </w:rPr>
            </w:pPr>
          </w:p>
        </w:tc>
        <w:tc>
          <w:tcPr>
            <w:tcW w:w="1350" w:type="dxa"/>
            <w:tcBorders>
              <w:top w:val="single" w:sz="6" w:space="0" w:color="auto"/>
              <w:left w:val="single" w:sz="6" w:space="0" w:color="auto"/>
              <w:bottom w:val="single" w:sz="4" w:space="0" w:color="auto"/>
              <w:right w:val="single" w:sz="4" w:space="0" w:color="auto"/>
            </w:tcBorders>
          </w:tcPr>
          <w:p w14:paraId="0CA08ACC" w14:textId="77777777" w:rsidR="0012661F" w:rsidRPr="0012661F" w:rsidRDefault="0012661F" w:rsidP="0012661F">
            <w:pPr>
              <w:spacing w:after="0" w:line="240" w:lineRule="auto"/>
              <w:jc w:val="center"/>
              <w:rPr>
                <w:rFonts w:eastAsia="Times" w:cs="Times New Roman"/>
                <w:b/>
                <w:sz w:val="20"/>
                <w:szCs w:val="20"/>
              </w:rPr>
            </w:pPr>
          </w:p>
          <w:p w14:paraId="05F963C5"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6:11-18</w:t>
            </w:r>
          </w:p>
          <w:p w14:paraId="4B751DC2" w14:textId="77777777" w:rsidR="0012661F" w:rsidRPr="0012661F" w:rsidRDefault="0012661F" w:rsidP="0012661F">
            <w:pPr>
              <w:spacing w:after="0" w:line="240" w:lineRule="auto"/>
              <w:jc w:val="center"/>
              <w:rPr>
                <w:rFonts w:eastAsia="Times" w:cs="Times New Roman"/>
                <w:b/>
                <w:sz w:val="20"/>
                <w:szCs w:val="20"/>
              </w:rPr>
            </w:pPr>
          </w:p>
        </w:tc>
      </w:tr>
      <w:tr w:rsidR="0012661F" w:rsidRPr="0012661F" w14:paraId="3923BE04" w14:textId="77777777" w:rsidTr="00ED6680">
        <w:tc>
          <w:tcPr>
            <w:tcW w:w="9710" w:type="dxa"/>
            <w:gridSpan w:val="7"/>
            <w:tcBorders>
              <w:top w:val="single" w:sz="6" w:space="0" w:color="auto"/>
              <w:left w:val="single" w:sz="6" w:space="0" w:color="auto"/>
              <w:bottom w:val="single" w:sz="6" w:space="0" w:color="auto"/>
              <w:right w:val="single" w:sz="6" w:space="0" w:color="auto"/>
            </w:tcBorders>
          </w:tcPr>
          <w:p w14:paraId="0D677731" w14:textId="77777777" w:rsidR="0012661F" w:rsidRPr="0012661F" w:rsidRDefault="0012661F" w:rsidP="0012661F">
            <w:pPr>
              <w:spacing w:after="0" w:line="240" w:lineRule="auto"/>
              <w:jc w:val="center"/>
              <w:rPr>
                <w:rFonts w:eastAsia="Times" w:cs="Times New Roman"/>
                <w:b/>
                <w:sz w:val="20"/>
                <w:szCs w:val="20"/>
              </w:rPr>
            </w:pPr>
          </w:p>
          <w:p w14:paraId="55545257"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Antioch of Syria</w:t>
            </w:r>
          </w:p>
          <w:p w14:paraId="1EE7AEA5" w14:textId="77777777" w:rsidR="0012661F" w:rsidRPr="0012661F" w:rsidRDefault="0012661F" w:rsidP="0012661F">
            <w:pPr>
              <w:spacing w:after="0" w:line="240" w:lineRule="auto"/>
              <w:jc w:val="center"/>
              <w:rPr>
                <w:rFonts w:eastAsia="Times" w:cs="Times New Roman"/>
                <w:b/>
                <w:sz w:val="20"/>
                <w:szCs w:val="20"/>
              </w:rPr>
            </w:pPr>
          </w:p>
        </w:tc>
      </w:tr>
      <w:tr w:rsidR="0012661F" w:rsidRPr="0012661F" w14:paraId="79176E1E" w14:textId="77777777" w:rsidTr="00ED6680">
        <w:tc>
          <w:tcPr>
            <w:tcW w:w="9710" w:type="dxa"/>
            <w:gridSpan w:val="7"/>
            <w:tcBorders>
              <w:top w:val="single" w:sz="6" w:space="0" w:color="auto"/>
              <w:left w:val="single" w:sz="6" w:space="0" w:color="auto"/>
              <w:bottom w:val="single" w:sz="6" w:space="0" w:color="auto"/>
              <w:right w:val="single" w:sz="6" w:space="0" w:color="auto"/>
            </w:tcBorders>
          </w:tcPr>
          <w:p w14:paraId="2B3D83A2" w14:textId="77777777" w:rsidR="0012661F" w:rsidRPr="0012661F" w:rsidRDefault="0012661F" w:rsidP="0012661F">
            <w:pPr>
              <w:spacing w:after="0" w:line="240" w:lineRule="auto"/>
              <w:jc w:val="center"/>
              <w:rPr>
                <w:rFonts w:eastAsia="Times" w:cs="Times New Roman"/>
                <w:b/>
                <w:sz w:val="20"/>
                <w:szCs w:val="20"/>
              </w:rPr>
            </w:pPr>
          </w:p>
          <w:p w14:paraId="71EFB211" w14:textId="77777777" w:rsidR="0012661F" w:rsidRPr="0012661F" w:rsidRDefault="0012661F" w:rsidP="0012661F">
            <w:pPr>
              <w:spacing w:after="0" w:line="240" w:lineRule="auto"/>
              <w:jc w:val="center"/>
              <w:rPr>
                <w:rFonts w:eastAsia="Times" w:cs="Times New Roman"/>
                <w:b/>
                <w:sz w:val="20"/>
                <w:szCs w:val="20"/>
              </w:rPr>
            </w:pPr>
            <w:r w:rsidRPr="0012661F">
              <w:rPr>
                <w:rFonts w:eastAsia="Times" w:cs="Times New Roman"/>
                <w:b/>
                <w:sz w:val="20"/>
                <w:szCs w:val="20"/>
              </w:rPr>
              <w:t>Fall AD 49 (after first missionary journey)</w:t>
            </w:r>
          </w:p>
          <w:p w14:paraId="138F3CAD" w14:textId="77777777" w:rsidR="0012661F" w:rsidRPr="0012661F" w:rsidRDefault="0012661F" w:rsidP="0012661F">
            <w:pPr>
              <w:spacing w:after="0" w:line="240" w:lineRule="auto"/>
              <w:jc w:val="center"/>
              <w:rPr>
                <w:rFonts w:eastAsia="Times" w:cs="Times New Roman"/>
                <w:b/>
                <w:sz w:val="20"/>
                <w:szCs w:val="20"/>
              </w:rPr>
            </w:pPr>
          </w:p>
        </w:tc>
      </w:tr>
    </w:tbl>
    <w:p w14:paraId="12E87AB9" w14:textId="77777777" w:rsidR="0012661F" w:rsidRPr="0012661F" w:rsidRDefault="0012661F" w:rsidP="0012661F">
      <w:pPr>
        <w:spacing w:after="0" w:line="240" w:lineRule="auto"/>
        <w:rPr>
          <w:rFonts w:ascii="Times" w:eastAsia="Times" w:hAnsi="Times" w:cs="Times New Roman"/>
          <w:szCs w:val="20"/>
        </w:rPr>
      </w:pPr>
    </w:p>
    <w:p w14:paraId="7BB8CE90" w14:textId="77777777" w:rsidR="0012661F" w:rsidRPr="0012661F" w:rsidRDefault="0012661F" w:rsidP="0012661F">
      <w:pPr>
        <w:spacing w:after="0" w:line="240" w:lineRule="auto"/>
        <w:rPr>
          <w:rFonts w:ascii="Times" w:eastAsia="Times" w:hAnsi="Times" w:cs="Times New Roman"/>
          <w:szCs w:val="20"/>
        </w:rPr>
      </w:pPr>
    </w:p>
    <w:p w14:paraId="7BD975D3" w14:textId="77777777" w:rsidR="0012661F" w:rsidRPr="0012661F" w:rsidRDefault="0012661F" w:rsidP="0012661F">
      <w:pPr>
        <w:spacing w:after="0" w:line="240" w:lineRule="auto"/>
        <w:ind w:left="1260" w:hanging="1260"/>
        <w:rPr>
          <w:rFonts w:eastAsia="Times" w:cs="Times New Roman"/>
          <w:b/>
          <w:sz w:val="22"/>
        </w:rPr>
      </w:pPr>
      <w:r w:rsidRPr="0012661F">
        <w:rPr>
          <w:rFonts w:eastAsia="Times" w:cs="Times New Roman"/>
          <w:b/>
          <w:sz w:val="22"/>
          <w:u w:val="single"/>
        </w:rPr>
        <w:lastRenderedPageBreak/>
        <w:t>Key Word</w:t>
      </w:r>
      <w:r w:rsidRPr="0012661F">
        <w:rPr>
          <w:rFonts w:eastAsia="Times" w:cs="Times New Roman"/>
          <w:b/>
          <w:sz w:val="22"/>
        </w:rPr>
        <w:t>:</w:t>
      </w:r>
      <w:r w:rsidRPr="0012661F">
        <w:rPr>
          <w:rFonts w:eastAsia="Times" w:cs="Times New Roman"/>
          <w:b/>
          <w:sz w:val="22"/>
        </w:rPr>
        <w:tab/>
        <w:t>Justification</w:t>
      </w:r>
    </w:p>
    <w:p w14:paraId="608A283F" w14:textId="77777777" w:rsidR="0012661F" w:rsidRPr="0012661F" w:rsidRDefault="0012661F" w:rsidP="0012661F">
      <w:pPr>
        <w:spacing w:after="0" w:line="240" w:lineRule="auto"/>
        <w:ind w:left="1260" w:hanging="1260"/>
        <w:rPr>
          <w:rFonts w:eastAsia="Times" w:cs="Times New Roman"/>
          <w:b/>
          <w:sz w:val="22"/>
        </w:rPr>
      </w:pPr>
    </w:p>
    <w:p w14:paraId="2F36D7D2" w14:textId="77777777" w:rsidR="0012661F" w:rsidRPr="0012661F" w:rsidRDefault="0012661F" w:rsidP="0012661F">
      <w:pPr>
        <w:spacing w:after="0" w:line="240" w:lineRule="auto"/>
        <w:ind w:left="1260" w:hanging="1260"/>
        <w:jc w:val="both"/>
        <w:rPr>
          <w:rFonts w:eastAsia="Times" w:cs="Times New Roman"/>
          <w:b/>
          <w:sz w:val="22"/>
        </w:rPr>
      </w:pPr>
      <w:r w:rsidRPr="0012661F">
        <w:rPr>
          <w:rFonts w:eastAsia="Times" w:cs="Times New Roman"/>
          <w:b/>
          <w:sz w:val="22"/>
          <w:u w:val="single"/>
        </w:rPr>
        <w:t>Key Verse</w:t>
      </w:r>
      <w:r w:rsidRPr="0012661F">
        <w:rPr>
          <w:rFonts w:eastAsia="Times" w:cs="Times New Roman"/>
          <w:b/>
          <w:sz w:val="22"/>
        </w:rPr>
        <w:t xml:space="preserve">: </w:t>
      </w:r>
      <w:r w:rsidRPr="0012661F">
        <w:rPr>
          <w:rFonts w:eastAsia="Times" w:cs="Times New Roman"/>
          <w:b/>
          <w:sz w:val="22"/>
        </w:rPr>
        <w:tab/>
      </w:r>
      <w:r w:rsidRPr="0012661F">
        <w:rPr>
          <w:rFonts w:eastAsia="Times" w:cs="Times New Roman"/>
          <w:b/>
          <w:i/>
          <w:iCs/>
          <w:sz w:val="22"/>
        </w:rPr>
        <w:t>“</w:t>
      </w:r>
      <w:r w:rsidRPr="0012661F">
        <w:rPr>
          <w:rFonts w:eastAsia="Times" w:cs="Times New Roman"/>
          <w:i/>
          <w:iCs/>
          <w:color w:val="111111"/>
          <w:sz w:val="22"/>
          <w:shd w:val="clear" w:color="auto" w:fill="FFFFFF"/>
        </w:rPr>
        <w:t>Knowing that a man is not justified by the works of the law, but by the faith of Jesus Christ, even we have believed in Jesus Christ, that we might be justified by the faith of Christ, and not by the works of the law: for by the works of the law shall no flesh be justified.”</w:t>
      </w:r>
      <w:r w:rsidRPr="0012661F">
        <w:rPr>
          <w:rFonts w:eastAsia="Times" w:cs="Times New Roman"/>
          <w:b/>
          <w:sz w:val="22"/>
        </w:rPr>
        <w:t xml:space="preserve"> (Galatians 2:16).</w:t>
      </w:r>
    </w:p>
    <w:p w14:paraId="66027272" w14:textId="77777777" w:rsidR="0012661F" w:rsidRPr="0012661F" w:rsidRDefault="0012661F" w:rsidP="0012661F">
      <w:pPr>
        <w:spacing w:after="0" w:line="240" w:lineRule="auto"/>
        <w:ind w:left="20" w:hanging="20"/>
        <w:rPr>
          <w:rFonts w:eastAsia="Times" w:cs="Times New Roman"/>
          <w:b/>
          <w:sz w:val="22"/>
        </w:rPr>
      </w:pPr>
    </w:p>
    <w:p w14:paraId="06ED737B" w14:textId="77777777" w:rsidR="0012661F" w:rsidRPr="0012661F" w:rsidRDefault="0012661F" w:rsidP="0012661F">
      <w:pPr>
        <w:spacing w:after="0" w:line="240" w:lineRule="auto"/>
        <w:ind w:left="1985" w:hanging="1985"/>
        <w:rPr>
          <w:rFonts w:eastAsia="Times" w:cs="Times New Roman"/>
          <w:bCs/>
          <w:sz w:val="22"/>
        </w:rPr>
      </w:pPr>
      <w:r w:rsidRPr="0012661F">
        <w:rPr>
          <w:rFonts w:eastAsia="Times" w:cs="Times New Roman"/>
          <w:b/>
          <w:sz w:val="22"/>
          <w:u w:val="single"/>
        </w:rPr>
        <w:t>Summary Statement</w:t>
      </w:r>
      <w:r w:rsidRPr="0012661F">
        <w:rPr>
          <w:rFonts w:eastAsia="Times" w:cs="Times New Roman"/>
          <w:b/>
          <w:sz w:val="22"/>
        </w:rPr>
        <w:t xml:space="preserve">: </w:t>
      </w:r>
      <w:r w:rsidRPr="0012661F">
        <w:rPr>
          <w:rFonts w:eastAsia="Times" w:cs="Times New Roman"/>
          <w:bCs/>
          <w:sz w:val="22"/>
        </w:rPr>
        <w:t xml:space="preserve">The reason we cannot be saved by obeying the Law is because </w:t>
      </w:r>
      <w:r w:rsidRPr="0012661F">
        <w:rPr>
          <w:rFonts w:eastAsia="Times" w:cs="Times New Roman"/>
          <w:bCs/>
          <w:iCs/>
          <w:sz w:val="22"/>
        </w:rPr>
        <w:t xml:space="preserve">Paul’s call, theology and practice all uphold </w:t>
      </w:r>
      <w:r w:rsidRPr="0012661F">
        <w:rPr>
          <w:rFonts w:eastAsia="Times" w:cs="Times New Roman"/>
          <w:bCs/>
          <w:i/>
          <w:sz w:val="22"/>
        </w:rPr>
        <w:t>justification by faith</w:t>
      </w:r>
      <w:r w:rsidRPr="0012661F">
        <w:rPr>
          <w:rFonts w:eastAsia="Times" w:cs="Times New Roman"/>
          <w:bCs/>
          <w:iCs/>
          <w:sz w:val="22"/>
        </w:rPr>
        <w:t>.</w:t>
      </w:r>
    </w:p>
    <w:p w14:paraId="5E73F705" w14:textId="77777777" w:rsidR="0012661F" w:rsidRPr="0012661F" w:rsidRDefault="0012661F" w:rsidP="0012661F">
      <w:pPr>
        <w:spacing w:after="0" w:line="240" w:lineRule="auto"/>
        <w:ind w:left="20" w:hanging="20"/>
        <w:rPr>
          <w:rFonts w:eastAsia="Times" w:cs="Times New Roman"/>
          <w:b/>
          <w:sz w:val="20"/>
          <w:szCs w:val="20"/>
        </w:rPr>
      </w:pPr>
    </w:p>
    <w:p w14:paraId="21D863A5" w14:textId="77777777" w:rsidR="0012661F" w:rsidRPr="0012661F" w:rsidRDefault="0012661F" w:rsidP="0012661F">
      <w:pPr>
        <w:spacing w:after="0" w:line="240" w:lineRule="auto"/>
        <w:ind w:left="1134" w:hanging="1134"/>
        <w:rPr>
          <w:rFonts w:eastAsia="Times" w:cs="Times New Roman"/>
          <w:bCs/>
          <w:sz w:val="22"/>
        </w:rPr>
      </w:pPr>
      <w:r w:rsidRPr="0012661F">
        <w:rPr>
          <w:rFonts w:eastAsia="Times" w:cs="Times New Roman"/>
          <w:b/>
          <w:sz w:val="22"/>
          <w:u w:val="single"/>
        </w:rPr>
        <w:t>Application</w:t>
      </w:r>
      <w:r w:rsidRPr="0012661F">
        <w:rPr>
          <w:rFonts w:eastAsia="Times" w:cs="Times New Roman"/>
          <w:b/>
          <w:sz w:val="22"/>
        </w:rPr>
        <w:t xml:space="preserve">: </w:t>
      </w:r>
      <w:r w:rsidRPr="0012661F">
        <w:rPr>
          <w:rFonts w:eastAsia="Times" w:cs="Times New Roman"/>
          <w:bCs/>
          <w:sz w:val="22"/>
        </w:rPr>
        <w:t xml:space="preserve">Do you add </w:t>
      </w:r>
      <w:r w:rsidRPr="0012661F">
        <w:rPr>
          <w:rFonts w:eastAsia="Times" w:cs="Times New Roman"/>
          <w:bCs/>
          <w:i/>
          <w:sz w:val="22"/>
        </w:rPr>
        <w:t>any</w:t>
      </w:r>
      <w:r w:rsidRPr="0012661F">
        <w:rPr>
          <w:rFonts w:eastAsia="Times" w:cs="Times New Roman"/>
          <w:bCs/>
          <w:sz w:val="22"/>
        </w:rPr>
        <w:t xml:space="preserve"> other requirements for salvation except faith in Christ—baptism, tongues, good works, or any other good deed? The logical result of justification by faith is godliness.</w:t>
      </w:r>
    </w:p>
    <w:p w14:paraId="057368D8" w14:textId="77777777" w:rsidR="0012661F" w:rsidRPr="0012661F" w:rsidRDefault="0012661F" w:rsidP="0012661F">
      <w:pPr>
        <w:spacing w:after="0" w:line="240" w:lineRule="auto"/>
        <w:rPr>
          <w:rFonts w:eastAsia="Times" w:cs="Times New Roman"/>
          <w:b/>
          <w:sz w:val="22"/>
        </w:rPr>
      </w:pPr>
    </w:p>
    <w:p w14:paraId="3789C6EA" w14:textId="77777777" w:rsidR="0012661F" w:rsidRPr="0012661F" w:rsidRDefault="0012661F" w:rsidP="0012661F">
      <w:pPr>
        <w:spacing w:after="0" w:line="240" w:lineRule="auto"/>
        <w:rPr>
          <w:rFonts w:ascii="Times" w:eastAsia="Times" w:hAnsi="Times" w:cs="Times New Roman"/>
          <w:szCs w:val="20"/>
        </w:rPr>
      </w:pPr>
    </w:p>
    <w:p w14:paraId="3BA0CB6F" w14:textId="77777777" w:rsidR="0012661F" w:rsidRPr="0012661F" w:rsidRDefault="0012661F" w:rsidP="0012661F">
      <w:pPr>
        <w:tabs>
          <w:tab w:val="left" w:pos="360"/>
        </w:tabs>
        <w:spacing w:after="0" w:line="240" w:lineRule="auto"/>
        <w:ind w:left="360" w:hanging="360"/>
        <w:jc w:val="center"/>
        <w:rPr>
          <w:rFonts w:eastAsia="Times" w:cs="Times New Roman"/>
          <w:b/>
          <w:sz w:val="46"/>
          <w:szCs w:val="46"/>
        </w:rPr>
      </w:pPr>
      <w:r w:rsidRPr="0012661F">
        <w:rPr>
          <w:rFonts w:eastAsia="Times" w:cs="Times New Roman"/>
          <w:b/>
          <w:sz w:val="46"/>
          <w:szCs w:val="46"/>
        </w:rPr>
        <w:t>Galatians</w:t>
      </w:r>
    </w:p>
    <w:p w14:paraId="22A945A8" w14:textId="77777777" w:rsidR="0012661F" w:rsidRPr="0012661F" w:rsidRDefault="0012661F" w:rsidP="0012661F">
      <w:pPr>
        <w:tabs>
          <w:tab w:val="left" w:pos="360"/>
        </w:tabs>
        <w:spacing w:after="0" w:line="240" w:lineRule="auto"/>
        <w:ind w:left="360" w:hanging="360"/>
        <w:jc w:val="center"/>
        <w:rPr>
          <w:rFonts w:eastAsia="Times" w:cs="Times New Roman"/>
          <w:b/>
          <w:sz w:val="22"/>
        </w:rPr>
      </w:pPr>
    </w:p>
    <w:p w14:paraId="52E1F9D3" w14:textId="77777777" w:rsidR="0012661F" w:rsidRPr="0012661F" w:rsidRDefault="0012661F" w:rsidP="0012661F">
      <w:pPr>
        <w:tabs>
          <w:tab w:val="left" w:pos="360"/>
        </w:tabs>
        <w:spacing w:after="0" w:line="240" w:lineRule="auto"/>
        <w:ind w:left="360" w:hanging="360"/>
        <w:jc w:val="both"/>
        <w:rPr>
          <w:rFonts w:eastAsia="Times" w:cs="Times New Roman"/>
          <w:b/>
          <w:sz w:val="22"/>
        </w:rPr>
      </w:pPr>
      <w:r w:rsidRPr="0012661F">
        <w:rPr>
          <w:rFonts w:eastAsia="Times" w:cs="Times New Roman"/>
          <w:b/>
          <w:sz w:val="22"/>
        </w:rPr>
        <w:t>I.</w:t>
      </w:r>
      <w:r w:rsidRPr="0012661F">
        <w:rPr>
          <w:rFonts w:eastAsia="Times" w:cs="Times New Roman"/>
          <w:b/>
          <w:sz w:val="22"/>
        </w:rPr>
        <w:tab/>
        <w:t>Title</w:t>
      </w:r>
      <w:r w:rsidRPr="0012661F">
        <w:rPr>
          <w:rFonts w:eastAsia="Times" w:cs="Times New Roman"/>
          <w:sz w:val="22"/>
        </w:rPr>
        <w:t xml:space="preserve"> The Greek title of the letter (</w:t>
      </w:r>
      <w:r w:rsidRPr="0012661F">
        <w:rPr>
          <w:rFonts w:eastAsia="Times" w:cs="Times New Roman"/>
          <w:i/>
          <w:sz w:val="22"/>
        </w:rPr>
        <w:t>To the Galatians</w:t>
      </w:r>
      <w:r w:rsidRPr="0012661F">
        <w:rPr>
          <w:rFonts w:eastAsia="Times" w:cs="Times New Roman"/>
          <w:sz w:val="22"/>
        </w:rPr>
        <w:t>) follows the standard form of naming Paul's writings after their recipients.</w:t>
      </w:r>
    </w:p>
    <w:p w14:paraId="4239EB8B" w14:textId="77777777" w:rsidR="0012661F" w:rsidRPr="0012661F" w:rsidRDefault="0012661F" w:rsidP="0012661F">
      <w:pPr>
        <w:tabs>
          <w:tab w:val="left" w:pos="360"/>
        </w:tabs>
        <w:spacing w:after="0" w:line="240" w:lineRule="auto"/>
        <w:ind w:left="360" w:hanging="360"/>
        <w:jc w:val="both"/>
        <w:rPr>
          <w:rFonts w:eastAsia="Times" w:cs="Times New Roman"/>
          <w:b/>
          <w:sz w:val="22"/>
        </w:rPr>
      </w:pPr>
    </w:p>
    <w:p w14:paraId="430E0FCF" w14:textId="77777777" w:rsidR="0012661F" w:rsidRPr="0012661F" w:rsidRDefault="0012661F" w:rsidP="0012661F">
      <w:pPr>
        <w:tabs>
          <w:tab w:val="left" w:pos="360"/>
        </w:tabs>
        <w:spacing w:after="0" w:line="240" w:lineRule="auto"/>
        <w:ind w:left="360" w:hanging="360"/>
        <w:jc w:val="both"/>
        <w:rPr>
          <w:rFonts w:eastAsia="Times" w:cs="Times New Roman"/>
          <w:b/>
          <w:sz w:val="22"/>
        </w:rPr>
      </w:pPr>
      <w:r w:rsidRPr="0012661F">
        <w:rPr>
          <w:rFonts w:eastAsia="Times" w:cs="Times New Roman"/>
          <w:b/>
          <w:sz w:val="22"/>
        </w:rPr>
        <w:t>II.</w:t>
      </w:r>
      <w:r w:rsidRPr="0012661F">
        <w:rPr>
          <w:rFonts w:eastAsia="Times" w:cs="Times New Roman"/>
          <w:b/>
          <w:sz w:val="22"/>
        </w:rPr>
        <w:tab/>
        <w:t>Authorship</w:t>
      </w:r>
    </w:p>
    <w:p w14:paraId="0D8149A6"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33F329CA"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A.</w:t>
      </w:r>
      <w:r w:rsidRPr="0012661F">
        <w:rPr>
          <w:rFonts w:eastAsia="Times" w:cs="Times New Roman"/>
          <w:sz w:val="22"/>
        </w:rPr>
        <w:tab/>
      </w:r>
      <w:r w:rsidRPr="0012661F">
        <w:rPr>
          <w:rFonts w:eastAsia="Times" w:cs="Times New Roman"/>
          <w:sz w:val="22"/>
          <w:u w:val="single"/>
        </w:rPr>
        <w:t>External Evidence</w:t>
      </w:r>
      <w:r w:rsidRPr="0012661F">
        <w:rPr>
          <w:rFonts w:eastAsia="Times" w:cs="Times New Roman"/>
          <w:sz w:val="22"/>
        </w:rPr>
        <w:t xml:space="preserve">: The traditional view is that the Apostle Paul wrote Galatians.  </w:t>
      </w:r>
    </w:p>
    <w:p w14:paraId="129704F9"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46A68F16"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t>1.</w:t>
      </w:r>
      <w:r w:rsidRPr="0012661F">
        <w:rPr>
          <w:rFonts w:eastAsia="Times" w:cs="Times New Roman"/>
          <w:sz w:val="22"/>
        </w:rPr>
        <w:tab/>
        <w:t>This finds early support by Polycarp (3:3; 5:1).  Marcion also placed the epistle at the top of his list of genuine Pauline epistles.</w:t>
      </w:r>
    </w:p>
    <w:p w14:paraId="7ECC1588"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7662FABD"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t>2.</w:t>
      </w:r>
      <w:r w:rsidRPr="0012661F">
        <w:rPr>
          <w:rFonts w:eastAsia="Times" w:cs="Times New Roman"/>
          <w:sz w:val="22"/>
        </w:rPr>
        <w:tab/>
        <w:t xml:space="preserve">Paul as author of Galatians has been mostly uncontested even among the 19th century German critics in the Tübingen school.  </w:t>
      </w:r>
    </w:p>
    <w:p w14:paraId="4E3A1A12"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260716A8"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B.</w:t>
      </w:r>
      <w:r w:rsidRPr="0012661F">
        <w:rPr>
          <w:rFonts w:eastAsia="Times" w:cs="Times New Roman"/>
          <w:sz w:val="22"/>
        </w:rPr>
        <w:tab/>
      </w:r>
      <w:r w:rsidRPr="0012661F">
        <w:rPr>
          <w:rFonts w:eastAsia="Times" w:cs="Times New Roman"/>
          <w:sz w:val="22"/>
          <w:u w:val="single"/>
        </w:rPr>
        <w:t>Internal Evidence</w:t>
      </w:r>
      <w:r w:rsidRPr="0012661F">
        <w:rPr>
          <w:rFonts w:eastAsia="Times" w:cs="Times New Roman"/>
          <w:sz w:val="22"/>
        </w:rPr>
        <w:t>: The Book of Galatians explicitly mentions Paul as its author (1:1; 5:2).  In fact, Paul probably departed from his usual practice of dictating his letters to a secretary by penning the epistle himself (6:11).  Most of chapters 1 and 2 are autobiographical (e.g., 1:11f.) and several Pauline themes are evident (e.g., grace, law).</w:t>
      </w:r>
    </w:p>
    <w:p w14:paraId="78FCF701"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1B9CE89D"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C.</w:t>
      </w:r>
      <w:r w:rsidRPr="0012661F">
        <w:rPr>
          <w:rFonts w:eastAsia="Times" w:cs="Times New Roman"/>
          <w:sz w:val="22"/>
        </w:rPr>
        <w:tab/>
      </w:r>
      <w:r w:rsidRPr="0012661F">
        <w:rPr>
          <w:rFonts w:eastAsia="Times" w:cs="Times New Roman"/>
          <w:sz w:val="22"/>
          <w:u w:val="single"/>
        </w:rPr>
        <w:t>Conclusion</w:t>
      </w:r>
      <w:r w:rsidRPr="0012661F">
        <w:rPr>
          <w:rFonts w:eastAsia="Times" w:cs="Times New Roman"/>
          <w:sz w:val="22"/>
        </w:rPr>
        <w:t>: Both external and internal evidence point to Paul's authorship. Galatians has always been the least challenged of Paul's epistles.  There exists not even scant evidence to disprove the genuineness of the Epistle.  The Epistle to the Galatians is generally the standard by which other Pauline writings are tested.</w:t>
      </w:r>
    </w:p>
    <w:p w14:paraId="6D947D43" w14:textId="77777777" w:rsidR="0012661F" w:rsidRPr="0012661F" w:rsidRDefault="0012661F" w:rsidP="0012661F">
      <w:pPr>
        <w:tabs>
          <w:tab w:val="left" w:pos="360"/>
        </w:tabs>
        <w:spacing w:after="0" w:line="240" w:lineRule="auto"/>
        <w:ind w:left="360" w:hanging="360"/>
        <w:jc w:val="both"/>
        <w:rPr>
          <w:rFonts w:eastAsia="Times" w:cs="Times New Roman"/>
          <w:sz w:val="22"/>
        </w:rPr>
      </w:pPr>
    </w:p>
    <w:p w14:paraId="74967650" w14:textId="77777777" w:rsidR="0012661F" w:rsidRPr="0012661F" w:rsidRDefault="0012661F" w:rsidP="0012661F">
      <w:pPr>
        <w:tabs>
          <w:tab w:val="left" w:pos="360"/>
        </w:tabs>
        <w:spacing w:after="0" w:line="240" w:lineRule="auto"/>
        <w:ind w:left="360" w:hanging="360"/>
        <w:jc w:val="both"/>
        <w:rPr>
          <w:rFonts w:eastAsia="Times" w:cs="Times New Roman"/>
          <w:sz w:val="22"/>
        </w:rPr>
      </w:pPr>
      <w:r w:rsidRPr="0012661F">
        <w:rPr>
          <w:rFonts w:eastAsia="Times" w:cs="Times New Roman"/>
          <w:b/>
          <w:sz w:val="22"/>
        </w:rPr>
        <w:t>III. Circumstances</w:t>
      </w:r>
    </w:p>
    <w:p w14:paraId="4B45C862"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4F25320A"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A.</w:t>
      </w:r>
      <w:r w:rsidRPr="0012661F">
        <w:rPr>
          <w:rFonts w:eastAsia="Times" w:cs="Times New Roman"/>
          <w:sz w:val="22"/>
        </w:rPr>
        <w:tab/>
      </w:r>
      <w:r w:rsidRPr="0012661F">
        <w:rPr>
          <w:rFonts w:eastAsia="Times" w:cs="Times New Roman"/>
          <w:sz w:val="22"/>
          <w:u w:val="single"/>
        </w:rPr>
        <w:t>Date</w:t>
      </w:r>
      <w:r w:rsidRPr="0012661F">
        <w:rPr>
          <w:rFonts w:eastAsia="Times" w:cs="Times New Roman"/>
          <w:sz w:val="22"/>
        </w:rPr>
        <w:t>: The issue of date closely relates to the destination of the letter.  The two theories of destination are the North Galatian Theory (adopting the later date) and the South Galatian Theory (generally suggesting an earlier date):</w:t>
      </w:r>
    </w:p>
    <w:p w14:paraId="60FD8CB0"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7A0B1AB8"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t>1.</w:t>
      </w:r>
      <w:r w:rsidRPr="0012661F">
        <w:rPr>
          <w:rFonts w:eastAsia="Times" w:cs="Times New Roman"/>
          <w:sz w:val="22"/>
        </w:rPr>
        <w:tab/>
        <w:t>External evidence from Marcion suggests that Paul wrote from Ephesus shortly before writing 1 Corinthians (approx. AD 55), thus supporting the later date.  However, Marcion's reliability and sources are questionable as he believed only in Luke’s gospel and Paul’s letters.</w:t>
      </w:r>
    </w:p>
    <w:p w14:paraId="170CFC6F"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683CDDE7"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lastRenderedPageBreak/>
        <w:t>2.</w:t>
      </w:r>
      <w:r w:rsidRPr="0012661F">
        <w:rPr>
          <w:rFonts w:eastAsia="Times" w:cs="Times New Roman"/>
          <w:sz w:val="22"/>
        </w:rPr>
        <w:tab/>
        <w:t xml:space="preserve">Internal evidence shows that the Galatians deserted Paul's teaching just after his first visit (1:6f.), lending more credence to the South Galatian Theory.  If the second visit of 4:13 is the one in Acts 16:6, then the epistle is post-Jerusalem Council (AD 53-56).  </w:t>
      </w:r>
    </w:p>
    <w:p w14:paraId="0219CDE0"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32FBAD84" w14:textId="77777777" w:rsidR="0012661F" w:rsidRPr="0012661F" w:rsidRDefault="0012661F" w:rsidP="0012661F">
      <w:pPr>
        <w:spacing w:after="0" w:line="240" w:lineRule="auto"/>
        <w:ind w:left="1134"/>
        <w:jc w:val="both"/>
        <w:rPr>
          <w:rFonts w:eastAsia="Times" w:cs="Times New Roman"/>
          <w:sz w:val="22"/>
        </w:rPr>
      </w:pPr>
      <w:r w:rsidRPr="0012661F">
        <w:rPr>
          <w:rFonts w:eastAsia="Times" w:cs="Times New Roman"/>
          <w:sz w:val="22"/>
        </w:rPr>
        <w:t xml:space="preserve">However, if this later date is true, one would think that Paul would have mentioned the decree of the Jerusalem Council in the letter since both the Council and the epistle address the same theme (requirements of the law for Gentile believers).  On the other hand, if the second visit (4:13) refers to revisiting Acts 14:21 churches then the letter could be pre-Jerusalem Council (AD 48-49), though it would not need to demand the early date. </w:t>
      </w:r>
    </w:p>
    <w:p w14:paraId="7C3C820F"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385679E1"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t>3.</w:t>
      </w:r>
      <w:r w:rsidRPr="0012661F">
        <w:rPr>
          <w:rFonts w:eastAsia="Times" w:cs="Times New Roman"/>
          <w:sz w:val="22"/>
        </w:rPr>
        <w:tab/>
        <w:t>Conclusion:  Arguments for both dates are inconclusive, but the best evidence supports the South Galatian Theory and the earlier date of about fall AD 49.</w:t>
      </w:r>
    </w:p>
    <w:p w14:paraId="688E6D19"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3AFC5969"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B.</w:t>
      </w:r>
      <w:r w:rsidRPr="0012661F">
        <w:rPr>
          <w:rFonts w:eastAsia="Times" w:cs="Times New Roman"/>
          <w:sz w:val="22"/>
        </w:rPr>
        <w:tab/>
      </w:r>
      <w:r w:rsidRPr="0012661F">
        <w:rPr>
          <w:rFonts w:eastAsia="Times" w:cs="Times New Roman"/>
          <w:sz w:val="22"/>
          <w:u w:val="single"/>
        </w:rPr>
        <w:t>Origin</w:t>
      </w:r>
      <w:r w:rsidRPr="0012661F">
        <w:rPr>
          <w:rFonts w:eastAsia="Times" w:cs="Times New Roman"/>
          <w:sz w:val="22"/>
        </w:rPr>
        <w:t xml:space="preserve">: The origin of the book of Galatians is not specifically stated and depends upon the identity of the recipients as to whether they lived in North or South Galatia: </w:t>
      </w:r>
    </w:p>
    <w:p w14:paraId="7DFED83F"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34BAF78D" w14:textId="77777777" w:rsidR="0012661F" w:rsidRPr="0012661F" w:rsidRDefault="0012661F" w:rsidP="0012661F">
      <w:pPr>
        <w:numPr>
          <w:ilvl w:val="0"/>
          <w:numId w:val="4"/>
        </w:numPr>
        <w:tabs>
          <w:tab w:val="left" w:pos="1080"/>
        </w:tabs>
        <w:spacing w:after="0" w:line="240" w:lineRule="auto"/>
        <w:ind w:right="-380"/>
        <w:jc w:val="both"/>
        <w:rPr>
          <w:rFonts w:eastAsia="Times" w:cs="Times New Roman"/>
          <w:sz w:val="22"/>
        </w:rPr>
      </w:pPr>
      <w:r w:rsidRPr="0012661F">
        <w:rPr>
          <w:rFonts w:eastAsia="Times" w:cs="Times New Roman"/>
          <w:sz w:val="22"/>
        </w:rPr>
        <w:t>The Northern Theory says Paul wrote to North Galatia from Ephesus, Corinth, Macedonia, or Rome.</w:t>
      </w:r>
    </w:p>
    <w:p w14:paraId="03B7B012" w14:textId="77777777" w:rsidR="0012661F" w:rsidRPr="0012661F" w:rsidRDefault="0012661F" w:rsidP="0012661F">
      <w:pPr>
        <w:tabs>
          <w:tab w:val="left" w:pos="1080"/>
        </w:tabs>
        <w:spacing w:after="0" w:line="240" w:lineRule="auto"/>
        <w:ind w:left="720"/>
        <w:jc w:val="both"/>
        <w:rPr>
          <w:rFonts w:eastAsia="Times" w:cs="Times New Roman"/>
          <w:sz w:val="22"/>
        </w:rPr>
      </w:pPr>
    </w:p>
    <w:p w14:paraId="38EA5FD5"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t>2.</w:t>
      </w:r>
      <w:r w:rsidRPr="0012661F">
        <w:rPr>
          <w:rFonts w:eastAsia="Times" w:cs="Times New Roman"/>
          <w:sz w:val="22"/>
        </w:rPr>
        <w:tab/>
        <w:t>The Southern Theory says that Paul wrote to South Galatia from Antioch or somewhere in route from Antioch to Jerusalem for the Jerusalem Council.</w:t>
      </w:r>
    </w:p>
    <w:p w14:paraId="126B3830"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365739B1"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C.</w:t>
      </w:r>
      <w:r w:rsidRPr="0012661F">
        <w:rPr>
          <w:rFonts w:eastAsia="Times" w:cs="Times New Roman"/>
          <w:sz w:val="22"/>
        </w:rPr>
        <w:tab/>
      </w:r>
      <w:r w:rsidRPr="0012661F">
        <w:rPr>
          <w:rFonts w:eastAsia="Times" w:cs="Times New Roman"/>
          <w:sz w:val="22"/>
          <w:u w:val="single"/>
        </w:rPr>
        <w:t>Recipients</w:t>
      </w:r>
      <w:r w:rsidRPr="0012661F">
        <w:rPr>
          <w:rFonts w:eastAsia="Times" w:cs="Times New Roman"/>
          <w:sz w:val="22"/>
        </w:rPr>
        <w:t xml:space="preserve">: The epistle addressed “the churches of Galatia” (1:2).  This is the only Pauline letter to a group of churches.  Evidently Paul did not have enough time to write each church individually, so a circular letter was sent.  </w:t>
      </w:r>
    </w:p>
    <w:p w14:paraId="4B4D143E"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670E594D"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ab/>
        <w:t>However, the internal evidence favors the southern view.  While the southern view has chronological difficulties, the northern view has the problem of attributing the “again” of Galatians 2:1 to a third (not second) visit.  Therefore, the weight of the evidence supports the Southern Galatian Theory.</w:t>
      </w:r>
    </w:p>
    <w:p w14:paraId="2C84C374"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7C4B02DE"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D.</w:t>
      </w:r>
      <w:r w:rsidRPr="0012661F">
        <w:rPr>
          <w:rFonts w:eastAsia="Times" w:cs="Times New Roman"/>
          <w:sz w:val="22"/>
        </w:rPr>
        <w:tab/>
      </w:r>
      <w:r w:rsidRPr="0012661F">
        <w:rPr>
          <w:rFonts w:eastAsia="Times" w:cs="Times New Roman"/>
          <w:sz w:val="22"/>
          <w:u w:val="single"/>
        </w:rPr>
        <w:t>Occasion</w:t>
      </w:r>
      <w:r w:rsidRPr="0012661F">
        <w:rPr>
          <w:rFonts w:eastAsia="Times" w:cs="Times New Roman"/>
          <w:sz w:val="22"/>
        </w:rPr>
        <w:t xml:space="preserve">: The Galatians accepted the gospel eagerly at first (3:1-5; 4:13-14) but this ended (4:15) due to opposition from Jewish false teachers (Judaizers) who had spread their teaching in the churches after Paul established them (1:7b; 4:13-14; 5:7).  They proclaimed “another gospel” (1:6-9) associated with the Jewish Torah and circumcision (2:15-21; 3:2-5; 4:21; 5:2-12; 6:12-17).  </w:t>
      </w:r>
    </w:p>
    <w:p w14:paraId="64B9F4A9"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4CEBD488" w14:textId="77777777" w:rsidR="0012661F" w:rsidRPr="0012661F" w:rsidRDefault="0012661F" w:rsidP="0012661F">
      <w:pPr>
        <w:tabs>
          <w:tab w:val="left" w:pos="720"/>
        </w:tabs>
        <w:spacing w:after="0" w:line="240" w:lineRule="auto"/>
        <w:ind w:left="720" w:hanging="11"/>
        <w:jc w:val="both"/>
        <w:rPr>
          <w:rFonts w:eastAsia="Times" w:cs="Times New Roman"/>
          <w:sz w:val="22"/>
        </w:rPr>
      </w:pPr>
      <w:r w:rsidRPr="0012661F">
        <w:rPr>
          <w:rFonts w:eastAsia="Times" w:cs="Times New Roman"/>
          <w:sz w:val="22"/>
        </w:rPr>
        <w:t>Paul had confronted these Judaizers already in Jerusalem (2:4-5) but this letter was written before the Jerusalem leaders officially disapproved of them at the Jerusalem Council (Acts 15:19-21, 24).  Since no official word had yet come from Jerusalem, Paul wrote the churches immediately to combat this false teaching by defending his apostleship (Gal 1–2) and the true gospel of justification by faith alone (Gal 3–4), which produces a unique lifestyle based upon freedom in Christ (Gal 5–6).</w:t>
      </w:r>
    </w:p>
    <w:p w14:paraId="0E4536C8" w14:textId="77777777" w:rsidR="0012661F" w:rsidRPr="0012661F" w:rsidRDefault="0012661F" w:rsidP="0012661F">
      <w:pPr>
        <w:tabs>
          <w:tab w:val="left" w:pos="360"/>
        </w:tabs>
        <w:spacing w:after="0" w:line="240" w:lineRule="auto"/>
        <w:ind w:left="360" w:hanging="360"/>
        <w:jc w:val="both"/>
        <w:rPr>
          <w:rFonts w:eastAsia="Times" w:cs="Times New Roman"/>
          <w:b/>
          <w:sz w:val="22"/>
        </w:rPr>
      </w:pPr>
    </w:p>
    <w:p w14:paraId="1053542D" w14:textId="77777777" w:rsidR="0012661F" w:rsidRPr="0012661F" w:rsidRDefault="0012661F" w:rsidP="0012661F">
      <w:pPr>
        <w:tabs>
          <w:tab w:val="left" w:pos="360"/>
        </w:tabs>
        <w:spacing w:after="0" w:line="240" w:lineRule="auto"/>
        <w:ind w:left="360" w:hanging="360"/>
        <w:jc w:val="both"/>
        <w:rPr>
          <w:rFonts w:eastAsia="Times" w:cs="Times New Roman"/>
          <w:b/>
          <w:sz w:val="22"/>
        </w:rPr>
      </w:pPr>
      <w:r w:rsidRPr="0012661F">
        <w:rPr>
          <w:rFonts w:eastAsia="Times" w:cs="Times New Roman"/>
          <w:b/>
          <w:sz w:val="22"/>
        </w:rPr>
        <w:t>IV. Characteristics</w:t>
      </w:r>
    </w:p>
    <w:p w14:paraId="67D0FAB1"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572E48EB"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A.</w:t>
      </w:r>
      <w:r w:rsidRPr="0012661F">
        <w:rPr>
          <w:rFonts w:eastAsia="Times" w:cs="Times New Roman"/>
          <w:sz w:val="22"/>
        </w:rPr>
        <w:tab/>
        <w:t>Literary Characteristics:</w:t>
      </w:r>
    </w:p>
    <w:p w14:paraId="25B03970"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74983DE6"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t>1.</w:t>
      </w:r>
      <w:r w:rsidRPr="0012661F">
        <w:rPr>
          <w:rFonts w:eastAsia="Times" w:cs="Times New Roman"/>
          <w:sz w:val="22"/>
        </w:rPr>
        <w:tab/>
      </w:r>
      <w:r w:rsidRPr="0012661F">
        <w:rPr>
          <w:rFonts w:eastAsia="Times" w:cs="Times New Roman"/>
          <w:sz w:val="22"/>
          <w:u w:val="single"/>
        </w:rPr>
        <w:t>Structure</w:t>
      </w:r>
      <w:r w:rsidRPr="0012661F">
        <w:rPr>
          <w:rFonts w:eastAsia="Times" w:cs="Times New Roman"/>
          <w:sz w:val="22"/>
        </w:rPr>
        <w:t>: Its threefold structure is explained in the occasion section above.  This is different from the twofold structure characteristic of other Pauline writings: Romans (1–11, 12–16), Ephesians (1–3, 4–6), Colossians (1–2, 3–4), etc.</w:t>
      </w:r>
    </w:p>
    <w:p w14:paraId="0F8B93F3"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78B77A43"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lastRenderedPageBreak/>
        <w:t>2.</w:t>
      </w:r>
      <w:r w:rsidRPr="0012661F">
        <w:rPr>
          <w:rFonts w:eastAsia="Times" w:cs="Times New Roman"/>
          <w:sz w:val="22"/>
        </w:rPr>
        <w:tab/>
      </w:r>
      <w:r w:rsidRPr="0012661F">
        <w:rPr>
          <w:rFonts w:eastAsia="Times" w:cs="Times New Roman"/>
          <w:sz w:val="22"/>
          <w:u w:val="single"/>
        </w:rPr>
        <w:t>Mood</w:t>
      </w:r>
      <w:r w:rsidRPr="0012661F">
        <w:rPr>
          <w:rFonts w:eastAsia="Times" w:cs="Times New Roman"/>
          <w:sz w:val="22"/>
        </w:rPr>
        <w:t xml:space="preserve">: Even the first verse shows a severe tone as it lacks the customary salutation.  The letter lacks a thanksgiving for the readers or words of praise for them (e.g., they are never referred to as “saints”).  However, some touch of affection does appear (4:12-15, 19-20).  </w:t>
      </w:r>
    </w:p>
    <w:p w14:paraId="31DA43E4"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1D6B5CDE" w14:textId="77777777" w:rsidR="0012661F" w:rsidRPr="0012661F" w:rsidRDefault="0012661F" w:rsidP="0012661F">
      <w:pPr>
        <w:tabs>
          <w:tab w:val="left" w:pos="1080"/>
        </w:tabs>
        <w:spacing w:after="0" w:line="240" w:lineRule="auto"/>
        <w:ind w:left="1080" w:hanging="360"/>
        <w:jc w:val="both"/>
        <w:rPr>
          <w:rFonts w:eastAsia="Times" w:cs="Times New Roman"/>
          <w:sz w:val="22"/>
        </w:rPr>
      </w:pPr>
      <w:r w:rsidRPr="0012661F">
        <w:rPr>
          <w:rFonts w:eastAsia="Times" w:cs="Times New Roman"/>
          <w:sz w:val="22"/>
        </w:rPr>
        <w:t>3.</w:t>
      </w:r>
      <w:r w:rsidRPr="0012661F">
        <w:rPr>
          <w:rFonts w:eastAsia="Times" w:cs="Times New Roman"/>
          <w:sz w:val="22"/>
        </w:rPr>
        <w:tab/>
      </w:r>
      <w:r w:rsidRPr="0012661F">
        <w:rPr>
          <w:rFonts w:eastAsia="Times" w:cs="Times New Roman"/>
          <w:sz w:val="22"/>
          <w:u w:val="single"/>
        </w:rPr>
        <w:t>Unity</w:t>
      </w:r>
      <w:r w:rsidRPr="0012661F">
        <w:rPr>
          <w:rFonts w:eastAsia="Times" w:cs="Times New Roman"/>
          <w:sz w:val="22"/>
        </w:rPr>
        <w:t>: Paul vindicates his authority repeatedly (1:1, 11-16; 6:11-16) and defends justification by faith (1:6-10; 2:4, 14; 3:1–5:12), so the unity of the letter has gone virtually unchallenged.  It is the most accepted epistle of Pauline authorship.</w:t>
      </w:r>
    </w:p>
    <w:p w14:paraId="3AD67EB9"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51C86363"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B.</w:t>
      </w:r>
      <w:r w:rsidRPr="0012661F">
        <w:rPr>
          <w:rFonts w:eastAsia="Times" w:cs="Times New Roman"/>
          <w:sz w:val="22"/>
        </w:rPr>
        <w:tab/>
        <w:t>The Jerusalem visit (2:1-10) has been seen as either Paul's famine trip to aid the depressed church (cf. Acts 11:27-30) or Paul's attendance at the Jerusalem Council (cf. Acts 15:1-29).</w:t>
      </w:r>
    </w:p>
    <w:p w14:paraId="0F99A130" w14:textId="77777777" w:rsidR="0012661F" w:rsidRPr="0012661F" w:rsidRDefault="0012661F" w:rsidP="0012661F">
      <w:pPr>
        <w:tabs>
          <w:tab w:val="left" w:pos="1080"/>
        </w:tabs>
        <w:spacing w:after="0" w:line="240" w:lineRule="auto"/>
        <w:ind w:left="1080" w:hanging="360"/>
        <w:jc w:val="both"/>
        <w:rPr>
          <w:rFonts w:eastAsia="Times" w:cs="Times New Roman"/>
          <w:sz w:val="22"/>
        </w:rPr>
      </w:pPr>
    </w:p>
    <w:p w14:paraId="13C96836"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30AF94D1"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D.</w:t>
      </w:r>
      <w:r w:rsidRPr="0012661F">
        <w:rPr>
          <w:rFonts w:eastAsia="Times" w:cs="Times New Roman"/>
          <w:sz w:val="22"/>
        </w:rPr>
        <w:tab/>
        <w:t>Galatians is the only Pauline letter written to a group of churches.</w:t>
      </w:r>
    </w:p>
    <w:p w14:paraId="5AECEE6A" w14:textId="77777777" w:rsidR="0012661F" w:rsidRPr="0012661F" w:rsidRDefault="0012661F" w:rsidP="0012661F">
      <w:pPr>
        <w:tabs>
          <w:tab w:val="left" w:pos="720"/>
        </w:tabs>
        <w:spacing w:after="0" w:line="240" w:lineRule="auto"/>
        <w:ind w:left="720" w:hanging="360"/>
        <w:jc w:val="both"/>
        <w:rPr>
          <w:rFonts w:eastAsia="Times" w:cs="Times New Roman"/>
          <w:sz w:val="22"/>
        </w:rPr>
      </w:pPr>
    </w:p>
    <w:p w14:paraId="4E834634" w14:textId="77777777" w:rsidR="0012661F" w:rsidRPr="0012661F" w:rsidRDefault="0012661F" w:rsidP="0012661F">
      <w:pPr>
        <w:tabs>
          <w:tab w:val="left" w:pos="720"/>
        </w:tabs>
        <w:spacing w:after="0" w:line="240" w:lineRule="auto"/>
        <w:ind w:left="720" w:hanging="360"/>
        <w:jc w:val="both"/>
        <w:rPr>
          <w:rFonts w:eastAsia="Times" w:cs="Times New Roman"/>
          <w:sz w:val="22"/>
        </w:rPr>
      </w:pPr>
      <w:r w:rsidRPr="0012661F">
        <w:rPr>
          <w:rFonts w:eastAsia="Times" w:cs="Times New Roman"/>
          <w:sz w:val="22"/>
        </w:rPr>
        <w:t>E.</w:t>
      </w:r>
      <w:r w:rsidRPr="0012661F">
        <w:rPr>
          <w:rFonts w:eastAsia="Times" w:cs="Times New Roman"/>
          <w:sz w:val="22"/>
        </w:rPr>
        <w:tab/>
        <w:t>This is the first letter of Paul that has been included in the New Testament.</w:t>
      </w:r>
    </w:p>
    <w:p w14:paraId="1D290FBC" w14:textId="77777777" w:rsidR="0012661F" w:rsidRPr="0012661F" w:rsidRDefault="0012661F" w:rsidP="0012661F">
      <w:pPr>
        <w:tabs>
          <w:tab w:val="left" w:pos="360"/>
        </w:tabs>
        <w:spacing w:after="0" w:line="240" w:lineRule="auto"/>
        <w:ind w:left="360" w:hanging="360"/>
        <w:rPr>
          <w:rFonts w:eastAsia="Times" w:cs="Times New Roman"/>
          <w:b/>
          <w:sz w:val="22"/>
        </w:rPr>
      </w:pPr>
    </w:p>
    <w:p w14:paraId="4B4D66C7" w14:textId="77777777" w:rsidR="0012661F" w:rsidRPr="0012661F" w:rsidRDefault="0012661F" w:rsidP="0012661F">
      <w:pPr>
        <w:tabs>
          <w:tab w:val="left" w:pos="720"/>
        </w:tabs>
        <w:spacing w:after="0" w:line="240" w:lineRule="auto"/>
        <w:ind w:left="720" w:hanging="720"/>
        <w:jc w:val="center"/>
        <w:rPr>
          <w:rFonts w:eastAsia="Times" w:cs="Times New Roman"/>
          <w:b/>
          <w:sz w:val="46"/>
          <w:szCs w:val="46"/>
        </w:rPr>
      </w:pPr>
      <w:r w:rsidRPr="0012661F">
        <w:rPr>
          <w:rFonts w:eastAsia="Times" w:cs="Times New Roman"/>
          <w:b/>
          <w:sz w:val="46"/>
          <w:szCs w:val="46"/>
        </w:rPr>
        <w:t>Argument</w:t>
      </w:r>
    </w:p>
    <w:p w14:paraId="736CC512" w14:textId="77777777" w:rsidR="0012661F" w:rsidRPr="0012661F" w:rsidRDefault="0012661F" w:rsidP="0012661F">
      <w:pPr>
        <w:spacing w:after="0" w:line="240" w:lineRule="auto"/>
        <w:ind w:firstLine="360"/>
        <w:rPr>
          <w:rFonts w:eastAsia="Times" w:cs="Times New Roman"/>
          <w:sz w:val="22"/>
        </w:rPr>
      </w:pPr>
    </w:p>
    <w:p w14:paraId="2ED12925" w14:textId="77777777" w:rsidR="0012661F" w:rsidRPr="0012661F" w:rsidRDefault="0012661F" w:rsidP="0012661F">
      <w:pPr>
        <w:spacing w:after="0" w:line="240" w:lineRule="auto"/>
        <w:ind w:firstLine="360"/>
        <w:jc w:val="both"/>
        <w:rPr>
          <w:rFonts w:eastAsia="Times" w:cs="Times New Roman"/>
          <w:sz w:val="22"/>
        </w:rPr>
      </w:pPr>
      <w:r w:rsidRPr="0012661F">
        <w:rPr>
          <w:rFonts w:eastAsia="Times" w:cs="Times New Roman"/>
          <w:sz w:val="22"/>
        </w:rPr>
        <w:t xml:space="preserve">Galatians is often called “the Magna Carta of Christian Liberty” since it emphasizes the believer's freedom in Christ.  However, it is evident that Paul's purpose was threefold: to defend his apostleship against the Judaizers (Gal 1–2), to defend the essence of the gospel based in justification by faith alone (Gal 3–4), and to give practical exhortations in light of the believer's freedom in Christ (Gal 5–6).  </w:t>
      </w:r>
    </w:p>
    <w:p w14:paraId="29242F9C" w14:textId="77777777" w:rsidR="0012661F" w:rsidRPr="0012661F" w:rsidRDefault="0012661F" w:rsidP="0012661F">
      <w:pPr>
        <w:spacing w:after="0" w:line="240" w:lineRule="auto"/>
        <w:ind w:firstLine="360"/>
        <w:jc w:val="both"/>
        <w:rPr>
          <w:rFonts w:eastAsia="Times" w:cs="Times New Roman"/>
          <w:sz w:val="22"/>
        </w:rPr>
      </w:pPr>
    </w:p>
    <w:p w14:paraId="6C432BDE" w14:textId="77777777" w:rsidR="0012661F" w:rsidRPr="0012661F" w:rsidRDefault="0012661F" w:rsidP="0012661F">
      <w:pPr>
        <w:spacing w:after="0" w:line="240" w:lineRule="auto"/>
        <w:ind w:firstLine="360"/>
        <w:rPr>
          <w:rFonts w:ascii="Times" w:eastAsia="Times" w:hAnsi="Times" w:cs="Times New Roman"/>
          <w:szCs w:val="20"/>
        </w:rPr>
      </w:pPr>
      <w:r w:rsidRPr="0012661F">
        <w:rPr>
          <w:rFonts w:eastAsia="Times" w:cs="Times New Roman"/>
          <w:sz w:val="22"/>
        </w:rPr>
        <w:t>Therefore, Paul's purpose in writing is to convince the Galatians that since they were saved by grace, they are free from the Law.  As a result, Judaizers who sought to impose upon them a legalistic system based upon the Law should not lead them away from their moorings in Christ.</w:t>
      </w:r>
    </w:p>
    <w:p w14:paraId="37B378D0" w14:textId="77777777" w:rsidR="005C2B85" w:rsidRDefault="005C2B85" w:rsidP="00FC2B0C">
      <w:pPr>
        <w:pStyle w:val="NoSpacing"/>
      </w:pPr>
    </w:p>
    <w:p w14:paraId="1A678D04" w14:textId="77777777" w:rsidR="0012661F" w:rsidRDefault="0012661F" w:rsidP="00FC2B0C">
      <w:pPr>
        <w:pStyle w:val="NoSpacing"/>
      </w:pPr>
    </w:p>
    <w:p w14:paraId="4AE75F4B" w14:textId="77777777" w:rsidR="0012661F" w:rsidRDefault="0012661F" w:rsidP="00FC2B0C">
      <w:pPr>
        <w:pStyle w:val="NoSpacing"/>
      </w:pPr>
    </w:p>
    <w:p w14:paraId="0ADE4EF3" w14:textId="77777777" w:rsidR="0012661F" w:rsidRDefault="0012661F" w:rsidP="00FC2B0C">
      <w:pPr>
        <w:pStyle w:val="NoSpacing"/>
      </w:pPr>
    </w:p>
    <w:p w14:paraId="1F59B155" w14:textId="77777777" w:rsidR="0012661F" w:rsidRDefault="0012661F" w:rsidP="00FC2B0C">
      <w:pPr>
        <w:pStyle w:val="NoSpacing"/>
      </w:pPr>
    </w:p>
    <w:p w14:paraId="2069E2B4" w14:textId="77777777" w:rsidR="0012661F" w:rsidRDefault="0012661F" w:rsidP="00FC2B0C">
      <w:pPr>
        <w:pStyle w:val="NoSpacing"/>
      </w:pPr>
    </w:p>
    <w:p w14:paraId="1C3280C2" w14:textId="77777777" w:rsidR="0012661F" w:rsidRDefault="0012661F" w:rsidP="00FC2B0C">
      <w:pPr>
        <w:pStyle w:val="NoSpacing"/>
      </w:pPr>
    </w:p>
    <w:p w14:paraId="1B54B5B3" w14:textId="77777777" w:rsidR="0012661F" w:rsidRDefault="0012661F" w:rsidP="00FC2B0C">
      <w:pPr>
        <w:pStyle w:val="NoSpacing"/>
      </w:pPr>
    </w:p>
    <w:p w14:paraId="62BEF7CC" w14:textId="77777777" w:rsidR="0012661F" w:rsidRDefault="0012661F" w:rsidP="00FC2B0C">
      <w:pPr>
        <w:pStyle w:val="NoSpacing"/>
      </w:pPr>
    </w:p>
    <w:p w14:paraId="3CA7C179" w14:textId="77777777" w:rsidR="0012661F" w:rsidRDefault="0012661F" w:rsidP="00FC2B0C">
      <w:pPr>
        <w:pStyle w:val="NoSpacing"/>
      </w:pPr>
    </w:p>
    <w:p w14:paraId="033BE5D1" w14:textId="77777777" w:rsidR="0012661F" w:rsidRDefault="0012661F" w:rsidP="00FC2B0C">
      <w:pPr>
        <w:pStyle w:val="NoSpacing"/>
      </w:pPr>
    </w:p>
    <w:p w14:paraId="1F5D45B1" w14:textId="77777777" w:rsidR="0012661F" w:rsidRDefault="0012661F" w:rsidP="00FC2B0C">
      <w:pPr>
        <w:pStyle w:val="NoSpacing"/>
      </w:pPr>
    </w:p>
    <w:p w14:paraId="426E4191" w14:textId="77777777" w:rsidR="0012661F" w:rsidRDefault="0012661F" w:rsidP="00FC2B0C">
      <w:pPr>
        <w:pStyle w:val="NoSpacing"/>
      </w:pPr>
    </w:p>
    <w:p w14:paraId="2824D062" w14:textId="77777777" w:rsidR="0012661F" w:rsidRDefault="0012661F" w:rsidP="00FC2B0C">
      <w:pPr>
        <w:pStyle w:val="NoSpacing"/>
      </w:pPr>
    </w:p>
    <w:p w14:paraId="6A1D360D" w14:textId="77777777" w:rsidR="0012661F" w:rsidRDefault="0012661F" w:rsidP="00FC2B0C">
      <w:pPr>
        <w:pStyle w:val="NoSpacing"/>
      </w:pPr>
    </w:p>
    <w:p w14:paraId="5271B01D" w14:textId="77777777" w:rsidR="0012661F" w:rsidRDefault="0012661F" w:rsidP="00FC2B0C">
      <w:pPr>
        <w:pStyle w:val="NoSpacing"/>
      </w:pPr>
    </w:p>
    <w:p w14:paraId="7B57E7BF" w14:textId="77777777" w:rsidR="0012661F" w:rsidRDefault="0012661F" w:rsidP="00FC2B0C">
      <w:pPr>
        <w:pStyle w:val="NoSpacing"/>
      </w:pPr>
    </w:p>
    <w:p w14:paraId="3C12A41F" w14:textId="77777777" w:rsidR="0012661F" w:rsidRDefault="0012661F" w:rsidP="00FC2B0C">
      <w:pPr>
        <w:pStyle w:val="NoSpacing"/>
      </w:pPr>
    </w:p>
    <w:p w14:paraId="535899FA" w14:textId="77777777" w:rsidR="0012661F" w:rsidRDefault="0012661F" w:rsidP="00FC2B0C">
      <w:pPr>
        <w:pStyle w:val="NoSpacing"/>
      </w:pPr>
    </w:p>
    <w:p w14:paraId="77FCF198" w14:textId="77777777" w:rsidR="0012661F" w:rsidRDefault="0012661F" w:rsidP="00FC2B0C">
      <w:pPr>
        <w:pStyle w:val="NoSpacing"/>
      </w:pPr>
    </w:p>
    <w:p w14:paraId="71BD0757" w14:textId="77777777" w:rsidR="00F40373" w:rsidRPr="00F40373" w:rsidRDefault="00F40373" w:rsidP="00F40373">
      <w:pPr>
        <w:spacing w:after="0" w:line="240" w:lineRule="auto"/>
        <w:jc w:val="center"/>
        <w:rPr>
          <w:rFonts w:cs="Times New Roman"/>
          <w:sz w:val="36"/>
          <w:szCs w:val="36"/>
        </w:rPr>
      </w:pPr>
      <w:r w:rsidRPr="00F40373">
        <w:rPr>
          <w:rFonts w:cs="Times New Roman"/>
          <w:sz w:val="36"/>
          <w:szCs w:val="36"/>
        </w:rPr>
        <w:lastRenderedPageBreak/>
        <w:t>PACIFIC WEST BAPTIST COLLEGE</w:t>
      </w:r>
    </w:p>
    <w:p w14:paraId="7BCF9BFF" w14:textId="77777777" w:rsidR="00F40373" w:rsidRPr="00F40373" w:rsidRDefault="00F40373" w:rsidP="00F40373">
      <w:pPr>
        <w:spacing w:after="0" w:line="240" w:lineRule="auto"/>
        <w:jc w:val="center"/>
        <w:rPr>
          <w:rFonts w:cs="Times New Roman"/>
          <w:i/>
          <w:iCs/>
          <w:sz w:val="22"/>
        </w:rPr>
      </w:pPr>
      <w:r w:rsidRPr="00F40373">
        <w:rPr>
          <w:rFonts w:cs="Times New Roman"/>
          <w:i/>
          <w:iCs/>
          <w:sz w:val="22"/>
        </w:rPr>
        <w:t>“Committing God’s Word to Faithful Men and Women”</w:t>
      </w:r>
    </w:p>
    <w:p w14:paraId="66A08E87" w14:textId="77777777" w:rsidR="00F40373" w:rsidRPr="00F40373" w:rsidRDefault="00F40373" w:rsidP="00F40373">
      <w:pPr>
        <w:spacing w:after="0" w:line="240" w:lineRule="auto"/>
        <w:jc w:val="both"/>
        <w:rPr>
          <w:rFonts w:cs="Times New Roman"/>
          <w:sz w:val="22"/>
        </w:rPr>
      </w:pPr>
    </w:p>
    <w:p w14:paraId="3888CBDA" w14:textId="77777777" w:rsidR="00F40373" w:rsidRPr="00F40373" w:rsidRDefault="00F40373" w:rsidP="00F40373">
      <w:pPr>
        <w:spacing w:after="0" w:line="240" w:lineRule="auto"/>
        <w:jc w:val="center"/>
        <w:rPr>
          <w:rFonts w:cs="Times New Roman"/>
          <w:b/>
          <w:bCs/>
          <w:sz w:val="32"/>
          <w:szCs w:val="32"/>
        </w:rPr>
      </w:pPr>
      <w:r w:rsidRPr="00F40373">
        <w:rPr>
          <w:rFonts w:cs="Times New Roman"/>
          <w:b/>
          <w:bCs/>
          <w:sz w:val="32"/>
          <w:szCs w:val="32"/>
        </w:rPr>
        <w:t>BIB 121 – NT Survey</w:t>
      </w:r>
    </w:p>
    <w:p w14:paraId="730138DE" w14:textId="77777777" w:rsidR="00F40373" w:rsidRPr="00F40373" w:rsidRDefault="00F40373" w:rsidP="00F40373">
      <w:pPr>
        <w:spacing w:after="0" w:line="240" w:lineRule="auto"/>
        <w:jc w:val="center"/>
        <w:rPr>
          <w:rFonts w:cs="Times New Roman"/>
          <w:sz w:val="32"/>
          <w:szCs w:val="32"/>
        </w:rPr>
      </w:pPr>
      <w:r w:rsidRPr="00F40373">
        <w:rPr>
          <w:rFonts w:cs="Times New Roman"/>
          <w:sz w:val="32"/>
          <w:szCs w:val="32"/>
        </w:rPr>
        <w:t>Pastor Sylvester Estrao</w:t>
      </w:r>
    </w:p>
    <w:p w14:paraId="10EF9237" w14:textId="77777777" w:rsidR="00F40373" w:rsidRPr="00F40373" w:rsidRDefault="00F40373" w:rsidP="00F40373">
      <w:pPr>
        <w:spacing w:after="0" w:line="240" w:lineRule="auto"/>
        <w:jc w:val="center"/>
        <w:rPr>
          <w:rFonts w:cs="Times New Roman"/>
          <w:sz w:val="32"/>
          <w:szCs w:val="32"/>
        </w:rPr>
      </w:pPr>
    </w:p>
    <w:p w14:paraId="51C8FB4E" w14:textId="77777777" w:rsidR="00F40373" w:rsidRPr="00F40373" w:rsidRDefault="00F40373" w:rsidP="00F40373">
      <w:pPr>
        <w:spacing w:after="0" w:line="240" w:lineRule="auto"/>
        <w:jc w:val="center"/>
        <w:rPr>
          <w:rFonts w:cs="Times New Roman"/>
          <w:sz w:val="32"/>
          <w:szCs w:val="32"/>
        </w:rPr>
      </w:pPr>
    </w:p>
    <w:p w14:paraId="265DC970" w14:textId="77777777" w:rsidR="00F40373" w:rsidRPr="00F40373" w:rsidRDefault="00F40373" w:rsidP="00F40373">
      <w:pPr>
        <w:spacing w:after="0" w:line="240" w:lineRule="auto"/>
        <w:jc w:val="center"/>
        <w:rPr>
          <w:rFonts w:cs="Times New Roman"/>
          <w:sz w:val="32"/>
          <w:szCs w:val="32"/>
        </w:rPr>
      </w:pPr>
    </w:p>
    <w:p w14:paraId="770588F4" w14:textId="77777777" w:rsidR="00F40373" w:rsidRPr="00F40373" w:rsidRDefault="00F40373" w:rsidP="00F40373">
      <w:pPr>
        <w:spacing w:after="0" w:line="240" w:lineRule="auto"/>
        <w:jc w:val="center"/>
        <w:rPr>
          <w:rFonts w:cs="Times New Roman"/>
          <w:sz w:val="32"/>
          <w:szCs w:val="32"/>
        </w:rPr>
      </w:pPr>
    </w:p>
    <w:p w14:paraId="2A63EC7B" w14:textId="77777777" w:rsidR="00F40373" w:rsidRPr="00F40373" w:rsidRDefault="00F40373" w:rsidP="00F40373">
      <w:pPr>
        <w:spacing w:after="0" w:line="240" w:lineRule="auto"/>
        <w:jc w:val="center"/>
        <w:rPr>
          <w:rFonts w:cs="Times New Roman"/>
          <w:b/>
          <w:bCs/>
          <w:sz w:val="32"/>
          <w:szCs w:val="32"/>
        </w:rPr>
      </w:pPr>
      <w:r w:rsidRPr="00F40373">
        <w:rPr>
          <w:rFonts w:cs="Times New Roman"/>
          <w:b/>
          <w:bCs/>
          <w:sz w:val="32"/>
          <w:szCs w:val="32"/>
        </w:rPr>
        <w:t>Lecture 11</w:t>
      </w:r>
    </w:p>
    <w:p w14:paraId="5673FDA1" w14:textId="77777777" w:rsidR="00F40373" w:rsidRPr="00F40373" w:rsidRDefault="00F40373" w:rsidP="00F40373">
      <w:pPr>
        <w:spacing w:after="0" w:line="240" w:lineRule="auto"/>
        <w:jc w:val="center"/>
        <w:rPr>
          <w:rFonts w:eastAsia="Times" w:cs="Times New Roman"/>
          <w:sz w:val="32"/>
          <w:szCs w:val="32"/>
        </w:rPr>
      </w:pPr>
      <w:r w:rsidRPr="00F40373">
        <w:rPr>
          <w:rFonts w:eastAsia="Times" w:cs="Times New Roman"/>
          <w:sz w:val="32"/>
          <w:szCs w:val="32"/>
        </w:rPr>
        <w:t>Ephesians</w:t>
      </w:r>
    </w:p>
    <w:p w14:paraId="3AD5E640" w14:textId="77777777" w:rsidR="00F40373" w:rsidRPr="00F40373" w:rsidRDefault="00F40373" w:rsidP="00F40373">
      <w:pPr>
        <w:spacing w:after="0" w:line="240" w:lineRule="auto"/>
        <w:ind w:left="20" w:hanging="20"/>
        <w:jc w:val="center"/>
        <w:rPr>
          <w:rFonts w:eastAsia="Times" w:cs="Times New Roman"/>
          <w:b/>
          <w:spacing w:val="-20"/>
          <w:sz w:val="22"/>
        </w:rPr>
      </w:pPr>
    </w:p>
    <w:p w14:paraId="3AEEFA25" w14:textId="77777777" w:rsidR="00F40373" w:rsidRPr="00F40373" w:rsidRDefault="00F40373" w:rsidP="00F40373">
      <w:pPr>
        <w:spacing w:after="0" w:line="240" w:lineRule="auto"/>
        <w:ind w:left="20" w:hanging="20"/>
        <w:jc w:val="center"/>
        <w:rPr>
          <w:rFonts w:eastAsia="Times" w:cs="Times New Roman"/>
          <w:b/>
          <w:sz w:val="21"/>
          <w:szCs w:val="18"/>
        </w:rPr>
      </w:pPr>
    </w:p>
    <w:p w14:paraId="7CFF2F8F" w14:textId="77777777" w:rsidR="00F40373" w:rsidRPr="00F40373" w:rsidRDefault="00F40373" w:rsidP="00F40373">
      <w:pPr>
        <w:spacing w:after="0" w:line="240" w:lineRule="auto"/>
        <w:ind w:left="20" w:hanging="20"/>
        <w:jc w:val="center"/>
        <w:rPr>
          <w:rFonts w:eastAsia="Times" w:cs="Times New Roman"/>
          <w:b/>
          <w:sz w:val="21"/>
          <w:szCs w:val="18"/>
        </w:rPr>
      </w:pPr>
    </w:p>
    <w:tbl>
      <w:tblPr>
        <w:tblW w:w="9710" w:type="dxa"/>
        <w:tblLayout w:type="fixed"/>
        <w:tblCellMar>
          <w:left w:w="80" w:type="dxa"/>
          <w:right w:w="80" w:type="dxa"/>
        </w:tblCellMar>
        <w:tblLook w:val="0000" w:firstRow="0" w:lastRow="0" w:firstColumn="0" w:lastColumn="0" w:noHBand="0" w:noVBand="0"/>
      </w:tblPr>
      <w:tblGrid>
        <w:gridCol w:w="1160"/>
        <w:gridCol w:w="896"/>
        <w:gridCol w:w="1413"/>
        <w:gridCol w:w="1201"/>
        <w:gridCol w:w="789"/>
        <w:gridCol w:w="1183"/>
        <w:gridCol w:w="1163"/>
        <w:gridCol w:w="966"/>
        <w:gridCol w:w="929"/>
        <w:gridCol w:w="10"/>
      </w:tblGrid>
      <w:tr w:rsidR="00F40373" w:rsidRPr="00F40373" w14:paraId="6C7E2B5C" w14:textId="77777777" w:rsidTr="00ED6680">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auto"/>
          </w:tcPr>
          <w:p w14:paraId="64D08426" w14:textId="77777777" w:rsidR="00F40373" w:rsidRPr="00F40373" w:rsidRDefault="00F40373" w:rsidP="00F40373">
            <w:pPr>
              <w:spacing w:after="0" w:line="240" w:lineRule="auto"/>
              <w:jc w:val="center"/>
              <w:rPr>
                <w:rFonts w:eastAsia="Times" w:cs="Times New Roman"/>
                <w:b/>
                <w:sz w:val="32"/>
                <w:szCs w:val="18"/>
              </w:rPr>
            </w:pPr>
          </w:p>
          <w:p w14:paraId="2E6A81BE" w14:textId="77777777" w:rsidR="00F40373" w:rsidRPr="00F40373" w:rsidRDefault="00F40373" w:rsidP="00F40373">
            <w:pPr>
              <w:spacing w:after="0" w:line="240" w:lineRule="auto"/>
              <w:jc w:val="center"/>
              <w:rPr>
                <w:rFonts w:eastAsia="Times" w:cs="Times New Roman"/>
                <w:b/>
                <w:sz w:val="32"/>
                <w:szCs w:val="18"/>
              </w:rPr>
            </w:pPr>
            <w:r w:rsidRPr="00F40373">
              <w:rPr>
                <w:rFonts w:eastAsia="Times" w:cs="Times New Roman"/>
                <w:b/>
                <w:sz w:val="32"/>
                <w:szCs w:val="18"/>
              </w:rPr>
              <w:t>Jew-Gentile Unity Shown in Love</w:t>
            </w:r>
          </w:p>
          <w:p w14:paraId="47002AFE" w14:textId="77777777" w:rsidR="00F40373" w:rsidRPr="00F40373" w:rsidRDefault="00F40373" w:rsidP="00F40373">
            <w:pPr>
              <w:spacing w:after="0" w:line="240" w:lineRule="auto"/>
              <w:jc w:val="center"/>
              <w:rPr>
                <w:rFonts w:eastAsia="Times" w:cs="Times New Roman"/>
                <w:b/>
                <w:szCs w:val="18"/>
              </w:rPr>
            </w:pPr>
          </w:p>
        </w:tc>
      </w:tr>
      <w:tr w:rsidR="00F40373" w:rsidRPr="00F40373" w14:paraId="003E658A" w14:textId="77777777" w:rsidTr="00ED6680">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3F526780" w14:textId="77777777" w:rsidR="00F40373" w:rsidRPr="00F40373" w:rsidRDefault="00F40373" w:rsidP="00F40373">
            <w:pPr>
              <w:spacing w:after="0" w:line="240" w:lineRule="auto"/>
              <w:jc w:val="center"/>
              <w:rPr>
                <w:rFonts w:eastAsia="Times" w:cs="Times New Roman"/>
                <w:b/>
                <w:sz w:val="20"/>
                <w:szCs w:val="20"/>
              </w:rPr>
            </w:pPr>
          </w:p>
          <w:p w14:paraId="575975BC"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 xml:space="preserve">Unity as Equals </w:t>
            </w:r>
          </w:p>
        </w:tc>
        <w:tc>
          <w:tcPr>
            <w:tcW w:w="5030" w:type="dxa"/>
            <w:gridSpan w:val="5"/>
            <w:tcBorders>
              <w:top w:val="single" w:sz="6" w:space="0" w:color="auto"/>
              <w:bottom w:val="single" w:sz="6" w:space="0" w:color="auto"/>
              <w:right w:val="single" w:sz="6" w:space="0" w:color="auto"/>
            </w:tcBorders>
          </w:tcPr>
          <w:p w14:paraId="1E069E24" w14:textId="77777777" w:rsidR="00F40373" w:rsidRPr="00F40373" w:rsidRDefault="00F40373" w:rsidP="00F40373">
            <w:pPr>
              <w:spacing w:after="0" w:line="240" w:lineRule="auto"/>
              <w:jc w:val="center"/>
              <w:rPr>
                <w:rFonts w:eastAsia="Times" w:cs="Times New Roman"/>
                <w:b/>
                <w:sz w:val="20"/>
                <w:szCs w:val="20"/>
              </w:rPr>
            </w:pPr>
          </w:p>
          <w:p w14:paraId="7EED93AE"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 xml:space="preserve">Love as Testimony </w:t>
            </w:r>
          </w:p>
          <w:p w14:paraId="7B477AC9" w14:textId="77777777" w:rsidR="00F40373" w:rsidRPr="00F40373" w:rsidRDefault="00F40373" w:rsidP="00F40373">
            <w:pPr>
              <w:spacing w:after="0" w:line="240" w:lineRule="auto"/>
              <w:jc w:val="center"/>
              <w:rPr>
                <w:rFonts w:eastAsia="Times" w:cs="Times New Roman"/>
                <w:b/>
                <w:sz w:val="20"/>
                <w:szCs w:val="20"/>
              </w:rPr>
            </w:pPr>
          </w:p>
        </w:tc>
      </w:tr>
      <w:tr w:rsidR="00F40373" w:rsidRPr="00F40373" w14:paraId="6D84B88D" w14:textId="77777777" w:rsidTr="00ED6680">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74C9FDA0" w14:textId="77777777" w:rsidR="00F40373" w:rsidRPr="00F40373" w:rsidRDefault="00F40373" w:rsidP="00F40373">
            <w:pPr>
              <w:spacing w:after="0" w:line="240" w:lineRule="auto"/>
              <w:jc w:val="center"/>
              <w:rPr>
                <w:rFonts w:eastAsia="Times" w:cs="Times New Roman"/>
                <w:b/>
                <w:sz w:val="20"/>
                <w:szCs w:val="20"/>
              </w:rPr>
            </w:pPr>
          </w:p>
          <w:p w14:paraId="0413E08F"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Chapters 1–3</w:t>
            </w:r>
          </w:p>
        </w:tc>
        <w:tc>
          <w:tcPr>
            <w:tcW w:w="5030" w:type="dxa"/>
            <w:gridSpan w:val="5"/>
            <w:tcBorders>
              <w:top w:val="single" w:sz="6" w:space="0" w:color="auto"/>
              <w:bottom w:val="single" w:sz="6" w:space="0" w:color="auto"/>
              <w:right w:val="single" w:sz="6" w:space="0" w:color="auto"/>
            </w:tcBorders>
          </w:tcPr>
          <w:p w14:paraId="099A925D" w14:textId="77777777" w:rsidR="00F40373" w:rsidRPr="00F40373" w:rsidRDefault="00F40373" w:rsidP="00F40373">
            <w:pPr>
              <w:spacing w:after="0" w:line="240" w:lineRule="auto"/>
              <w:jc w:val="center"/>
              <w:rPr>
                <w:rFonts w:eastAsia="Times" w:cs="Times New Roman"/>
                <w:b/>
                <w:sz w:val="20"/>
                <w:szCs w:val="20"/>
              </w:rPr>
            </w:pPr>
          </w:p>
          <w:p w14:paraId="09EDA70C"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Chapters 4–6</w:t>
            </w:r>
          </w:p>
          <w:p w14:paraId="7D2E1FBE" w14:textId="77777777" w:rsidR="00F40373" w:rsidRPr="00F40373" w:rsidRDefault="00F40373" w:rsidP="00F40373">
            <w:pPr>
              <w:spacing w:after="0" w:line="240" w:lineRule="auto"/>
              <w:jc w:val="center"/>
              <w:rPr>
                <w:rFonts w:eastAsia="Times" w:cs="Times New Roman"/>
                <w:b/>
                <w:sz w:val="20"/>
                <w:szCs w:val="20"/>
              </w:rPr>
            </w:pPr>
          </w:p>
        </w:tc>
      </w:tr>
      <w:tr w:rsidR="00F40373" w:rsidRPr="00F40373" w14:paraId="414F1F86" w14:textId="77777777" w:rsidTr="00ED6680">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7A8F53B" w14:textId="77777777" w:rsidR="00F40373" w:rsidRPr="00F40373" w:rsidRDefault="00F40373" w:rsidP="00F40373">
            <w:pPr>
              <w:spacing w:after="0" w:line="240" w:lineRule="auto"/>
              <w:jc w:val="center"/>
              <w:rPr>
                <w:rFonts w:eastAsia="Times" w:cs="Times New Roman"/>
                <w:b/>
                <w:sz w:val="20"/>
                <w:szCs w:val="20"/>
              </w:rPr>
            </w:pPr>
          </w:p>
          <w:p w14:paraId="47D4A396"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Doctrine</w:t>
            </w:r>
          </w:p>
        </w:tc>
        <w:tc>
          <w:tcPr>
            <w:tcW w:w="5030" w:type="dxa"/>
            <w:gridSpan w:val="5"/>
            <w:tcBorders>
              <w:top w:val="single" w:sz="6" w:space="0" w:color="auto"/>
              <w:bottom w:val="single" w:sz="6" w:space="0" w:color="auto"/>
              <w:right w:val="single" w:sz="6" w:space="0" w:color="auto"/>
            </w:tcBorders>
          </w:tcPr>
          <w:p w14:paraId="43949273" w14:textId="77777777" w:rsidR="00F40373" w:rsidRPr="00F40373" w:rsidRDefault="00F40373" w:rsidP="00F40373">
            <w:pPr>
              <w:spacing w:after="0" w:line="240" w:lineRule="auto"/>
              <w:jc w:val="center"/>
              <w:rPr>
                <w:rFonts w:eastAsia="Times" w:cs="Times New Roman"/>
                <w:b/>
                <w:sz w:val="20"/>
                <w:szCs w:val="20"/>
              </w:rPr>
            </w:pPr>
          </w:p>
          <w:p w14:paraId="35C32144"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Application</w:t>
            </w:r>
          </w:p>
          <w:p w14:paraId="19DFFF3A" w14:textId="77777777" w:rsidR="00F40373" w:rsidRPr="00F40373" w:rsidRDefault="00F40373" w:rsidP="00F40373">
            <w:pPr>
              <w:spacing w:after="0" w:line="240" w:lineRule="auto"/>
              <w:jc w:val="center"/>
              <w:rPr>
                <w:rFonts w:eastAsia="Times" w:cs="Times New Roman"/>
                <w:b/>
                <w:sz w:val="20"/>
                <w:szCs w:val="20"/>
              </w:rPr>
            </w:pPr>
          </w:p>
        </w:tc>
      </w:tr>
      <w:tr w:rsidR="00F40373" w:rsidRPr="00F40373" w14:paraId="1858B659" w14:textId="77777777" w:rsidTr="00ED6680">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3792E26" w14:textId="77777777" w:rsidR="00F40373" w:rsidRPr="00F40373" w:rsidRDefault="00F40373" w:rsidP="00F40373">
            <w:pPr>
              <w:spacing w:after="0" w:line="240" w:lineRule="auto"/>
              <w:jc w:val="center"/>
              <w:rPr>
                <w:rFonts w:eastAsia="Times" w:cs="Times New Roman"/>
                <w:b/>
                <w:sz w:val="20"/>
                <w:szCs w:val="20"/>
              </w:rPr>
            </w:pPr>
          </w:p>
          <w:p w14:paraId="2AEC32CF"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 xml:space="preserve">Position </w:t>
            </w:r>
          </w:p>
        </w:tc>
        <w:tc>
          <w:tcPr>
            <w:tcW w:w="5030" w:type="dxa"/>
            <w:gridSpan w:val="5"/>
            <w:tcBorders>
              <w:top w:val="single" w:sz="6" w:space="0" w:color="auto"/>
              <w:bottom w:val="single" w:sz="6" w:space="0" w:color="auto"/>
              <w:right w:val="single" w:sz="6" w:space="0" w:color="auto"/>
            </w:tcBorders>
          </w:tcPr>
          <w:p w14:paraId="42660238" w14:textId="77777777" w:rsidR="00F40373" w:rsidRPr="00F40373" w:rsidRDefault="00F40373" w:rsidP="00F40373">
            <w:pPr>
              <w:spacing w:after="0" w:line="240" w:lineRule="auto"/>
              <w:jc w:val="center"/>
              <w:rPr>
                <w:rFonts w:eastAsia="Times" w:cs="Times New Roman"/>
                <w:b/>
                <w:sz w:val="20"/>
                <w:szCs w:val="20"/>
              </w:rPr>
            </w:pPr>
          </w:p>
          <w:p w14:paraId="5E700212"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Practice</w:t>
            </w:r>
          </w:p>
          <w:p w14:paraId="0A0C63AE" w14:textId="77777777" w:rsidR="00F40373" w:rsidRPr="00F40373" w:rsidRDefault="00F40373" w:rsidP="00F40373">
            <w:pPr>
              <w:spacing w:after="0" w:line="240" w:lineRule="auto"/>
              <w:jc w:val="center"/>
              <w:rPr>
                <w:rFonts w:eastAsia="Times" w:cs="Times New Roman"/>
                <w:b/>
                <w:sz w:val="20"/>
                <w:szCs w:val="20"/>
              </w:rPr>
            </w:pPr>
          </w:p>
        </w:tc>
      </w:tr>
      <w:tr w:rsidR="00F40373" w:rsidRPr="00F40373" w14:paraId="551DDF2A" w14:textId="77777777" w:rsidTr="00ED6680">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E582749" w14:textId="77777777" w:rsidR="00F40373" w:rsidRPr="00F40373" w:rsidRDefault="00F40373" w:rsidP="00F40373">
            <w:pPr>
              <w:spacing w:after="0" w:line="240" w:lineRule="auto"/>
              <w:jc w:val="center"/>
              <w:rPr>
                <w:rFonts w:eastAsia="Times" w:cs="Times New Roman"/>
                <w:b/>
                <w:sz w:val="20"/>
                <w:szCs w:val="20"/>
              </w:rPr>
            </w:pPr>
          </w:p>
          <w:p w14:paraId="36E7E2C7"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Belief</w:t>
            </w:r>
          </w:p>
        </w:tc>
        <w:tc>
          <w:tcPr>
            <w:tcW w:w="5030" w:type="dxa"/>
            <w:gridSpan w:val="5"/>
            <w:tcBorders>
              <w:top w:val="single" w:sz="6" w:space="0" w:color="auto"/>
              <w:bottom w:val="single" w:sz="6" w:space="0" w:color="auto"/>
              <w:right w:val="single" w:sz="6" w:space="0" w:color="auto"/>
            </w:tcBorders>
          </w:tcPr>
          <w:p w14:paraId="78F3BC2A" w14:textId="77777777" w:rsidR="00F40373" w:rsidRPr="00F40373" w:rsidRDefault="00F40373" w:rsidP="00F40373">
            <w:pPr>
              <w:spacing w:after="0" w:line="240" w:lineRule="auto"/>
              <w:jc w:val="center"/>
              <w:rPr>
                <w:rFonts w:eastAsia="Times" w:cs="Times New Roman"/>
                <w:b/>
                <w:sz w:val="20"/>
                <w:szCs w:val="20"/>
              </w:rPr>
            </w:pPr>
          </w:p>
          <w:p w14:paraId="39868939"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Behaviour</w:t>
            </w:r>
          </w:p>
          <w:p w14:paraId="794B342F" w14:textId="77777777" w:rsidR="00F40373" w:rsidRPr="00F40373" w:rsidRDefault="00F40373" w:rsidP="00F40373">
            <w:pPr>
              <w:spacing w:after="0" w:line="240" w:lineRule="auto"/>
              <w:jc w:val="center"/>
              <w:rPr>
                <w:rFonts w:eastAsia="Times" w:cs="Times New Roman"/>
                <w:b/>
                <w:sz w:val="20"/>
                <w:szCs w:val="20"/>
              </w:rPr>
            </w:pPr>
          </w:p>
        </w:tc>
      </w:tr>
      <w:tr w:rsidR="00F40373" w:rsidRPr="00F40373" w14:paraId="5A375560" w14:textId="77777777" w:rsidTr="00ED6680">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76074444" w14:textId="77777777" w:rsidR="00F40373" w:rsidRPr="00F40373" w:rsidRDefault="00F40373" w:rsidP="00F40373">
            <w:pPr>
              <w:spacing w:after="0" w:line="240" w:lineRule="auto"/>
              <w:jc w:val="center"/>
              <w:rPr>
                <w:rFonts w:eastAsia="Times" w:cs="Times New Roman"/>
                <w:b/>
                <w:sz w:val="20"/>
                <w:szCs w:val="20"/>
              </w:rPr>
            </w:pPr>
          </w:p>
          <w:p w14:paraId="0FD2E821"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 xml:space="preserve">Privileges </w:t>
            </w:r>
          </w:p>
        </w:tc>
        <w:tc>
          <w:tcPr>
            <w:tcW w:w="5030" w:type="dxa"/>
            <w:gridSpan w:val="5"/>
            <w:tcBorders>
              <w:top w:val="single" w:sz="6" w:space="0" w:color="auto"/>
              <w:bottom w:val="single" w:sz="6" w:space="0" w:color="auto"/>
              <w:right w:val="single" w:sz="6" w:space="0" w:color="auto"/>
            </w:tcBorders>
          </w:tcPr>
          <w:p w14:paraId="2920048B" w14:textId="77777777" w:rsidR="00F40373" w:rsidRPr="00F40373" w:rsidRDefault="00F40373" w:rsidP="00F40373">
            <w:pPr>
              <w:spacing w:after="0" w:line="240" w:lineRule="auto"/>
              <w:jc w:val="center"/>
              <w:rPr>
                <w:rFonts w:eastAsia="Times" w:cs="Times New Roman"/>
                <w:b/>
                <w:sz w:val="20"/>
                <w:szCs w:val="20"/>
              </w:rPr>
            </w:pPr>
          </w:p>
          <w:p w14:paraId="4C5B1812" w14:textId="77777777" w:rsidR="00F40373" w:rsidRPr="00F40373" w:rsidRDefault="00F40373" w:rsidP="00F40373">
            <w:pPr>
              <w:spacing w:after="0" w:line="240" w:lineRule="auto"/>
              <w:jc w:val="center"/>
              <w:rPr>
                <w:rFonts w:eastAsia="Times" w:cs="Times New Roman"/>
                <w:b/>
                <w:sz w:val="20"/>
                <w:szCs w:val="20"/>
              </w:rPr>
            </w:pPr>
            <w:r w:rsidRPr="00F40373">
              <w:rPr>
                <w:rFonts w:eastAsia="Times" w:cs="Times New Roman"/>
                <w:b/>
                <w:sz w:val="20"/>
                <w:szCs w:val="20"/>
              </w:rPr>
              <w:t>Responsibilities</w:t>
            </w:r>
          </w:p>
          <w:p w14:paraId="5DB740A1" w14:textId="77777777" w:rsidR="00F40373" w:rsidRPr="00F40373" w:rsidRDefault="00F40373" w:rsidP="00F40373">
            <w:pPr>
              <w:spacing w:after="0" w:line="240" w:lineRule="auto"/>
              <w:jc w:val="center"/>
              <w:rPr>
                <w:rFonts w:eastAsia="Times" w:cs="Times New Roman"/>
                <w:b/>
                <w:sz w:val="20"/>
                <w:szCs w:val="20"/>
              </w:rPr>
            </w:pPr>
          </w:p>
        </w:tc>
      </w:tr>
      <w:tr w:rsidR="00F40373" w:rsidRPr="00F40373" w14:paraId="16AEF0AC" w14:textId="77777777" w:rsidTr="00ED6680">
        <w:trPr>
          <w:gridAfter w:val="1"/>
          <w:wAfter w:w="10" w:type="dxa"/>
        </w:trPr>
        <w:tc>
          <w:tcPr>
            <w:tcW w:w="1160" w:type="dxa"/>
            <w:tcBorders>
              <w:top w:val="single" w:sz="6" w:space="0" w:color="auto"/>
              <w:left w:val="single" w:sz="6" w:space="0" w:color="auto"/>
              <w:bottom w:val="single" w:sz="6" w:space="0" w:color="auto"/>
              <w:right w:val="single" w:sz="6" w:space="0" w:color="auto"/>
            </w:tcBorders>
          </w:tcPr>
          <w:p w14:paraId="17D32B81" w14:textId="77777777" w:rsidR="00F40373" w:rsidRPr="00F40373" w:rsidRDefault="00F40373" w:rsidP="00F40373">
            <w:pPr>
              <w:spacing w:after="0" w:line="240" w:lineRule="auto"/>
              <w:jc w:val="center"/>
              <w:rPr>
                <w:rFonts w:eastAsia="Times" w:cs="Times New Roman"/>
                <w:b/>
                <w:sz w:val="16"/>
                <w:szCs w:val="18"/>
              </w:rPr>
            </w:pPr>
          </w:p>
          <w:p w14:paraId="1B38AF5C"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Salutation</w:t>
            </w:r>
          </w:p>
          <w:p w14:paraId="68AC1870"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1:1-2</w:t>
            </w:r>
          </w:p>
          <w:p w14:paraId="2D326D7C" w14:textId="77777777" w:rsidR="00F40373" w:rsidRPr="00F40373" w:rsidRDefault="00F40373" w:rsidP="00F40373">
            <w:pPr>
              <w:spacing w:after="0" w:line="240" w:lineRule="auto"/>
              <w:jc w:val="center"/>
              <w:rPr>
                <w:rFonts w:eastAsia="Times" w:cs="Times New Roman"/>
                <w:b/>
                <w:sz w:val="16"/>
                <w:szCs w:val="18"/>
              </w:rPr>
            </w:pPr>
          </w:p>
        </w:tc>
        <w:tc>
          <w:tcPr>
            <w:tcW w:w="896" w:type="dxa"/>
            <w:tcBorders>
              <w:top w:val="single" w:sz="6" w:space="0" w:color="auto"/>
              <w:left w:val="single" w:sz="6" w:space="0" w:color="auto"/>
              <w:bottom w:val="single" w:sz="6" w:space="0" w:color="auto"/>
              <w:right w:val="single" w:sz="6" w:space="0" w:color="auto"/>
            </w:tcBorders>
          </w:tcPr>
          <w:p w14:paraId="029EFE00" w14:textId="77777777" w:rsidR="00F40373" w:rsidRPr="00F40373" w:rsidRDefault="00F40373" w:rsidP="00F40373">
            <w:pPr>
              <w:spacing w:after="0" w:line="240" w:lineRule="auto"/>
              <w:jc w:val="center"/>
              <w:rPr>
                <w:rFonts w:eastAsia="Times" w:cs="Times New Roman"/>
                <w:b/>
                <w:sz w:val="16"/>
                <w:szCs w:val="18"/>
              </w:rPr>
            </w:pPr>
          </w:p>
          <w:p w14:paraId="2882F236"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Position</w:t>
            </w:r>
          </w:p>
          <w:p w14:paraId="4292BB8A"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1:3-23</w:t>
            </w:r>
          </w:p>
        </w:tc>
        <w:tc>
          <w:tcPr>
            <w:tcW w:w="1413" w:type="dxa"/>
            <w:tcBorders>
              <w:top w:val="single" w:sz="6" w:space="0" w:color="auto"/>
              <w:left w:val="single" w:sz="6" w:space="0" w:color="auto"/>
              <w:bottom w:val="single" w:sz="6" w:space="0" w:color="auto"/>
              <w:right w:val="single" w:sz="6" w:space="0" w:color="auto"/>
            </w:tcBorders>
          </w:tcPr>
          <w:p w14:paraId="12317746" w14:textId="77777777" w:rsidR="00F40373" w:rsidRPr="00F40373" w:rsidRDefault="00F40373" w:rsidP="00F40373">
            <w:pPr>
              <w:spacing w:after="0" w:line="240" w:lineRule="auto"/>
              <w:jc w:val="center"/>
              <w:rPr>
                <w:rFonts w:eastAsia="Times" w:cs="Times New Roman"/>
                <w:b/>
                <w:sz w:val="16"/>
                <w:szCs w:val="18"/>
              </w:rPr>
            </w:pPr>
          </w:p>
          <w:p w14:paraId="0EB97F9D"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Reconciliation</w:t>
            </w:r>
          </w:p>
          <w:p w14:paraId="7D6172F0"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2</w:t>
            </w:r>
          </w:p>
        </w:tc>
        <w:tc>
          <w:tcPr>
            <w:tcW w:w="1201" w:type="dxa"/>
            <w:tcBorders>
              <w:top w:val="single" w:sz="6" w:space="0" w:color="auto"/>
              <w:left w:val="single" w:sz="6" w:space="0" w:color="auto"/>
              <w:bottom w:val="single" w:sz="6" w:space="0" w:color="auto"/>
              <w:right w:val="single" w:sz="6" w:space="0" w:color="auto"/>
            </w:tcBorders>
          </w:tcPr>
          <w:p w14:paraId="1E835747" w14:textId="77777777" w:rsidR="00F40373" w:rsidRPr="00F40373" w:rsidRDefault="00F40373" w:rsidP="00F40373">
            <w:pPr>
              <w:spacing w:after="0" w:line="240" w:lineRule="auto"/>
              <w:jc w:val="center"/>
              <w:rPr>
                <w:rFonts w:eastAsia="Times" w:cs="Times New Roman"/>
                <w:b/>
                <w:sz w:val="16"/>
                <w:szCs w:val="18"/>
              </w:rPr>
            </w:pPr>
          </w:p>
          <w:p w14:paraId="2FB7FC76"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Uniqueness</w:t>
            </w:r>
          </w:p>
          <w:p w14:paraId="405D0126"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3</w:t>
            </w:r>
          </w:p>
        </w:tc>
        <w:tc>
          <w:tcPr>
            <w:tcW w:w="789" w:type="dxa"/>
            <w:tcBorders>
              <w:top w:val="single" w:sz="6" w:space="0" w:color="auto"/>
              <w:left w:val="single" w:sz="6" w:space="0" w:color="auto"/>
              <w:bottom w:val="single" w:sz="6" w:space="0" w:color="auto"/>
              <w:right w:val="single" w:sz="6" w:space="0" w:color="auto"/>
            </w:tcBorders>
          </w:tcPr>
          <w:p w14:paraId="4B01F72E" w14:textId="77777777" w:rsidR="00F40373" w:rsidRPr="00F40373" w:rsidRDefault="00F40373" w:rsidP="00F40373">
            <w:pPr>
              <w:spacing w:after="0" w:line="240" w:lineRule="auto"/>
              <w:jc w:val="center"/>
              <w:rPr>
                <w:rFonts w:eastAsia="Times" w:cs="Times New Roman"/>
                <w:b/>
                <w:sz w:val="16"/>
                <w:szCs w:val="18"/>
              </w:rPr>
            </w:pPr>
          </w:p>
          <w:p w14:paraId="25747A87"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Unity</w:t>
            </w:r>
          </w:p>
          <w:p w14:paraId="008D4638"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4:1-16</w:t>
            </w:r>
          </w:p>
        </w:tc>
        <w:tc>
          <w:tcPr>
            <w:tcW w:w="1183" w:type="dxa"/>
            <w:tcBorders>
              <w:top w:val="single" w:sz="6" w:space="0" w:color="auto"/>
              <w:left w:val="single" w:sz="6" w:space="0" w:color="auto"/>
              <w:bottom w:val="single" w:sz="6" w:space="0" w:color="auto"/>
              <w:right w:val="single" w:sz="6" w:space="0" w:color="auto"/>
            </w:tcBorders>
          </w:tcPr>
          <w:p w14:paraId="46CB7629" w14:textId="77777777" w:rsidR="00F40373" w:rsidRPr="00F40373" w:rsidRDefault="00F40373" w:rsidP="00F40373">
            <w:pPr>
              <w:spacing w:after="0" w:line="240" w:lineRule="auto"/>
              <w:jc w:val="center"/>
              <w:rPr>
                <w:rFonts w:eastAsia="Times" w:cs="Times New Roman"/>
                <w:b/>
                <w:sz w:val="16"/>
                <w:szCs w:val="18"/>
              </w:rPr>
            </w:pPr>
          </w:p>
          <w:p w14:paraId="0680D5FF"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Holiness</w:t>
            </w:r>
          </w:p>
          <w:p w14:paraId="179E4113"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4:17</w:t>
            </w:r>
            <w:r w:rsidRPr="00F40373">
              <w:rPr>
                <w:rFonts w:eastAsia="Times" w:cs="Times New Roman"/>
                <w:b/>
                <w:position w:val="2"/>
                <w:sz w:val="15"/>
                <w:szCs w:val="18"/>
              </w:rPr>
              <w:t>–</w:t>
            </w:r>
            <w:r w:rsidRPr="00F40373">
              <w:rPr>
                <w:rFonts w:eastAsia="Times" w:cs="Times New Roman"/>
                <w:b/>
                <w:sz w:val="16"/>
                <w:szCs w:val="18"/>
              </w:rPr>
              <w:t>5:20</w:t>
            </w:r>
          </w:p>
        </w:tc>
        <w:tc>
          <w:tcPr>
            <w:tcW w:w="1163" w:type="dxa"/>
            <w:tcBorders>
              <w:top w:val="single" w:sz="6" w:space="0" w:color="auto"/>
              <w:left w:val="single" w:sz="6" w:space="0" w:color="auto"/>
              <w:bottom w:val="single" w:sz="6" w:space="0" w:color="auto"/>
              <w:right w:val="single" w:sz="6" w:space="0" w:color="auto"/>
            </w:tcBorders>
          </w:tcPr>
          <w:p w14:paraId="2D333A8A" w14:textId="77777777" w:rsidR="00F40373" w:rsidRPr="00F40373" w:rsidRDefault="00F40373" w:rsidP="00F40373">
            <w:pPr>
              <w:spacing w:after="0" w:line="240" w:lineRule="auto"/>
              <w:jc w:val="center"/>
              <w:rPr>
                <w:rFonts w:eastAsia="Times" w:cs="Times New Roman"/>
                <w:b/>
                <w:sz w:val="16"/>
                <w:szCs w:val="18"/>
              </w:rPr>
            </w:pPr>
          </w:p>
          <w:p w14:paraId="2159824C"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Submission</w:t>
            </w:r>
          </w:p>
          <w:p w14:paraId="01E86000"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5:21</w:t>
            </w:r>
            <w:r w:rsidRPr="00F40373">
              <w:rPr>
                <w:rFonts w:eastAsia="Times" w:cs="Times New Roman"/>
                <w:b/>
                <w:position w:val="2"/>
                <w:sz w:val="15"/>
                <w:szCs w:val="18"/>
              </w:rPr>
              <w:t>–</w:t>
            </w:r>
            <w:r w:rsidRPr="00F40373">
              <w:rPr>
                <w:rFonts w:eastAsia="Times" w:cs="Times New Roman"/>
                <w:b/>
                <w:sz w:val="16"/>
                <w:szCs w:val="18"/>
              </w:rPr>
              <w:t>6:9</w:t>
            </w:r>
          </w:p>
        </w:tc>
        <w:tc>
          <w:tcPr>
            <w:tcW w:w="966" w:type="dxa"/>
            <w:tcBorders>
              <w:top w:val="single" w:sz="6" w:space="0" w:color="auto"/>
              <w:left w:val="single" w:sz="6" w:space="0" w:color="auto"/>
              <w:bottom w:val="single" w:sz="6" w:space="0" w:color="auto"/>
              <w:right w:val="single" w:sz="6" w:space="0" w:color="auto"/>
            </w:tcBorders>
          </w:tcPr>
          <w:p w14:paraId="4AB790EE" w14:textId="77777777" w:rsidR="00F40373" w:rsidRPr="00F40373" w:rsidRDefault="00F40373" w:rsidP="00F40373">
            <w:pPr>
              <w:spacing w:after="0" w:line="240" w:lineRule="auto"/>
              <w:jc w:val="center"/>
              <w:rPr>
                <w:rFonts w:eastAsia="Times" w:cs="Times New Roman"/>
                <w:b/>
                <w:sz w:val="16"/>
                <w:szCs w:val="18"/>
              </w:rPr>
            </w:pPr>
          </w:p>
          <w:p w14:paraId="7F3FC563"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Reliance</w:t>
            </w:r>
          </w:p>
          <w:p w14:paraId="4C847062"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6:10-20</w:t>
            </w:r>
          </w:p>
        </w:tc>
        <w:tc>
          <w:tcPr>
            <w:tcW w:w="929" w:type="dxa"/>
            <w:tcBorders>
              <w:top w:val="single" w:sz="6" w:space="0" w:color="auto"/>
              <w:left w:val="single" w:sz="6" w:space="0" w:color="auto"/>
              <w:bottom w:val="single" w:sz="6" w:space="0" w:color="auto"/>
              <w:right w:val="single" w:sz="6" w:space="0" w:color="auto"/>
            </w:tcBorders>
          </w:tcPr>
          <w:p w14:paraId="0FD83E8A" w14:textId="77777777" w:rsidR="00F40373" w:rsidRPr="00F40373" w:rsidRDefault="00F40373" w:rsidP="00F40373">
            <w:pPr>
              <w:spacing w:after="0" w:line="240" w:lineRule="auto"/>
              <w:jc w:val="center"/>
              <w:rPr>
                <w:rFonts w:eastAsia="Times" w:cs="Times New Roman"/>
                <w:b/>
                <w:sz w:val="16"/>
                <w:szCs w:val="18"/>
              </w:rPr>
            </w:pPr>
          </w:p>
          <w:p w14:paraId="75E3ECED"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Love</w:t>
            </w:r>
          </w:p>
          <w:p w14:paraId="44053429" w14:textId="77777777" w:rsidR="00F40373" w:rsidRPr="00F40373" w:rsidRDefault="00F40373" w:rsidP="00F40373">
            <w:pPr>
              <w:spacing w:after="0" w:line="240" w:lineRule="auto"/>
              <w:jc w:val="center"/>
              <w:rPr>
                <w:rFonts w:eastAsia="Times" w:cs="Times New Roman"/>
                <w:b/>
                <w:sz w:val="16"/>
                <w:szCs w:val="18"/>
              </w:rPr>
            </w:pPr>
            <w:r w:rsidRPr="00F40373">
              <w:rPr>
                <w:rFonts w:eastAsia="Times" w:cs="Times New Roman"/>
                <w:b/>
                <w:sz w:val="16"/>
                <w:szCs w:val="18"/>
              </w:rPr>
              <w:t>6:21-24</w:t>
            </w:r>
          </w:p>
        </w:tc>
      </w:tr>
      <w:tr w:rsidR="00F40373" w:rsidRPr="00F40373" w14:paraId="28B188D1" w14:textId="77777777" w:rsidTr="00ED6680">
        <w:tc>
          <w:tcPr>
            <w:tcW w:w="9710" w:type="dxa"/>
            <w:gridSpan w:val="10"/>
            <w:tcBorders>
              <w:top w:val="single" w:sz="6" w:space="0" w:color="auto"/>
              <w:left w:val="single" w:sz="6" w:space="0" w:color="auto"/>
              <w:bottom w:val="single" w:sz="6" w:space="0" w:color="auto"/>
              <w:right w:val="single" w:sz="6" w:space="0" w:color="auto"/>
            </w:tcBorders>
          </w:tcPr>
          <w:p w14:paraId="5053BFEA" w14:textId="77777777" w:rsidR="00F40373" w:rsidRPr="00F40373" w:rsidRDefault="00F40373" w:rsidP="00F40373">
            <w:pPr>
              <w:spacing w:after="0" w:line="240" w:lineRule="auto"/>
              <w:ind w:right="-80"/>
              <w:jc w:val="center"/>
              <w:rPr>
                <w:rFonts w:eastAsia="Times" w:cs="Times New Roman"/>
                <w:b/>
                <w:sz w:val="21"/>
                <w:szCs w:val="18"/>
              </w:rPr>
            </w:pPr>
          </w:p>
          <w:p w14:paraId="37F64E26" w14:textId="77777777" w:rsidR="00F40373" w:rsidRPr="00F40373" w:rsidRDefault="00F40373" w:rsidP="00F40373">
            <w:pPr>
              <w:spacing w:after="0" w:line="240" w:lineRule="auto"/>
              <w:ind w:right="-80"/>
              <w:jc w:val="center"/>
              <w:rPr>
                <w:rFonts w:eastAsia="Times" w:cs="Times New Roman"/>
                <w:b/>
                <w:sz w:val="21"/>
                <w:szCs w:val="18"/>
              </w:rPr>
            </w:pPr>
            <w:r w:rsidRPr="00F40373">
              <w:rPr>
                <w:rFonts w:eastAsia="Times" w:cs="Times New Roman"/>
                <w:b/>
                <w:sz w:val="21"/>
                <w:szCs w:val="18"/>
              </w:rPr>
              <w:t>Rome</w:t>
            </w:r>
          </w:p>
          <w:p w14:paraId="7F20CEFC" w14:textId="77777777" w:rsidR="00F40373" w:rsidRPr="00F40373" w:rsidRDefault="00F40373" w:rsidP="00F40373">
            <w:pPr>
              <w:spacing w:after="0" w:line="240" w:lineRule="auto"/>
              <w:ind w:right="-80"/>
              <w:jc w:val="center"/>
              <w:rPr>
                <w:rFonts w:eastAsia="Times" w:cs="Times New Roman"/>
                <w:b/>
                <w:sz w:val="21"/>
                <w:szCs w:val="18"/>
              </w:rPr>
            </w:pPr>
          </w:p>
        </w:tc>
      </w:tr>
      <w:tr w:rsidR="00F40373" w:rsidRPr="00F40373" w14:paraId="0F7D4343" w14:textId="77777777" w:rsidTr="00ED6680">
        <w:tc>
          <w:tcPr>
            <w:tcW w:w="9710" w:type="dxa"/>
            <w:gridSpan w:val="10"/>
            <w:tcBorders>
              <w:top w:val="single" w:sz="6" w:space="0" w:color="auto"/>
              <w:left w:val="single" w:sz="6" w:space="0" w:color="auto"/>
              <w:bottom w:val="single" w:sz="6" w:space="0" w:color="auto"/>
              <w:right w:val="single" w:sz="6" w:space="0" w:color="auto"/>
            </w:tcBorders>
          </w:tcPr>
          <w:p w14:paraId="3DDA89BA" w14:textId="77777777" w:rsidR="00F40373" w:rsidRPr="00F40373" w:rsidRDefault="00F40373" w:rsidP="00F40373">
            <w:pPr>
              <w:spacing w:after="0" w:line="240" w:lineRule="auto"/>
              <w:ind w:right="-80"/>
              <w:jc w:val="center"/>
              <w:rPr>
                <w:rFonts w:eastAsia="Times" w:cs="Times New Roman"/>
                <w:b/>
                <w:sz w:val="21"/>
                <w:szCs w:val="18"/>
              </w:rPr>
            </w:pPr>
          </w:p>
          <w:p w14:paraId="03E26935" w14:textId="77777777" w:rsidR="00F40373" w:rsidRPr="00F40373" w:rsidRDefault="00F40373" w:rsidP="00F40373">
            <w:pPr>
              <w:spacing w:after="0" w:line="240" w:lineRule="auto"/>
              <w:ind w:right="-80"/>
              <w:jc w:val="center"/>
              <w:rPr>
                <w:rFonts w:eastAsia="Times" w:cs="Times New Roman"/>
                <w:b/>
                <w:sz w:val="21"/>
                <w:szCs w:val="18"/>
              </w:rPr>
            </w:pPr>
            <w:r w:rsidRPr="00F40373">
              <w:rPr>
                <w:rFonts w:eastAsia="Times" w:cs="Times New Roman"/>
                <w:b/>
                <w:sz w:val="21"/>
                <w:szCs w:val="18"/>
              </w:rPr>
              <w:t xml:space="preserve">Fall </w:t>
            </w:r>
            <w:r w:rsidRPr="00F40373">
              <w:rPr>
                <w:rFonts w:eastAsia="Times" w:cs="Times New Roman"/>
                <w:b/>
                <w:sz w:val="16"/>
                <w:szCs w:val="18"/>
              </w:rPr>
              <w:t>AD</w:t>
            </w:r>
            <w:r w:rsidRPr="00F40373">
              <w:rPr>
                <w:rFonts w:eastAsia="Times" w:cs="Times New Roman"/>
                <w:b/>
                <w:sz w:val="21"/>
                <w:szCs w:val="18"/>
              </w:rPr>
              <w:t xml:space="preserve"> 60 (first Roman imprisonment)</w:t>
            </w:r>
          </w:p>
          <w:p w14:paraId="1FEAD86B" w14:textId="77777777" w:rsidR="00F40373" w:rsidRPr="00F40373" w:rsidRDefault="00F40373" w:rsidP="00F40373">
            <w:pPr>
              <w:spacing w:after="0" w:line="240" w:lineRule="auto"/>
              <w:ind w:right="-80"/>
              <w:jc w:val="center"/>
              <w:rPr>
                <w:rFonts w:eastAsia="Times" w:cs="Times New Roman"/>
                <w:b/>
                <w:sz w:val="21"/>
                <w:szCs w:val="18"/>
              </w:rPr>
            </w:pPr>
          </w:p>
        </w:tc>
      </w:tr>
    </w:tbl>
    <w:p w14:paraId="538A1244" w14:textId="77777777" w:rsidR="00F40373" w:rsidRPr="00F40373" w:rsidRDefault="00F40373" w:rsidP="00F40373">
      <w:pPr>
        <w:spacing w:after="0" w:line="240" w:lineRule="auto"/>
        <w:ind w:left="1260" w:hanging="1260"/>
        <w:rPr>
          <w:rFonts w:eastAsia="Times" w:cs="Times New Roman"/>
          <w:b/>
          <w:sz w:val="21"/>
          <w:szCs w:val="18"/>
          <w:u w:val="single"/>
        </w:rPr>
      </w:pPr>
    </w:p>
    <w:p w14:paraId="72EBABFE" w14:textId="77777777" w:rsidR="00F40373" w:rsidRPr="00F40373" w:rsidRDefault="00F40373" w:rsidP="00F40373">
      <w:pPr>
        <w:spacing w:after="0" w:line="240" w:lineRule="auto"/>
        <w:ind w:left="1260" w:hanging="1260"/>
        <w:rPr>
          <w:rFonts w:eastAsia="Times" w:cs="Times New Roman"/>
          <w:b/>
          <w:sz w:val="21"/>
          <w:szCs w:val="18"/>
          <w:u w:val="single"/>
        </w:rPr>
      </w:pPr>
    </w:p>
    <w:p w14:paraId="563221B0" w14:textId="77777777" w:rsidR="00F40373" w:rsidRPr="00F40373" w:rsidRDefault="00F40373" w:rsidP="00F40373">
      <w:pPr>
        <w:spacing w:after="0" w:line="240" w:lineRule="auto"/>
        <w:ind w:left="1260" w:hanging="1260"/>
        <w:rPr>
          <w:rFonts w:eastAsia="Times" w:cs="Times New Roman"/>
          <w:b/>
          <w:sz w:val="21"/>
          <w:szCs w:val="18"/>
          <w:u w:val="single"/>
        </w:rPr>
      </w:pPr>
    </w:p>
    <w:p w14:paraId="5C4344DD" w14:textId="77777777" w:rsidR="00F40373" w:rsidRPr="00F40373" w:rsidRDefault="00F40373" w:rsidP="00F40373">
      <w:pPr>
        <w:spacing w:after="0" w:line="240" w:lineRule="auto"/>
        <w:ind w:left="1260" w:hanging="1260"/>
        <w:rPr>
          <w:rFonts w:eastAsia="Times" w:cs="Times New Roman"/>
          <w:b/>
          <w:sz w:val="22"/>
        </w:rPr>
      </w:pPr>
      <w:r w:rsidRPr="00F40373">
        <w:rPr>
          <w:rFonts w:eastAsia="Times" w:cs="Times New Roman"/>
          <w:b/>
          <w:sz w:val="22"/>
          <w:u w:val="single"/>
        </w:rPr>
        <w:lastRenderedPageBreak/>
        <w:t>Key Word</w:t>
      </w:r>
      <w:r w:rsidRPr="00F40373">
        <w:rPr>
          <w:rFonts w:eastAsia="Times" w:cs="Times New Roman"/>
          <w:b/>
          <w:sz w:val="22"/>
        </w:rPr>
        <w:t>:</w:t>
      </w:r>
      <w:r w:rsidRPr="00F40373">
        <w:rPr>
          <w:rFonts w:eastAsia="Times" w:cs="Times New Roman"/>
          <w:b/>
          <w:sz w:val="22"/>
        </w:rPr>
        <w:tab/>
        <w:t>Unity</w:t>
      </w:r>
    </w:p>
    <w:p w14:paraId="1BB5A9A7" w14:textId="77777777" w:rsidR="00F40373" w:rsidRPr="00F40373" w:rsidRDefault="00F40373" w:rsidP="00F40373">
      <w:pPr>
        <w:spacing w:after="0" w:line="240" w:lineRule="auto"/>
        <w:ind w:left="1260" w:hanging="1260"/>
        <w:rPr>
          <w:rFonts w:eastAsia="Times" w:cs="Times New Roman"/>
          <w:b/>
          <w:sz w:val="22"/>
        </w:rPr>
      </w:pPr>
    </w:p>
    <w:p w14:paraId="233A3D91" w14:textId="77777777" w:rsidR="00F40373" w:rsidRPr="00F40373" w:rsidRDefault="00F40373" w:rsidP="00F40373">
      <w:pPr>
        <w:spacing w:after="0" w:line="240" w:lineRule="auto"/>
        <w:ind w:left="1260" w:hanging="1260"/>
        <w:jc w:val="both"/>
        <w:rPr>
          <w:rFonts w:eastAsia="Times" w:cs="Times New Roman"/>
          <w:b/>
          <w:sz w:val="22"/>
        </w:rPr>
      </w:pPr>
      <w:r w:rsidRPr="00F40373">
        <w:rPr>
          <w:rFonts w:eastAsia="Times" w:cs="Times New Roman"/>
          <w:b/>
          <w:sz w:val="22"/>
          <w:u w:val="single"/>
        </w:rPr>
        <w:t>Key Verses</w:t>
      </w:r>
      <w:r w:rsidRPr="00F40373">
        <w:rPr>
          <w:rFonts w:eastAsia="Times" w:cs="Times New Roman"/>
          <w:b/>
          <w:sz w:val="22"/>
        </w:rPr>
        <w:t xml:space="preserve">: </w:t>
      </w:r>
      <w:r w:rsidRPr="00F40373">
        <w:rPr>
          <w:rFonts w:eastAsia="Times" w:cs="Times New Roman"/>
          <w:bCs/>
          <w:i/>
          <w:iCs/>
          <w:sz w:val="22"/>
        </w:rPr>
        <w:t>“</w:t>
      </w:r>
      <w:r w:rsidRPr="00F40373">
        <w:rPr>
          <w:rFonts w:eastAsia="Times" w:cs="Times New Roman"/>
          <w:i/>
          <w:iCs/>
          <w:color w:val="111111"/>
          <w:sz w:val="22"/>
          <w:shd w:val="clear" w:color="auto" w:fill="FFFFFF"/>
          <w:vertAlign w:val="superscript"/>
        </w:rPr>
        <w:t>1</w:t>
      </w:r>
      <w:r w:rsidRPr="00F40373">
        <w:rPr>
          <w:rFonts w:eastAsia="Times" w:cs="Times New Roman"/>
          <w:i/>
          <w:iCs/>
          <w:color w:val="111111"/>
          <w:sz w:val="22"/>
          <w:shd w:val="clear" w:color="auto" w:fill="FFFFFF"/>
        </w:rPr>
        <w:t>I therefore, the prisoner of the LORD, beseech you that ye walk worthy of the vocation wherewith ye are called,</w:t>
      </w:r>
      <w:r w:rsidRPr="00F40373">
        <w:rPr>
          <w:rFonts w:eastAsia="Times" w:cs="Times New Roman"/>
          <w:i/>
          <w:iCs/>
          <w:color w:val="111111"/>
          <w:sz w:val="22"/>
          <w:shd w:val="clear" w:color="auto" w:fill="FFFFFF"/>
          <w:vertAlign w:val="superscript"/>
        </w:rPr>
        <w:t xml:space="preserve"> 2</w:t>
      </w:r>
      <w:r w:rsidRPr="00F40373">
        <w:rPr>
          <w:rFonts w:eastAsia="Times" w:cs="Times New Roman"/>
          <w:i/>
          <w:iCs/>
          <w:color w:val="111111"/>
          <w:sz w:val="22"/>
          <w:shd w:val="clear" w:color="auto" w:fill="FFFFFF"/>
        </w:rPr>
        <w:t>With all lowliness and meekness, with longsuffering, forbearing one another in love;</w:t>
      </w:r>
      <w:r w:rsidRPr="00F40373">
        <w:rPr>
          <w:rFonts w:eastAsia="Times" w:cs="Times New Roman"/>
          <w:i/>
          <w:iCs/>
          <w:color w:val="111111"/>
          <w:sz w:val="22"/>
          <w:shd w:val="clear" w:color="auto" w:fill="FFFFFF"/>
          <w:vertAlign w:val="superscript"/>
        </w:rPr>
        <w:t xml:space="preserve"> 3</w:t>
      </w:r>
      <w:r w:rsidRPr="00F40373">
        <w:rPr>
          <w:rFonts w:eastAsia="Times" w:cs="Times New Roman"/>
          <w:i/>
          <w:iCs/>
          <w:color w:val="111111"/>
          <w:sz w:val="22"/>
          <w:shd w:val="clear" w:color="auto" w:fill="FFFFFF"/>
        </w:rPr>
        <w:t>Endeavouring to keep the unity of the Spirit in the bond of peace.”</w:t>
      </w:r>
      <w:r w:rsidRPr="00F40373">
        <w:rPr>
          <w:rFonts w:eastAsia="Times" w:cs="Times New Roman"/>
          <w:color w:val="111111"/>
          <w:sz w:val="22"/>
          <w:shd w:val="clear" w:color="auto" w:fill="FFFFFF"/>
        </w:rPr>
        <w:t xml:space="preserve"> – </w:t>
      </w:r>
      <w:r w:rsidRPr="00F40373">
        <w:rPr>
          <w:rFonts w:eastAsia="Times" w:cs="Times New Roman"/>
          <w:b/>
          <w:bCs/>
          <w:color w:val="111111"/>
          <w:sz w:val="22"/>
          <w:shd w:val="clear" w:color="auto" w:fill="FFFFFF"/>
        </w:rPr>
        <w:t>Ephesians 4:1-3</w:t>
      </w:r>
    </w:p>
    <w:p w14:paraId="0C58AB9C" w14:textId="77777777" w:rsidR="00F40373" w:rsidRPr="00F40373" w:rsidRDefault="00F40373" w:rsidP="00F40373">
      <w:pPr>
        <w:spacing w:after="0" w:line="240" w:lineRule="auto"/>
        <w:ind w:left="20" w:hanging="20"/>
        <w:rPr>
          <w:rFonts w:eastAsia="Times" w:cs="Times New Roman"/>
          <w:b/>
          <w:sz w:val="22"/>
        </w:rPr>
      </w:pPr>
    </w:p>
    <w:p w14:paraId="40BC4189" w14:textId="77777777" w:rsidR="00F40373" w:rsidRPr="00F40373" w:rsidRDefault="00F40373" w:rsidP="00F40373">
      <w:pPr>
        <w:spacing w:after="0" w:line="240" w:lineRule="auto"/>
        <w:ind w:left="1980" w:hanging="1980"/>
        <w:jc w:val="both"/>
        <w:rPr>
          <w:rFonts w:eastAsia="Times" w:cs="Times New Roman"/>
          <w:bCs/>
          <w:sz w:val="22"/>
        </w:rPr>
      </w:pPr>
      <w:r w:rsidRPr="00F40373">
        <w:rPr>
          <w:rFonts w:eastAsia="Times" w:cs="Times New Roman"/>
          <w:b/>
          <w:sz w:val="22"/>
          <w:u w:val="single"/>
        </w:rPr>
        <w:t>Summary Statement</w:t>
      </w:r>
      <w:r w:rsidRPr="00F40373">
        <w:rPr>
          <w:rFonts w:eastAsia="Times" w:cs="Times New Roman"/>
          <w:b/>
          <w:sz w:val="22"/>
        </w:rPr>
        <w:t xml:space="preserve">: </w:t>
      </w:r>
      <w:r w:rsidRPr="00F40373">
        <w:rPr>
          <w:rFonts w:eastAsia="Times" w:cs="Times New Roman"/>
          <w:bCs/>
          <w:sz w:val="22"/>
        </w:rPr>
        <w:t xml:space="preserve">The way to </w:t>
      </w:r>
      <w:r w:rsidRPr="00F40373">
        <w:rPr>
          <w:rFonts w:eastAsia="Times" w:cs="Times New Roman"/>
          <w:bCs/>
          <w:i/>
          <w:sz w:val="22"/>
        </w:rPr>
        <w:t>unity for believing Jews and Gentiles</w:t>
      </w:r>
      <w:r w:rsidRPr="00F40373">
        <w:rPr>
          <w:rFonts w:eastAsia="Times" w:cs="Times New Roman"/>
          <w:bCs/>
          <w:sz w:val="22"/>
        </w:rPr>
        <w:t xml:space="preserve"> is to see their equality and </w:t>
      </w:r>
      <w:r w:rsidRPr="00F40373">
        <w:rPr>
          <w:rFonts w:eastAsia="Times" w:cs="Times New Roman"/>
          <w:bCs/>
          <w:iCs/>
          <w:sz w:val="22"/>
        </w:rPr>
        <w:t>love</w:t>
      </w:r>
      <w:r w:rsidRPr="00F40373">
        <w:rPr>
          <w:rFonts w:eastAsia="Times" w:cs="Times New Roman"/>
          <w:bCs/>
          <w:sz w:val="22"/>
        </w:rPr>
        <w:t xml:space="preserve"> one another as a witness to the world.</w:t>
      </w:r>
    </w:p>
    <w:p w14:paraId="112AF1A6" w14:textId="77777777" w:rsidR="00F40373" w:rsidRPr="00F40373" w:rsidRDefault="00F40373" w:rsidP="00F40373">
      <w:pPr>
        <w:spacing w:after="0" w:line="240" w:lineRule="auto"/>
        <w:ind w:left="20" w:hanging="20"/>
        <w:rPr>
          <w:rFonts w:eastAsia="Times" w:cs="Times New Roman"/>
          <w:b/>
          <w:sz w:val="22"/>
        </w:rPr>
      </w:pPr>
    </w:p>
    <w:p w14:paraId="37852EB8" w14:textId="77777777" w:rsidR="00F40373" w:rsidRPr="00F40373" w:rsidRDefault="00F40373" w:rsidP="00F40373">
      <w:pPr>
        <w:spacing w:after="0" w:line="240" w:lineRule="auto"/>
        <w:ind w:left="20" w:hanging="20"/>
        <w:rPr>
          <w:rFonts w:eastAsia="Times" w:cs="Times New Roman"/>
          <w:b/>
          <w:sz w:val="22"/>
        </w:rPr>
      </w:pPr>
      <w:r w:rsidRPr="00F40373">
        <w:rPr>
          <w:rFonts w:eastAsia="Times" w:cs="Times New Roman"/>
          <w:b/>
          <w:sz w:val="22"/>
          <w:u w:val="single"/>
        </w:rPr>
        <w:t>Application</w:t>
      </w:r>
      <w:r w:rsidRPr="00F40373">
        <w:rPr>
          <w:rFonts w:eastAsia="Times" w:cs="Times New Roman"/>
          <w:b/>
          <w:sz w:val="22"/>
        </w:rPr>
        <w:t xml:space="preserve">: </w:t>
      </w:r>
    </w:p>
    <w:p w14:paraId="0B5E1247" w14:textId="77777777" w:rsidR="00F40373" w:rsidRPr="00F40373" w:rsidRDefault="00F40373" w:rsidP="00F40373">
      <w:pPr>
        <w:spacing w:after="0" w:line="240" w:lineRule="auto"/>
        <w:ind w:left="450"/>
        <w:rPr>
          <w:rFonts w:eastAsia="Times" w:cs="Times New Roman"/>
          <w:bCs/>
          <w:sz w:val="22"/>
        </w:rPr>
      </w:pPr>
      <w:r w:rsidRPr="00F40373">
        <w:rPr>
          <w:rFonts w:eastAsia="Times" w:cs="Times New Roman"/>
          <w:bCs/>
          <w:sz w:val="22"/>
        </w:rPr>
        <w:t xml:space="preserve">Do you </w:t>
      </w:r>
      <w:r w:rsidRPr="00F40373">
        <w:rPr>
          <w:rFonts w:eastAsia="Times" w:cs="Times New Roman"/>
          <w:bCs/>
          <w:i/>
          <w:sz w:val="22"/>
        </w:rPr>
        <w:t>really</w:t>
      </w:r>
      <w:r w:rsidRPr="00F40373">
        <w:rPr>
          <w:rFonts w:eastAsia="Times" w:cs="Times New Roman"/>
          <w:bCs/>
          <w:sz w:val="22"/>
        </w:rPr>
        <w:t xml:space="preserve"> act like you are equal with other members of the body of Christ?  </w:t>
      </w:r>
    </w:p>
    <w:p w14:paraId="32EFE192" w14:textId="77777777" w:rsidR="00F40373" w:rsidRPr="00F40373" w:rsidRDefault="00F40373" w:rsidP="00F40373">
      <w:pPr>
        <w:spacing w:after="0" w:line="240" w:lineRule="auto"/>
        <w:ind w:left="450"/>
        <w:rPr>
          <w:rFonts w:eastAsia="Times" w:cs="Times New Roman"/>
          <w:bCs/>
          <w:sz w:val="22"/>
        </w:rPr>
      </w:pPr>
      <w:r w:rsidRPr="00F40373">
        <w:rPr>
          <w:rFonts w:eastAsia="Times" w:cs="Times New Roman"/>
          <w:bCs/>
          <w:sz w:val="22"/>
        </w:rPr>
        <w:t>•</w:t>
      </w:r>
      <w:r w:rsidRPr="00F40373">
        <w:rPr>
          <w:rFonts w:eastAsia="Times" w:cs="Times New Roman"/>
          <w:bCs/>
          <w:sz w:val="22"/>
        </w:rPr>
        <w:tab/>
        <w:t>Maids?</w:t>
      </w:r>
    </w:p>
    <w:p w14:paraId="37AD6539" w14:textId="77777777" w:rsidR="00F40373" w:rsidRPr="00F40373" w:rsidRDefault="00F40373" w:rsidP="00F40373">
      <w:pPr>
        <w:spacing w:after="0" w:line="240" w:lineRule="auto"/>
        <w:ind w:left="450"/>
        <w:rPr>
          <w:rFonts w:eastAsia="Times" w:cs="Times New Roman"/>
          <w:bCs/>
          <w:sz w:val="22"/>
        </w:rPr>
      </w:pPr>
      <w:r w:rsidRPr="00F40373">
        <w:rPr>
          <w:rFonts w:eastAsia="Times" w:cs="Times New Roman"/>
          <w:bCs/>
          <w:sz w:val="22"/>
        </w:rPr>
        <w:t>•</w:t>
      </w:r>
      <w:r w:rsidRPr="00F40373">
        <w:rPr>
          <w:rFonts w:eastAsia="Times" w:cs="Times New Roman"/>
          <w:bCs/>
          <w:sz w:val="22"/>
        </w:rPr>
        <w:tab/>
        <w:t>Former Muslims (Malays)?</w:t>
      </w:r>
    </w:p>
    <w:p w14:paraId="1211049E" w14:textId="77777777" w:rsidR="00F40373" w:rsidRPr="00F40373" w:rsidRDefault="00F40373" w:rsidP="00F40373">
      <w:pPr>
        <w:spacing w:after="0" w:line="240" w:lineRule="auto"/>
        <w:ind w:left="450"/>
        <w:rPr>
          <w:rFonts w:eastAsia="Times" w:cs="Times New Roman"/>
          <w:bCs/>
          <w:sz w:val="22"/>
        </w:rPr>
      </w:pPr>
      <w:r w:rsidRPr="00F40373">
        <w:rPr>
          <w:rFonts w:eastAsia="Times" w:cs="Times New Roman"/>
          <w:bCs/>
          <w:sz w:val="22"/>
        </w:rPr>
        <w:t>•</w:t>
      </w:r>
      <w:r w:rsidRPr="00F40373">
        <w:rPr>
          <w:rFonts w:eastAsia="Times" w:cs="Times New Roman"/>
          <w:bCs/>
          <w:sz w:val="22"/>
        </w:rPr>
        <w:tab/>
        <w:t>Believers in Prison?</w:t>
      </w:r>
    </w:p>
    <w:p w14:paraId="31EACAC3" w14:textId="77777777" w:rsidR="00F40373" w:rsidRPr="00F40373" w:rsidRDefault="00F40373" w:rsidP="00F40373">
      <w:pPr>
        <w:spacing w:after="0" w:line="240" w:lineRule="auto"/>
        <w:ind w:left="450"/>
        <w:rPr>
          <w:rFonts w:eastAsia="Times" w:cs="Times New Roman"/>
          <w:bCs/>
          <w:sz w:val="22"/>
        </w:rPr>
      </w:pPr>
      <w:r w:rsidRPr="00F40373">
        <w:rPr>
          <w:rFonts w:eastAsia="Times" w:cs="Times New Roman"/>
          <w:bCs/>
          <w:sz w:val="22"/>
        </w:rPr>
        <w:t>•</w:t>
      </w:r>
      <w:r w:rsidRPr="00F40373">
        <w:rPr>
          <w:rFonts w:eastAsia="Times" w:cs="Times New Roman"/>
          <w:bCs/>
          <w:sz w:val="22"/>
        </w:rPr>
        <w:tab/>
        <w:t>Poor churches of India, Myanmar, Bangladesh, etc.?</w:t>
      </w:r>
    </w:p>
    <w:p w14:paraId="17715882" w14:textId="77777777" w:rsidR="00F40373" w:rsidRPr="00F40373" w:rsidRDefault="00F40373" w:rsidP="00F40373">
      <w:pPr>
        <w:spacing w:after="0" w:line="240" w:lineRule="auto"/>
        <w:ind w:left="450"/>
        <w:rPr>
          <w:rFonts w:eastAsia="Times" w:cs="Times New Roman"/>
          <w:bCs/>
          <w:sz w:val="22"/>
        </w:rPr>
      </w:pPr>
      <w:r w:rsidRPr="00F40373">
        <w:rPr>
          <w:rFonts w:eastAsia="Times" w:cs="Times New Roman"/>
          <w:bCs/>
          <w:sz w:val="22"/>
        </w:rPr>
        <w:t>How do you show your unity with believers different from you?</w:t>
      </w:r>
    </w:p>
    <w:p w14:paraId="725D3982" w14:textId="77777777" w:rsidR="00F40373" w:rsidRPr="00F40373" w:rsidRDefault="00F40373" w:rsidP="00F40373">
      <w:pPr>
        <w:spacing w:after="0" w:line="240" w:lineRule="auto"/>
        <w:rPr>
          <w:rFonts w:eastAsia="Times" w:cs="Times New Roman"/>
          <w:bCs/>
          <w:sz w:val="21"/>
          <w:szCs w:val="18"/>
        </w:rPr>
      </w:pPr>
    </w:p>
    <w:p w14:paraId="7D741899" w14:textId="77777777" w:rsidR="00F40373" w:rsidRPr="00F40373" w:rsidRDefault="00F40373" w:rsidP="00F40373">
      <w:pPr>
        <w:tabs>
          <w:tab w:val="left" w:pos="360"/>
        </w:tabs>
        <w:spacing w:after="0" w:line="240" w:lineRule="auto"/>
        <w:ind w:left="360" w:hanging="360"/>
        <w:jc w:val="center"/>
        <w:rPr>
          <w:rFonts w:eastAsia="Times" w:cs="Times New Roman"/>
          <w:b/>
          <w:sz w:val="22"/>
        </w:rPr>
      </w:pPr>
      <w:r w:rsidRPr="00F40373">
        <w:rPr>
          <w:rFonts w:eastAsia="Times" w:cs="Times New Roman"/>
          <w:b/>
          <w:sz w:val="22"/>
        </w:rPr>
        <w:t>Ephesians</w:t>
      </w:r>
    </w:p>
    <w:p w14:paraId="69E0A6D5" w14:textId="77777777" w:rsidR="00F40373" w:rsidRPr="00F40373" w:rsidRDefault="00F40373" w:rsidP="00F40373">
      <w:pPr>
        <w:tabs>
          <w:tab w:val="left" w:pos="360"/>
        </w:tabs>
        <w:spacing w:after="0" w:line="240" w:lineRule="auto"/>
        <w:ind w:left="360" w:hanging="360"/>
        <w:rPr>
          <w:rFonts w:eastAsia="Times" w:cs="Times New Roman"/>
          <w:sz w:val="22"/>
        </w:rPr>
      </w:pPr>
      <w:r w:rsidRPr="00F40373">
        <w:rPr>
          <w:rFonts w:eastAsia="Times" w:cs="Times New Roman"/>
          <w:b/>
          <w:sz w:val="22"/>
        </w:rPr>
        <w:t>I.</w:t>
      </w:r>
      <w:r w:rsidRPr="00F40373">
        <w:rPr>
          <w:rFonts w:eastAsia="Times" w:cs="Times New Roman"/>
          <w:b/>
          <w:sz w:val="22"/>
        </w:rPr>
        <w:tab/>
        <w:t>Title</w:t>
      </w:r>
      <w:r w:rsidRPr="00F40373">
        <w:rPr>
          <w:rFonts w:eastAsia="Times" w:cs="Times New Roman"/>
          <w:sz w:val="22"/>
        </w:rPr>
        <w:t xml:space="preserve"> </w:t>
      </w:r>
    </w:p>
    <w:p w14:paraId="6A6D1FF4" w14:textId="77777777" w:rsidR="00F40373" w:rsidRPr="00F40373" w:rsidRDefault="00F40373" w:rsidP="00F40373">
      <w:pPr>
        <w:tabs>
          <w:tab w:val="left" w:pos="360"/>
        </w:tabs>
        <w:spacing w:after="0" w:line="240" w:lineRule="auto"/>
        <w:ind w:left="360" w:hanging="360"/>
        <w:jc w:val="both"/>
        <w:rPr>
          <w:rFonts w:eastAsia="Times" w:cs="Times New Roman"/>
          <w:b/>
          <w:sz w:val="22"/>
        </w:rPr>
      </w:pPr>
      <w:r w:rsidRPr="00F40373">
        <w:rPr>
          <w:rFonts w:eastAsia="Times" w:cs="Times New Roman"/>
          <w:sz w:val="22"/>
        </w:rPr>
        <w:tab/>
        <w:t>The title (</w:t>
      </w:r>
      <w:r w:rsidRPr="00F40373">
        <w:rPr>
          <w:rFonts w:eastAsia="Times" w:cs="Times New Roman"/>
          <w:i/>
          <w:sz w:val="22"/>
        </w:rPr>
        <w:t>To the Ephesians</w:t>
      </w:r>
      <w:r w:rsidRPr="00F40373">
        <w:rPr>
          <w:rFonts w:eastAsia="Times" w:cs="Times New Roman"/>
          <w:sz w:val="22"/>
        </w:rPr>
        <w:t xml:space="preserve">) is found on </w:t>
      </w:r>
      <w:r w:rsidRPr="00F40373">
        <w:rPr>
          <w:rFonts w:eastAsia="Times" w:cs="Times New Roman"/>
          <w:i/>
          <w:sz w:val="22"/>
        </w:rPr>
        <w:t xml:space="preserve">all </w:t>
      </w:r>
      <w:r w:rsidRPr="00F40373">
        <w:rPr>
          <w:rFonts w:eastAsia="Times" w:cs="Times New Roman"/>
          <w:sz w:val="22"/>
        </w:rPr>
        <w:t>Greek manuscripts, including the oldest extant manuscript (</w:t>
      </w:r>
      <w:r w:rsidRPr="00F40373">
        <w:rPr>
          <w:rFonts w:eastAsia="Times" w:cs="Times New Roman"/>
          <w:i/>
          <w:sz w:val="22"/>
        </w:rPr>
        <w:t>ca.</w:t>
      </w:r>
      <w:r w:rsidRPr="00F40373">
        <w:rPr>
          <w:rFonts w:eastAsia="Times" w:cs="Times New Roman"/>
          <w:sz w:val="22"/>
        </w:rPr>
        <w:t xml:space="preserve"> AD 200). However, Marcion (AD 140) entitled the letter </w:t>
      </w:r>
      <w:r w:rsidRPr="00F40373">
        <w:rPr>
          <w:rFonts w:eastAsia="Times" w:cs="Times New Roman"/>
          <w:i/>
          <w:sz w:val="22"/>
        </w:rPr>
        <w:t>To the Laodiceans</w:t>
      </w:r>
      <w:r w:rsidRPr="00F40373">
        <w:rPr>
          <w:rFonts w:eastAsia="Times" w:cs="Times New Roman"/>
          <w:sz w:val="22"/>
        </w:rPr>
        <w:t xml:space="preserve"> which led some scholars to believe the letter was intended to be a circular epistle to various churches of which Ephesus was chief.</w:t>
      </w:r>
    </w:p>
    <w:p w14:paraId="776FC707" w14:textId="77777777" w:rsidR="00F40373" w:rsidRPr="00F40373" w:rsidRDefault="00F40373" w:rsidP="00F40373">
      <w:pPr>
        <w:tabs>
          <w:tab w:val="left" w:pos="360"/>
        </w:tabs>
        <w:spacing w:after="0" w:line="240" w:lineRule="auto"/>
        <w:ind w:left="360" w:hanging="360"/>
        <w:jc w:val="both"/>
        <w:rPr>
          <w:rFonts w:eastAsia="Times" w:cs="Times New Roman"/>
          <w:b/>
          <w:sz w:val="22"/>
        </w:rPr>
      </w:pPr>
    </w:p>
    <w:p w14:paraId="16334D42" w14:textId="77777777" w:rsidR="00F40373" w:rsidRPr="00F40373" w:rsidRDefault="00F40373" w:rsidP="00F40373">
      <w:pPr>
        <w:tabs>
          <w:tab w:val="left" w:pos="360"/>
        </w:tabs>
        <w:spacing w:after="0" w:line="240" w:lineRule="auto"/>
        <w:ind w:left="360" w:hanging="360"/>
        <w:jc w:val="both"/>
        <w:rPr>
          <w:rFonts w:eastAsia="Times" w:cs="Times New Roman"/>
          <w:b/>
          <w:sz w:val="22"/>
        </w:rPr>
      </w:pPr>
      <w:r w:rsidRPr="00F40373">
        <w:rPr>
          <w:rFonts w:eastAsia="Times" w:cs="Times New Roman"/>
          <w:b/>
          <w:sz w:val="22"/>
        </w:rPr>
        <w:t>II.</w:t>
      </w:r>
      <w:r w:rsidRPr="00F40373">
        <w:rPr>
          <w:rFonts w:eastAsia="Times" w:cs="Times New Roman"/>
          <w:b/>
          <w:sz w:val="22"/>
        </w:rPr>
        <w:tab/>
        <w:t>Authorship</w:t>
      </w:r>
    </w:p>
    <w:p w14:paraId="49279E3D"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0FEE6C05"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A.</w:t>
      </w:r>
      <w:r w:rsidRPr="00F40373">
        <w:rPr>
          <w:rFonts w:eastAsia="Times" w:cs="Times New Roman"/>
          <w:sz w:val="22"/>
        </w:rPr>
        <w:tab/>
      </w:r>
      <w:r w:rsidRPr="00F40373">
        <w:rPr>
          <w:rFonts w:eastAsia="Times" w:cs="Times New Roman"/>
          <w:sz w:val="22"/>
          <w:u w:val="single"/>
        </w:rPr>
        <w:t>External Evidence</w:t>
      </w:r>
      <w:r w:rsidRPr="00F40373">
        <w:rPr>
          <w:rFonts w:eastAsia="Times" w:cs="Times New Roman"/>
          <w:sz w:val="22"/>
        </w:rPr>
        <w:t>: All of the early church fathers believed that Paul wrote Ephesians.  However, most modern scholars</w:t>
      </w:r>
      <w:r w:rsidRPr="00F40373" w:rsidDel="00B06B92">
        <w:rPr>
          <w:rFonts w:eastAsia="Times" w:cs="Times New Roman"/>
          <w:sz w:val="22"/>
        </w:rPr>
        <w:t xml:space="preserve"> have </w:t>
      </w:r>
      <w:r w:rsidRPr="00F40373">
        <w:rPr>
          <w:rFonts w:eastAsia="Times" w:cs="Times New Roman"/>
          <w:sz w:val="22"/>
        </w:rPr>
        <w:t>nearly the opposite response.</w:t>
      </w:r>
    </w:p>
    <w:p w14:paraId="48B2B7D5" w14:textId="77777777" w:rsidR="00F40373" w:rsidRPr="00F40373" w:rsidRDefault="00F40373" w:rsidP="00F40373">
      <w:pPr>
        <w:tabs>
          <w:tab w:val="left" w:pos="1080"/>
        </w:tabs>
        <w:spacing w:after="0" w:line="240" w:lineRule="auto"/>
        <w:ind w:left="1080" w:hanging="360"/>
        <w:jc w:val="both"/>
        <w:rPr>
          <w:rFonts w:eastAsia="Times" w:cs="Times New Roman"/>
          <w:sz w:val="22"/>
        </w:rPr>
      </w:pPr>
    </w:p>
    <w:p w14:paraId="0B43532E" w14:textId="77777777" w:rsidR="00F40373" w:rsidRPr="00F40373" w:rsidRDefault="00F40373" w:rsidP="00F40373">
      <w:pPr>
        <w:tabs>
          <w:tab w:val="left" w:pos="1080"/>
        </w:tabs>
        <w:spacing w:after="0" w:line="240" w:lineRule="auto"/>
        <w:ind w:left="1080" w:hanging="360"/>
        <w:jc w:val="both"/>
        <w:rPr>
          <w:rFonts w:eastAsia="Times" w:cs="Times New Roman"/>
          <w:sz w:val="22"/>
        </w:rPr>
      </w:pPr>
      <w:r w:rsidRPr="00F40373">
        <w:rPr>
          <w:rFonts w:eastAsia="Times" w:cs="Times New Roman"/>
          <w:sz w:val="22"/>
        </w:rPr>
        <w:t>1.</w:t>
      </w:r>
      <w:r w:rsidRPr="00F40373">
        <w:rPr>
          <w:rFonts w:eastAsia="Times" w:cs="Times New Roman"/>
          <w:sz w:val="22"/>
        </w:rPr>
        <w:tab/>
        <w:t>Ephesians had wide circulation early in the second century as it appeared in the heretic Marcion's canon (</w:t>
      </w:r>
      <w:r w:rsidRPr="00F40373">
        <w:rPr>
          <w:rFonts w:eastAsia="Times" w:cs="Times New Roman"/>
          <w:i/>
          <w:sz w:val="22"/>
        </w:rPr>
        <w:t>ca.</w:t>
      </w:r>
      <w:r w:rsidRPr="00F40373">
        <w:rPr>
          <w:rFonts w:eastAsia="Times" w:cs="Times New Roman"/>
          <w:sz w:val="22"/>
        </w:rPr>
        <w:t xml:space="preserve"> AD 140), which only considered Paul's writings authoritative.  It also was included among the Pauline writings in the Muratorian canon (</w:t>
      </w:r>
      <w:r w:rsidRPr="00F40373">
        <w:rPr>
          <w:rFonts w:eastAsia="Times" w:cs="Times New Roman"/>
          <w:i/>
          <w:sz w:val="22"/>
        </w:rPr>
        <w:t>ca.</w:t>
      </w:r>
      <w:r w:rsidRPr="00F40373">
        <w:rPr>
          <w:rFonts w:eastAsia="Times" w:cs="Times New Roman"/>
          <w:sz w:val="22"/>
        </w:rPr>
        <w:t xml:space="preserve"> AD 180) and the Latin and Syriac versions of the fourth century.</w:t>
      </w:r>
    </w:p>
    <w:p w14:paraId="30DAB54C" w14:textId="77777777" w:rsidR="00F40373" w:rsidRPr="00F40373" w:rsidRDefault="00F40373" w:rsidP="00F40373">
      <w:pPr>
        <w:tabs>
          <w:tab w:val="left" w:pos="1080"/>
        </w:tabs>
        <w:spacing w:after="0" w:line="240" w:lineRule="auto"/>
        <w:ind w:left="1080" w:hanging="360"/>
        <w:jc w:val="both"/>
        <w:rPr>
          <w:rFonts w:eastAsia="Times" w:cs="Times New Roman"/>
          <w:sz w:val="22"/>
        </w:rPr>
      </w:pPr>
    </w:p>
    <w:p w14:paraId="5169F72E" w14:textId="77777777" w:rsidR="00F40373" w:rsidRPr="00F40373" w:rsidRDefault="00F40373" w:rsidP="00F40373">
      <w:pPr>
        <w:tabs>
          <w:tab w:val="left" w:pos="1080"/>
        </w:tabs>
        <w:spacing w:after="0" w:line="240" w:lineRule="auto"/>
        <w:ind w:left="1080" w:hanging="360"/>
        <w:jc w:val="both"/>
        <w:rPr>
          <w:rFonts w:eastAsia="Times" w:cs="Times New Roman"/>
          <w:sz w:val="22"/>
        </w:rPr>
      </w:pPr>
      <w:r w:rsidRPr="00F40373">
        <w:rPr>
          <w:rFonts w:eastAsia="Times" w:cs="Times New Roman"/>
          <w:sz w:val="22"/>
        </w:rPr>
        <w:t>2.</w:t>
      </w:r>
      <w:r w:rsidRPr="00F40373">
        <w:rPr>
          <w:rFonts w:eastAsia="Times" w:cs="Times New Roman"/>
          <w:sz w:val="22"/>
        </w:rPr>
        <w:tab/>
        <w:t>Contrary to the overwhelming patristic evidence, in recent centuries Ephesians has probably been the most disputed Pauline epistle, beginning with Erasmus (16th century) and especially the 19</w:t>
      </w:r>
      <w:r w:rsidRPr="00F40373">
        <w:rPr>
          <w:rFonts w:eastAsia="Times" w:cs="Times New Roman"/>
          <w:sz w:val="22"/>
          <w:vertAlign w:val="superscript"/>
        </w:rPr>
        <w:t>th</w:t>
      </w:r>
      <w:r w:rsidRPr="00F40373">
        <w:rPr>
          <w:rFonts w:eastAsia="Times" w:cs="Times New Roman"/>
          <w:sz w:val="22"/>
        </w:rPr>
        <w:t>-century radical German schools.</w:t>
      </w:r>
    </w:p>
    <w:p w14:paraId="693C7FFE"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51071CC6"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B.</w:t>
      </w:r>
      <w:r w:rsidRPr="00F40373">
        <w:rPr>
          <w:rFonts w:eastAsia="Times" w:cs="Times New Roman"/>
          <w:sz w:val="22"/>
        </w:rPr>
        <w:tab/>
      </w:r>
      <w:r w:rsidRPr="00F40373">
        <w:rPr>
          <w:rFonts w:eastAsia="Times" w:cs="Times New Roman"/>
          <w:sz w:val="22"/>
          <w:u w:val="single"/>
        </w:rPr>
        <w:t>Internal Evidence</w:t>
      </w:r>
      <w:r w:rsidRPr="00F40373">
        <w:rPr>
          <w:rFonts w:eastAsia="Times" w:cs="Times New Roman"/>
          <w:sz w:val="22"/>
        </w:rPr>
        <w:t>: The epistle itself strongly supports Pauline authorship, as it makes this direct claim (1:1; 3:1), has affinities to Colossians in content and vocabulary, is consistent with Pauline doctrine, and has Paul's normal structure of greeting, thanksgiving, doctrinal portion, ethical exhortations, closing greeting, and benediction.</w:t>
      </w:r>
    </w:p>
    <w:p w14:paraId="18E7A82E"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0A2BB4CC"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ab/>
        <w:t xml:space="preserve">Despite the internal evidence for Pauline authorship, many scholars see Ephesians as only written in his name by someone else for several reasons: linguistic and stylistic differences compared to other Pauline writings, the belief that people in Paul’s day often wrote in another’s name, the impersonal form (e.g., no terms of endearment, lack of greetings to specific individuals) that does not address any concrete situation, the allusions to the author not knowing the recipients (1:15; 3:2; 4:21), lack of the words “in Ephesus” (1:1) in the oldest manuscripts, the first-person references which “appear forced,” and supposed theological differences with Pauline doctrine. </w:t>
      </w:r>
    </w:p>
    <w:p w14:paraId="49C39F8B" w14:textId="77777777" w:rsidR="00F40373" w:rsidRPr="00F40373" w:rsidRDefault="00F40373" w:rsidP="00F40373">
      <w:pPr>
        <w:spacing w:after="0" w:line="240" w:lineRule="auto"/>
        <w:ind w:left="720"/>
        <w:jc w:val="both"/>
        <w:rPr>
          <w:rFonts w:eastAsia="Times" w:cs="Times New Roman"/>
          <w:sz w:val="22"/>
        </w:rPr>
      </w:pPr>
      <w:r w:rsidRPr="00F40373">
        <w:rPr>
          <w:rFonts w:eastAsia="Times" w:cs="Times New Roman"/>
          <w:sz w:val="22"/>
        </w:rPr>
        <w:lastRenderedPageBreak/>
        <w:t>However, a closer look at each of these arguments renders them often speculative and certainly inadequate to overthrow the unanimous external evidence and weighty internal factors.</w:t>
      </w:r>
    </w:p>
    <w:p w14:paraId="70CC827E"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70B7044C" w14:textId="77777777" w:rsidR="00F40373" w:rsidRPr="00F40373" w:rsidRDefault="00F40373" w:rsidP="00F40373">
      <w:pPr>
        <w:tabs>
          <w:tab w:val="left" w:pos="360"/>
        </w:tabs>
        <w:spacing w:after="0" w:line="240" w:lineRule="auto"/>
        <w:ind w:left="360" w:hanging="360"/>
        <w:jc w:val="both"/>
        <w:rPr>
          <w:rFonts w:eastAsia="Times" w:cs="Times New Roman"/>
          <w:b/>
          <w:sz w:val="22"/>
        </w:rPr>
      </w:pPr>
      <w:r w:rsidRPr="00F40373">
        <w:rPr>
          <w:rFonts w:eastAsia="Times" w:cs="Times New Roman"/>
          <w:b/>
          <w:sz w:val="22"/>
        </w:rPr>
        <w:t>III. Circumstances</w:t>
      </w:r>
    </w:p>
    <w:p w14:paraId="382CC06F"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27DF40A9"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A.</w:t>
      </w:r>
      <w:r w:rsidRPr="00F40373">
        <w:rPr>
          <w:rFonts w:eastAsia="Times" w:cs="Times New Roman"/>
          <w:sz w:val="22"/>
        </w:rPr>
        <w:tab/>
      </w:r>
      <w:r w:rsidRPr="00F40373">
        <w:rPr>
          <w:rFonts w:eastAsia="Times" w:cs="Times New Roman"/>
          <w:sz w:val="22"/>
          <w:u w:val="single"/>
        </w:rPr>
        <w:t>Date</w:t>
      </w:r>
      <w:r w:rsidRPr="00F40373">
        <w:rPr>
          <w:rFonts w:eastAsia="Times" w:cs="Times New Roman"/>
          <w:sz w:val="22"/>
        </w:rPr>
        <w:t>: Acceptance of Pauline authorship and close affinities to Colossians and Philippians suggest that he wrote Ephesians during the same house arrest from AD 60-62 (cf. Acts 28:30-31).  One author dates it to the fall of AD 60.  Since Philemon was also written during the same confinement, these four letters (Ephesians, Colossians, Philippians, and Philemon) are known as the “prison epistles.”  The liberals dating (AD 80-100) assume non-Pauline authorship for the reasons mentioned above.</w:t>
      </w:r>
    </w:p>
    <w:p w14:paraId="3AC0612C"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015C9D4B"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B.</w:t>
      </w:r>
      <w:r w:rsidRPr="00F40373">
        <w:rPr>
          <w:rFonts w:eastAsia="Times" w:cs="Times New Roman"/>
          <w:sz w:val="22"/>
        </w:rPr>
        <w:tab/>
      </w:r>
      <w:r w:rsidRPr="00F40373">
        <w:rPr>
          <w:rFonts w:eastAsia="Times" w:cs="Times New Roman"/>
          <w:sz w:val="22"/>
          <w:u w:val="single"/>
        </w:rPr>
        <w:t>Origin/Recipients</w:t>
      </w:r>
      <w:r w:rsidRPr="00F40373">
        <w:rPr>
          <w:rFonts w:eastAsia="Times" w:cs="Times New Roman"/>
          <w:sz w:val="22"/>
        </w:rPr>
        <w:t>: Paul wrote to the Ephesian church while in bondage in Rome, seen in two direct references (3:1; 4:1) and mention of his chains (6:20).  Church tradition as well as the text (1:1) and the early title support an Ephesian destination.  A textual problem in which some manuscripts lack the phrase “in Ephesus” (1:1) is not problematic since all manuscripts contain the title and several good manuscripts do contain the phrase.  However, it may be that this letter was written as a circular letter for all of Asia originally sent to Ephesus as the capital city, which could explain the lack of greetings to specific individuals.</w:t>
      </w:r>
    </w:p>
    <w:p w14:paraId="590B0496"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16BBCD21"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C.</w:t>
      </w:r>
      <w:r w:rsidRPr="00F40373">
        <w:rPr>
          <w:rFonts w:eastAsia="Times" w:cs="Times New Roman"/>
          <w:sz w:val="22"/>
        </w:rPr>
        <w:tab/>
      </w:r>
      <w:r w:rsidRPr="00F40373">
        <w:rPr>
          <w:rFonts w:eastAsia="Times" w:cs="Times New Roman"/>
          <w:sz w:val="22"/>
          <w:u w:val="single"/>
        </w:rPr>
        <w:t>Occasion</w:t>
      </w:r>
      <w:r w:rsidRPr="00F40373">
        <w:rPr>
          <w:rFonts w:eastAsia="Times" w:cs="Times New Roman"/>
          <w:sz w:val="22"/>
        </w:rPr>
        <w:t>: Paul had invested over two years teaching at Ephesus on his third missionary journey (Sep. 53-early spring 56; Acts 19).  Within four years he was imprisoned in Rome.  While there he wrote his epistle to the Colossian church which Tychicus probably carried with the letter to Philemon since Onesimus accompanied him (Col. 4:7-9).  It makes sense that since Tychicus would pass through Ephesus en route to Colossae that he could also deliver a letter to the Ephesians (Eph. 6:21-22) unless the Ephesian letter was written one year earlier. As to why Paul felt the need to write the Ephesian church, different opinions exist</w:t>
      </w:r>
      <w:r w:rsidRPr="00F40373" w:rsidDel="00B06B92">
        <w:rPr>
          <w:rFonts w:eastAsia="Times" w:cs="Times New Roman"/>
          <w:sz w:val="22"/>
        </w:rPr>
        <w:t xml:space="preserve"> </w:t>
      </w:r>
      <w:r w:rsidRPr="00F40373">
        <w:rPr>
          <w:rFonts w:eastAsia="Times" w:cs="Times New Roman"/>
          <w:sz w:val="22"/>
        </w:rPr>
        <w:t xml:space="preserve">below. </w:t>
      </w:r>
    </w:p>
    <w:p w14:paraId="3DB939BD" w14:textId="77777777" w:rsidR="00F40373" w:rsidRPr="00F40373" w:rsidRDefault="00F40373" w:rsidP="00F40373">
      <w:pPr>
        <w:tabs>
          <w:tab w:val="left" w:pos="360"/>
        </w:tabs>
        <w:spacing w:after="0" w:line="240" w:lineRule="auto"/>
        <w:ind w:left="360" w:hanging="360"/>
        <w:jc w:val="both"/>
        <w:rPr>
          <w:rFonts w:eastAsia="Times" w:cs="Times New Roman"/>
          <w:b/>
          <w:sz w:val="22"/>
        </w:rPr>
      </w:pPr>
    </w:p>
    <w:p w14:paraId="05E8DDD5" w14:textId="77777777" w:rsidR="00F40373" w:rsidRPr="00F40373" w:rsidRDefault="00F40373" w:rsidP="00F40373">
      <w:pPr>
        <w:tabs>
          <w:tab w:val="left" w:pos="360"/>
        </w:tabs>
        <w:spacing w:after="0" w:line="240" w:lineRule="auto"/>
        <w:ind w:left="360" w:hanging="360"/>
        <w:jc w:val="both"/>
        <w:rPr>
          <w:rFonts w:eastAsia="Times" w:cs="Times New Roman"/>
          <w:b/>
          <w:sz w:val="22"/>
        </w:rPr>
      </w:pPr>
      <w:r w:rsidRPr="00F40373">
        <w:rPr>
          <w:rFonts w:eastAsia="Times" w:cs="Times New Roman"/>
          <w:b/>
          <w:sz w:val="22"/>
        </w:rPr>
        <w:t>IV. Characteristics</w:t>
      </w:r>
    </w:p>
    <w:p w14:paraId="5192E382"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0B2ED5BC"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A.</w:t>
      </w:r>
      <w:r w:rsidRPr="00F40373">
        <w:rPr>
          <w:rFonts w:eastAsia="Times" w:cs="Times New Roman"/>
          <w:sz w:val="22"/>
        </w:rPr>
        <w:tab/>
        <w:t>The purpose of the epistle has been explained in many ways:</w:t>
      </w:r>
    </w:p>
    <w:p w14:paraId="1ECA492B" w14:textId="77777777" w:rsidR="00F40373" w:rsidRPr="00F40373" w:rsidRDefault="00F40373" w:rsidP="00F40373">
      <w:pPr>
        <w:tabs>
          <w:tab w:val="left" w:pos="1080"/>
        </w:tabs>
        <w:spacing w:after="0" w:line="240" w:lineRule="auto"/>
        <w:ind w:left="1080" w:hanging="360"/>
        <w:jc w:val="both"/>
        <w:rPr>
          <w:rFonts w:eastAsia="Times" w:cs="Times New Roman"/>
          <w:sz w:val="22"/>
        </w:rPr>
      </w:pPr>
    </w:p>
    <w:p w14:paraId="5165AF1E" w14:textId="77777777" w:rsidR="00F40373" w:rsidRPr="00F40373" w:rsidRDefault="00F40373" w:rsidP="00F40373">
      <w:pPr>
        <w:tabs>
          <w:tab w:val="left" w:pos="1080"/>
        </w:tabs>
        <w:spacing w:after="0" w:line="240" w:lineRule="auto"/>
        <w:ind w:left="1080" w:hanging="360"/>
        <w:jc w:val="both"/>
        <w:rPr>
          <w:rFonts w:eastAsia="Times" w:cs="Times New Roman"/>
          <w:sz w:val="22"/>
        </w:rPr>
      </w:pPr>
      <w:r w:rsidRPr="00F40373">
        <w:rPr>
          <w:rFonts w:eastAsia="Times" w:cs="Times New Roman"/>
          <w:sz w:val="22"/>
        </w:rPr>
        <w:t>1.</w:t>
      </w:r>
      <w:r w:rsidRPr="00F40373">
        <w:rPr>
          <w:rFonts w:eastAsia="Times" w:cs="Times New Roman"/>
          <w:sz w:val="22"/>
        </w:rPr>
        <w:tab/>
        <w:t>“Ephesians is a manifesto of the love and mission of God to the world of which God's people are to be exponents”.</w:t>
      </w:r>
    </w:p>
    <w:p w14:paraId="44FBEA17" w14:textId="77777777" w:rsidR="00F40373" w:rsidRPr="00F40373" w:rsidRDefault="00F40373" w:rsidP="00F40373">
      <w:pPr>
        <w:tabs>
          <w:tab w:val="left" w:pos="1080"/>
        </w:tabs>
        <w:spacing w:after="0" w:line="240" w:lineRule="auto"/>
        <w:ind w:left="1080" w:hanging="360"/>
        <w:jc w:val="both"/>
        <w:rPr>
          <w:rFonts w:eastAsia="Times" w:cs="Times New Roman"/>
          <w:sz w:val="22"/>
        </w:rPr>
      </w:pPr>
    </w:p>
    <w:p w14:paraId="0F50462E" w14:textId="77777777" w:rsidR="00F40373" w:rsidRPr="00F40373" w:rsidRDefault="00F40373" w:rsidP="00F40373">
      <w:pPr>
        <w:tabs>
          <w:tab w:val="left" w:pos="1080"/>
        </w:tabs>
        <w:spacing w:after="0" w:line="240" w:lineRule="auto"/>
        <w:ind w:left="1080" w:hanging="360"/>
        <w:jc w:val="both"/>
        <w:rPr>
          <w:rFonts w:eastAsia="Times" w:cs="Times New Roman"/>
          <w:sz w:val="22"/>
        </w:rPr>
      </w:pPr>
      <w:r w:rsidRPr="00F40373">
        <w:rPr>
          <w:rFonts w:eastAsia="Times" w:cs="Times New Roman"/>
          <w:sz w:val="22"/>
        </w:rPr>
        <w:t>2.</w:t>
      </w:r>
      <w:r w:rsidRPr="00F40373">
        <w:rPr>
          <w:rFonts w:eastAsia="Times" w:cs="Times New Roman"/>
          <w:sz w:val="22"/>
        </w:rPr>
        <w:tab/>
        <w:t>Markus Barth gives other less acceptable purposes that assume non-Pauline authorship (1:57f.): a cover letter for the rest of the Pauline epistles, a letter countering the competition in Asia Minor by John’s and Peter’s writings, a discourse on baptism for new converts, a defence against second-century Gnosticism, etc.</w:t>
      </w:r>
    </w:p>
    <w:p w14:paraId="15A113AD" w14:textId="77777777" w:rsidR="00F40373" w:rsidRPr="00F40373" w:rsidRDefault="00F40373" w:rsidP="00F40373">
      <w:pPr>
        <w:tabs>
          <w:tab w:val="left" w:pos="1080"/>
        </w:tabs>
        <w:spacing w:after="0" w:line="240" w:lineRule="auto"/>
        <w:ind w:left="1080" w:hanging="360"/>
        <w:jc w:val="both"/>
        <w:rPr>
          <w:rFonts w:eastAsia="Times" w:cs="Times New Roman"/>
          <w:sz w:val="22"/>
        </w:rPr>
      </w:pPr>
    </w:p>
    <w:p w14:paraId="5F7C99D4" w14:textId="77777777" w:rsidR="00F40373" w:rsidRPr="00F40373" w:rsidRDefault="00F40373" w:rsidP="00F40373">
      <w:pPr>
        <w:tabs>
          <w:tab w:val="left" w:pos="1080"/>
        </w:tabs>
        <w:spacing w:after="0" w:line="240" w:lineRule="auto"/>
        <w:ind w:left="1080" w:hanging="360"/>
        <w:jc w:val="both"/>
        <w:rPr>
          <w:rFonts w:eastAsia="Times" w:cs="Times New Roman"/>
          <w:sz w:val="22"/>
        </w:rPr>
      </w:pPr>
      <w:r w:rsidRPr="00F40373">
        <w:rPr>
          <w:rFonts w:eastAsia="Times" w:cs="Times New Roman"/>
          <w:sz w:val="22"/>
        </w:rPr>
        <w:t>3.</w:t>
      </w:r>
      <w:r w:rsidRPr="00F40373">
        <w:rPr>
          <w:rFonts w:eastAsia="Times" w:cs="Times New Roman"/>
          <w:sz w:val="22"/>
        </w:rPr>
        <w:tab/>
        <w:t>Believers living in a spiritually beggarly existence must appropriate their wealth in Christ.  Paul's purpose is “to make Christians more aware of their position in Christ and to motivate them to draw upon their spiritual source in daily living: 'walk worthy of the calling with which you were called' (4:1; see 2:10)”.</w:t>
      </w:r>
    </w:p>
    <w:p w14:paraId="4A264CE1" w14:textId="77777777" w:rsidR="00F40373" w:rsidRPr="00F40373" w:rsidRDefault="00F40373" w:rsidP="00F40373">
      <w:pPr>
        <w:tabs>
          <w:tab w:val="left" w:pos="1080"/>
        </w:tabs>
        <w:spacing w:after="0" w:line="240" w:lineRule="auto"/>
        <w:ind w:left="1080" w:hanging="360"/>
        <w:jc w:val="both"/>
        <w:rPr>
          <w:rFonts w:eastAsia="Times" w:cs="Times New Roman"/>
          <w:sz w:val="22"/>
        </w:rPr>
      </w:pPr>
    </w:p>
    <w:p w14:paraId="3A603F09" w14:textId="77777777" w:rsidR="00F40373" w:rsidRPr="00F40373" w:rsidRDefault="00F40373" w:rsidP="00F40373">
      <w:pPr>
        <w:tabs>
          <w:tab w:val="left" w:pos="1080"/>
        </w:tabs>
        <w:spacing w:after="0" w:line="240" w:lineRule="auto"/>
        <w:ind w:left="1080" w:hanging="360"/>
        <w:jc w:val="both"/>
        <w:rPr>
          <w:rFonts w:eastAsia="Times" w:cs="Times New Roman"/>
          <w:sz w:val="22"/>
        </w:rPr>
      </w:pPr>
      <w:r w:rsidRPr="00F40373">
        <w:rPr>
          <w:rFonts w:eastAsia="Times" w:cs="Times New Roman"/>
          <w:sz w:val="22"/>
        </w:rPr>
        <w:t>4.</w:t>
      </w:r>
      <w:r w:rsidRPr="00F40373">
        <w:rPr>
          <w:rFonts w:eastAsia="Times" w:cs="Times New Roman"/>
          <w:sz w:val="22"/>
        </w:rPr>
        <w:tab/>
        <w:t>His aim is to encourage Jews and Gentiles to love one another since they are one in Christ.  This is supported by the eventual loss of their first love for Christ (Rev. 2:4) and the 19 occurrences of the noun or verb for “love” out of only 107 in all of Paul's writings.</w:t>
      </w:r>
    </w:p>
    <w:p w14:paraId="195F1A4F"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7080FA99"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lastRenderedPageBreak/>
        <w:t>B.</w:t>
      </w:r>
      <w:r w:rsidRPr="00F40373">
        <w:rPr>
          <w:rFonts w:eastAsia="Times" w:cs="Times New Roman"/>
          <w:sz w:val="22"/>
        </w:rPr>
        <w:tab/>
        <w:t>Ephesians contains the most complete description of demonology (2:2; 6:11-16) in all of Paul's writings.  Even more significant is his emphasis on the person and work of the Holy Spirit (1:13-14; 2:18; 3:5, 16; 4:3-4, 30; 5:18; 6:17-18).</w:t>
      </w:r>
    </w:p>
    <w:p w14:paraId="1F1ABEBD"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60141593"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C.</w:t>
      </w:r>
      <w:r w:rsidRPr="00F40373">
        <w:rPr>
          <w:rFonts w:eastAsia="Times" w:cs="Times New Roman"/>
          <w:sz w:val="22"/>
        </w:rPr>
        <w:tab/>
        <w:t>This letter contains more doctrinal and exhortative material in the form of prayers than any other New Testament writing (M. Barth, 1:58-59).</w:t>
      </w:r>
    </w:p>
    <w:p w14:paraId="7D8C9C17"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164D0995"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D.</w:t>
      </w:r>
      <w:r w:rsidRPr="00F40373">
        <w:rPr>
          <w:rFonts w:eastAsia="Times" w:cs="Times New Roman"/>
          <w:sz w:val="22"/>
        </w:rPr>
        <w:tab/>
        <w:t xml:space="preserve">Ephesians has the longest sentences of any NT writing with eight lengthy sentences (1:3-14, 15-23; 2:1-7; 3:1-13, 14-19; 4:1-7, 11-16; 6:14-20), the first of which scholars have thought to be the most cumbersome sentence in the Greek language (Hoehner, </w:t>
      </w:r>
      <w:r w:rsidRPr="00F40373">
        <w:rPr>
          <w:rFonts w:eastAsia="Times" w:cs="Times New Roman"/>
          <w:i/>
          <w:sz w:val="22"/>
        </w:rPr>
        <w:t>BKC</w:t>
      </w:r>
      <w:r w:rsidRPr="00F40373">
        <w:rPr>
          <w:rFonts w:eastAsia="Times" w:cs="Times New Roman"/>
          <w:sz w:val="22"/>
        </w:rPr>
        <w:t>, 2:616)!</w:t>
      </w:r>
    </w:p>
    <w:p w14:paraId="247549E9" w14:textId="77777777" w:rsidR="00F40373" w:rsidRPr="00F40373" w:rsidRDefault="00F40373" w:rsidP="00F40373">
      <w:pPr>
        <w:tabs>
          <w:tab w:val="left" w:pos="720"/>
        </w:tabs>
        <w:spacing w:after="0" w:line="240" w:lineRule="auto"/>
        <w:ind w:left="720" w:hanging="360"/>
        <w:jc w:val="both"/>
        <w:rPr>
          <w:rFonts w:eastAsia="Times" w:cs="Times New Roman"/>
          <w:sz w:val="22"/>
        </w:rPr>
      </w:pPr>
    </w:p>
    <w:p w14:paraId="42A12CA3" w14:textId="77777777" w:rsidR="00F40373" w:rsidRPr="00F40373" w:rsidRDefault="00F40373" w:rsidP="00F40373">
      <w:pPr>
        <w:tabs>
          <w:tab w:val="left" w:pos="720"/>
        </w:tabs>
        <w:spacing w:after="0" w:line="240" w:lineRule="auto"/>
        <w:ind w:left="720" w:hanging="360"/>
        <w:jc w:val="both"/>
        <w:rPr>
          <w:rFonts w:eastAsia="Times" w:cs="Times New Roman"/>
          <w:sz w:val="22"/>
        </w:rPr>
      </w:pPr>
      <w:r w:rsidRPr="00F40373">
        <w:rPr>
          <w:rFonts w:eastAsia="Times" w:cs="Times New Roman"/>
          <w:sz w:val="22"/>
        </w:rPr>
        <w:t>E.</w:t>
      </w:r>
      <w:r w:rsidRPr="00F40373">
        <w:rPr>
          <w:rFonts w:eastAsia="Times" w:cs="Times New Roman"/>
          <w:sz w:val="22"/>
        </w:rPr>
        <w:tab/>
        <w:t>Ephesians gives the fullest explanation of the unity between Jews and Gentiles of any NT writing.  This joint body in Christ is the “mystery” hidden since OT times (3:1-13).</w:t>
      </w:r>
    </w:p>
    <w:p w14:paraId="3C3A3D82" w14:textId="77777777" w:rsidR="00F40373" w:rsidRPr="00F40373" w:rsidRDefault="00F40373" w:rsidP="00F40373">
      <w:pPr>
        <w:tabs>
          <w:tab w:val="left" w:pos="720"/>
        </w:tabs>
        <w:spacing w:after="0" w:line="240" w:lineRule="auto"/>
        <w:jc w:val="both"/>
        <w:rPr>
          <w:rFonts w:eastAsia="Times" w:cs="Times New Roman"/>
          <w:sz w:val="22"/>
        </w:rPr>
      </w:pPr>
    </w:p>
    <w:p w14:paraId="21568B55" w14:textId="77777777" w:rsidR="00F40373" w:rsidRPr="00F40373" w:rsidRDefault="00F40373" w:rsidP="00F40373">
      <w:pPr>
        <w:tabs>
          <w:tab w:val="left" w:pos="720"/>
        </w:tabs>
        <w:spacing w:after="0" w:line="240" w:lineRule="auto"/>
        <w:ind w:left="450"/>
        <w:jc w:val="both"/>
        <w:rPr>
          <w:rFonts w:eastAsia="Times" w:cs="Times New Roman"/>
          <w:sz w:val="22"/>
        </w:rPr>
      </w:pPr>
    </w:p>
    <w:p w14:paraId="102BECF6" w14:textId="77777777" w:rsidR="00F40373" w:rsidRPr="00F40373" w:rsidRDefault="00F40373" w:rsidP="00F40373">
      <w:pPr>
        <w:tabs>
          <w:tab w:val="left" w:pos="360"/>
        </w:tabs>
        <w:spacing w:after="0" w:line="240" w:lineRule="auto"/>
        <w:ind w:left="360" w:hanging="360"/>
        <w:jc w:val="center"/>
        <w:rPr>
          <w:rFonts w:eastAsia="Times" w:cs="Times New Roman"/>
          <w:b/>
          <w:sz w:val="22"/>
        </w:rPr>
      </w:pPr>
    </w:p>
    <w:p w14:paraId="002E4BE0" w14:textId="77777777" w:rsidR="00F40373" w:rsidRPr="00F40373" w:rsidRDefault="00F40373" w:rsidP="00F40373">
      <w:pPr>
        <w:tabs>
          <w:tab w:val="left" w:pos="720"/>
        </w:tabs>
        <w:spacing w:after="0" w:line="240" w:lineRule="auto"/>
        <w:ind w:left="720" w:hanging="720"/>
        <w:jc w:val="center"/>
        <w:rPr>
          <w:rFonts w:eastAsia="Times" w:cs="Times New Roman"/>
          <w:b/>
          <w:sz w:val="44"/>
          <w:szCs w:val="44"/>
        </w:rPr>
      </w:pPr>
      <w:r w:rsidRPr="00F40373">
        <w:rPr>
          <w:rFonts w:eastAsia="Times" w:cs="Times New Roman"/>
          <w:b/>
          <w:sz w:val="44"/>
          <w:szCs w:val="44"/>
        </w:rPr>
        <w:t>Argument</w:t>
      </w:r>
    </w:p>
    <w:p w14:paraId="0B216DD3" w14:textId="77777777" w:rsidR="00F40373" w:rsidRPr="00F40373" w:rsidRDefault="00F40373" w:rsidP="00F40373">
      <w:pPr>
        <w:spacing w:after="0" w:line="240" w:lineRule="auto"/>
        <w:ind w:firstLine="360"/>
        <w:rPr>
          <w:rFonts w:eastAsia="Times" w:cs="Times New Roman"/>
          <w:sz w:val="22"/>
        </w:rPr>
      </w:pPr>
    </w:p>
    <w:p w14:paraId="1C7EF9E5" w14:textId="77777777" w:rsidR="00F40373" w:rsidRPr="00F40373" w:rsidRDefault="00F40373" w:rsidP="00F40373">
      <w:pPr>
        <w:spacing w:after="0" w:line="240" w:lineRule="auto"/>
        <w:jc w:val="both"/>
        <w:rPr>
          <w:rFonts w:eastAsia="Times" w:cs="Times New Roman"/>
          <w:sz w:val="22"/>
        </w:rPr>
      </w:pPr>
      <w:r w:rsidRPr="00F40373">
        <w:rPr>
          <w:rFonts w:eastAsia="Times" w:cs="Times New Roman"/>
          <w:sz w:val="22"/>
        </w:rPr>
        <w:t xml:space="preserve">A key to the argument of Paul's letter to the Ephesians can be found in the distinction between the many references to two groups designated as “we” (1:11) and “you” (1:13; 2:1).  Since the “you” clearly refers to Gentiles (2:11; 3:1) who were far away from God (2:13), by “we” Paul has in mind Jews like himself who are part of the people of Israel and possess the covenants of promise.  </w:t>
      </w:r>
    </w:p>
    <w:p w14:paraId="4E45778F" w14:textId="77777777" w:rsidR="00F40373" w:rsidRPr="00F40373" w:rsidRDefault="00F40373" w:rsidP="00F40373">
      <w:pPr>
        <w:spacing w:after="0" w:line="240" w:lineRule="auto"/>
        <w:jc w:val="both"/>
        <w:rPr>
          <w:rFonts w:eastAsia="Times" w:cs="Times New Roman"/>
          <w:sz w:val="22"/>
        </w:rPr>
      </w:pPr>
    </w:p>
    <w:p w14:paraId="5A088E70" w14:textId="77777777" w:rsidR="00F40373" w:rsidRPr="00F40373" w:rsidRDefault="00F40373" w:rsidP="00F40373">
      <w:pPr>
        <w:spacing w:after="0" w:line="240" w:lineRule="auto"/>
        <w:jc w:val="both"/>
        <w:rPr>
          <w:rFonts w:ascii="Times" w:eastAsia="Times" w:hAnsi="Times" w:cs="Times New Roman"/>
          <w:szCs w:val="20"/>
        </w:rPr>
      </w:pPr>
      <w:r w:rsidRPr="00F40373">
        <w:rPr>
          <w:rFonts w:eastAsia="Times" w:cs="Times New Roman"/>
          <w:sz w:val="22"/>
        </w:rPr>
        <w:t>This Jew-Gentile distinction is important since the original readers of the letter were mostly Ephesian Gentiles, as they are the only group addressed (1:13; 3:1).  Paul, in effect, wrote this epistle to encourage these Gentile believers of their new standing in Christ as equal heirs with Jewish Christians.  His passion was that both groups would work together for the Lord as a testimony to the world.  The manner in which this purpose is accomplished is to first lay the doctrinal foundation of the Jew-Gentile unity (Eph 1–3), then the practical implications for this new entity of both Jews and Gentiles called the Church (Eph 4–6).</w:t>
      </w:r>
    </w:p>
    <w:p w14:paraId="076C1929" w14:textId="77777777" w:rsidR="0012661F" w:rsidRDefault="0012661F" w:rsidP="00FC2B0C">
      <w:pPr>
        <w:pStyle w:val="NoSpacing"/>
      </w:pPr>
    </w:p>
    <w:p w14:paraId="0E8D0A01" w14:textId="77777777" w:rsidR="00F40373" w:rsidRDefault="00F40373" w:rsidP="00FC2B0C">
      <w:pPr>
        <w:pStyle w:val="NoSpacing"/>
      </w:pPr>
    </w:p>
    <w:p w14:paraId="5D5A342D" w14:textId="77777777" w:rsidR="00F40373" w:rsidRDefault="00F40373" w:rsidP="00FC2B0C">
      <w:pPr>
        <w:pStyle w:val="NoSpacing"/>
      </w:pPr>
    </w:p>
    <w:p w14:paraId="0D5A4830" w14:textId="77777777" w:rsidR="00F40373" w:rsidRDefault="00F40373" w:rsidP="00FC2B0C">
      <w:pPr>
        <w:pStyle w:val="NoSpacing"/>
      </w:pPr>
    </w:p>
    <w:p w14:paraId="3E4F7592" w14:textId="77777777" w:rsidR="00F40373" w:rsidRDefault="00F40373" w:rsidP="00FC2B0C">
      <w:pPr>
        <w:pStyle w:val="NoSpacing"/>
      </w:pPr>
    </w:p>
    <w:p w14:paraId="7F2ED847" w14:textId="77777777" w:rsidR="00F40373" w:rsidRDefault="00F40373" w:rsidP="00FC2B0C">
      <w:pPr>
        <w:pStyle w:val="NoSpacing"/>
      </w:pPr>
    </w:p>
    <w:p w14:paraId="0D8B7F5A" w14:textId="77777777" w:rsidR="00F40373" w:rsidRDefault="00F40373" w:rsidP="00FC2B0C">
      <w:pPr>
        <w:pStyle w:val="NoSpacing"/>
      </w:pPr>
    </w:p>
    <w:p w14:paraId="3673B6FE" w14:textId="77777777" w:rsidR="00F40373" w:rsidRDefault="00F40373" w:rsidP="00FC2B0C">
      <w:pPr>
        <w:pStyle w:val="NoSpacing"/>
      </w:pPr>
    </w:p>
    <w:p w14:paraId="04F6E187" w14:textId="77777777" w:rsidR="00F40373" w:rsidRDefault="00F40373" w:rsidP="00FC2B0C">
      <w:pPr>
        <w:pStyle w:val="NoSpacing"/>
      </w:pPr>
    </w:p>
    <w:p w14:paraId="631F7652" w14:textId="77777777" w:rsidR="00F40373" w:rsidRDefault="00F40373" w:rsidP="00FC2B0C">
      <w:pPr>
        <w:pStyle w:val="NoSpacing"/>
      </w:pPr>
    </w:p>
    <w:p w14:paraId="4AD67AC8" w14:textId="77777777" w:rsidR="00F40373" w:rsidRDefault="00F40373" w:rsidP="00FC2B0C">
      <w:pPr>
        <w:pStyle w:val="NoSpacing"/>
      </w:pPr>
    </w:p>
    <w:p w14:paraId="7817EDDD" w14:textId="77777777" w:rsidR="00F40373" w:rsidRDefault="00F40373" w:rsidP="00FC2B0C">
      <w:pPr>
        <w:pStyle w:val="NoSpacing"/>
      </w:pPr>
    </w:p>
    <w:p w14:paraId="17F48C2B" w14:textId="77777777" w:rsidR="00F40373" w:rsidRDefault="00F40373" w:rsidP="00FC2B0C">
      <w:pPr>
        <w:pStyle w:val="NoSpacing"/>
      </w:pPr>
    </w:p>
    <w:p w14:paraId="16A49079" w14:textId="77777777" w:rsidR="00F40373" w:rsidRDefault="00F40373" w:rsidP="00FC2B0C">
      <w:pPr>
        <w:pStyle w:val="NoSpacing"/>
      </w:pPr>
    </w:p>
    <w:p w14:paraId="3FDB34D5" w14:textId="77777777" w:rsidR="00F40373" w:rsidRDefault="00F40373" w:rsidP="00FC2B0C">
      <w:pPr>
        <w:pStyle w:val="NoSpacing"/>
      </w:pPr>
    </w:p>
    <w:p w14:paraId="618FD81D" w14:textId="77777777" w:rsidR="00F40373" w:rsidRDefault="00F40373" w:rsidP="00FC2B0C">
      <w:pPr>
        <w:pStyle w:val="NoSpacing"/>
      </w:pPr>
    </w:p>
    <w:p w14:paraId="7317CC12" w14:textId="77777777" w:rsidR="00F40373" w:rsidRDefault="00F40373" w:rsidP="00FC2B0C">
      <w:pPr>
        <w:pStyle w:val="NoSpacing"/>
      </w:pPr>
    </w:p>
    <w:p w14:paraId="637AF00C" w14:textId="77777777" w:rsidR="00F40373" w:rsidRDefault="00F40373" w:rsidP="00FC2B0C">
      <w:pPr>
        <w:pStyle w:val="NoSpacing"/>
      </w:pPr>
    </w:p>
    <w:p w14:paraId="1EE3B565" w14:textId="77777777" w:rsidR="00E52E73" w:rsidRPr="00E52E73" w:rsidRDefault="00E52E73" w:rsidP="00E52E73">
      <w:pPr>
        <w:spacing w:after="0" w:line="240" w:lineRule="auto"/>
        <w:jc w:val="center"/>
        <w:rPr>
          <w:rFonts w:cs="Times New Roman"/>
          <w:sz w:val="36"/>
          <w:szCs w:val="36"/>
        </w:rPr>
      </w:pPr>
      <w:r w:rsidRPr="00E52E73">
        <w:rPr>
          <w:rFonts w:cs="Times New Roman"/>
          <w:sz w:val="36"/>
          <w:szCs w:val="36"/>
        </w:rPr>
        <w:lastRenderedPageBreak/>
        <w:t>PACIFIC WEST BAPTIST COLLEGE</w:t>
      </w:r>
    </w:p>
    <w:p w14:paraId="20B29931" w14:textId="77777777" w:rsidR="00E52E73" w:rsidRPr="00E52E73" w:rsidRDefault="00E52E73" w:rsidP="00E52E73">
      <w:pPr>
        <w:spacing w:after="0" w:line="240" w:lineRule="auto"/>
        <w:jc w:val="center"/>
        <w:rPr>
          <w:rFonts w:cs="Times New Roman"/>
          <w:i/>
          <w:iCs/>
          <w:sz w:val="22"/>
        </w:rPr>
      </w:pPr>
      <w:r w:rsidRPr="00E52E73">
        <w:rPr>
          <w:rFonts w:cs="Times New Roman"/>
          <w:i/>
          <w:iCs/>
          <w:sz w:val="22"/>
        </w:rPr>
        <w:t>“Committing God’s Word to Faithful Men and Women”</w:t>
      </w:r>
    </w:p>
    <w:p w14:paraId="7EABBACC" w14:textId="77777777" w:rsidR="00E52E73" w:rsidRPr="00E52E73" w:rsidRDefault="00E52E73" w:rsidP="00E52E73">
      <w:pPr>
        <w:spacing w:after="0" w:line="240" w:lineRule="auto"/>
        <w:jc w:val="both"/>
        <w:rPr>
          <w:rFonts w:cs="Times New Roman"/>
          <w:sz w:val="22"/>
        </w:rPr>
      </w:pPr>
    </w:p>
    <w:p w14:paraId="1D2A27B0" w14:textId="77777777" w:rsidR="00E52E73" w:rsidRPr="00E52E73" w:rsidRDefault="00E52E73" w:rsidP="00E52E73">
      <w:pPr>
        <w:spacing w:after="0" w:line="240" w:lineRule="auto"/>
        <w:jc w:val="center"/>
        <w:rPr>
          <w:rFonts w:cs="Times New Roman"/>
          <w:b/>
          <w:bCs/>
          <w:sz w:val="32"/>
          <w:szCs w:val="32"/>
        </w:rPr>
      </w:pPr>
      <w:r w:rsidRPr="00E52E73">
        <w:rPr>
          <w:rFonts w:cs="Times New Roman"/>
          <w:b/>
          <w:bCs/>
          <w:sz w:val="32"/>
          <w:szCs w:val="32"/>
        </w:rPr>
        <w:t>BIB 121 – NT Survey</w:t>
      </w:r>
    </w:p>
    <w:p w14:paraId="75413CE9" w14:textId="77777777" w:rsidR="00E52E73" w:rsidRPr="00E52E73" w:rsidRDefault="00E52E73" w:rsidP="00E52E73">
      <w:pPr>
        <w:spacing w:after="0" w:line="240" w:lineRule="auto"/>
        <w:jc w:val="center"/>
        <w:rPr>
          <w:rFonts w:cs="Times New Roman"/>
          <w:sz w:val="32"/>
          <w:szCs w:val="32"/>
        </w:rPr>
      </w:pPr>
      <w:r w:rsidRPr="00E52E73">
        <w:rPr>
          <w:rFonts w:cs="Times New Roman"/>
          <w:sz w:val="32"/>
          <w:szCs w:val="32"/>
        </w:rPr>
        <w:t>Pastor Sylvester Estrao</w:t>
      </w:r>
    </w:p>
    <w:p w14:paraId="62CABCC4" w14:textId="77777777" w:rsidR="00E52E73" w:rsidRPr="00E52E73" w:rsidRDefault="00E52E73" w:rsidP="00E52E73">
      <w:pPr>
        <w:spacing w:after="0" w:line="240" w:lineRule="auto"/>
        <w:jc w:val="center"/>
        <w:rPr>
          <w:rFonts w:cs="Times New Roman"/>
          <w:sz w:val="32"/>
          <w:szCs w:val="32"/>
        </w:rPr>
      </w:pPr>
    </w:p>
    <w:p w14:paraId="16B88A71" w14:textId="77777777" w:rsidR="00E52E73" w:rsidRPr="00E52E73" w:rsidRDefault="00E52E73" w:rsidP="00E52E73">
      <w:pPr>
        <w:spacing w:after="0" w:line="240" w:lineRule="auto"/>
        <w:jc w:val="center"/>
        <w:rPr>
          <w:rFonts w:cs="Times New Roman"/>
          <w:sz w:val="32"/>
          <w:szCs w:val="32"/>
        </w:rPr>
      </w:pPr>
    </w:p>
    <w:p w14:paraId="40A3BF5B" w14:textId="77777777" w:rsidR="00E52E73" w:rsidRPr="00E52E73" w:rsidRDefault="00E52E73" w:rsidP="00E52E73">
      <w:pPr>
        <w:spacing w:after="0" w:line="240" w:lineRule="auto"/>
        <w:jc w:val="center"/>
        <w:rPr>
          <w:rFonts w:cs="Times New Roman"/>
          <w:sz w:val="32"/>
          <w:szCs w:val="32"/>
        </w:rPr>
      </w:pPr>
    </w:p>
    <w:p w14:paraId="64F0E9A3" w14:textId="77777777" w:rsidR="00E52E73" w:rsidRPr="00E52E73" w:rsidRDefault="00E52E73" w:rsidP="00E52E73">
      <w:pPr>
        <w:spacing w:after="0" w:line="240" w:lineRule="auto"/>
        <w:jc w:val="center"/>
        <w:rPr>
          <w:rFonts w:cs="Times New Roman"/>
          <w:sz w:val="32"/>
          <w:szCs w:val="32"/>
        </w:rPr>
      </w:pPr>
    </w:p>
    <w:p w14:paraId="093FFB6B" w14:textId="77777777" w:rsidR="00E52E73" w:rsidRPr="00E52E73" w:rsidRDefault="00E52E73" w:rsidP="00E52E73">
      <w:pPr>
        <w:spacing w:after="0" w:line="240" w:lineRule="auto"/>
        <w:jc w:val="center"/>
        <w:rPr>
          <w:rFonts w:cs="Times New Roman"/>
          <w:b/>
          <w:bCs/>
          <w:sz w:val="32"/>
          <w:szCs w:val="32"/>
        </w:rPr>
      </w:pPr>
      <w:r w:rsidRPr="00E52E73">
        <w:rPr>
          <w:rFonts w:cs="Times New Roman"/>
          <w:b/>
          <w:bCs/>
          <w:sz w:val="32"/>
          <w:szCs w:val="32"/>
        </w:rPr>
        <w:t>Lecture 12</w:t>
      </w:r>
    </w:p>
    <w:p w14:paraId="769CEC3E" w14:textId="77777777" w:rsidR="00E52E73" w:rsidRPr="00E52E73" w:rsidRDefault="00E52E73" w:rsidP="00E52E73">
      <w:pPr>
        <w:spacing w:after="0" w:line="240" w:lineRule="auto"/>
        <w:jc w:val="center"/>
        <w:rPr>
          <w:rFonts w:eastAsia="Times" w:cs="Times New Roman"/>
          <w:sz w:val="32"/>
          <w:szCs w:val="32"/>
        </w:rPr>
      </w:pPr>
      <w:r w:rsidRPr="00E52E73">
        <w:rPr>
          <w:rFonts w:eastAsia="Times" w:cs="Times New Roman"/>
          <w:sz w:val="32"/>
          <w:szCs w:val="32"/>
        </w:rPr>
        <w:t>Philippians</w:t>
      </w:r>
    </w:p>
    <w:p w14:paraId="7D200573" w14:textId="77777777" w:rsidR="00E52E73" w:rsidRPr="00E52E73" w:rsidRDefault="00E52E73" w:rsidP="00E52E73">
      <w:pPr>
        <w:spacing w:after="0" w:line="240" w:lineRule="auto"/>
        <w:ind w:left="20" w:hanging="20"/>
        <w:jc w:val="center"/>
        <w:rPr>
          <w:rFonts w:eastAsia="Times" w:cs="Times New Roman"/>
          <w:b/>
          <w:spacing w:val="-20"/>
          <w:sz w:val="22"/>
        </w:rPr>
      </w:pPr>
    </w:p>
    <w:p w14:paraId="507E0197" w14:textId="77777777" w:rsidR="00E52E73" w:rsidRPr="00E52E73" w:rsidRDefault="00E52E73" w:rsidP="00E52E73">
      <w:pPr>
        <w:spacing w:after="0" w:line="240" w:lineRule="auto"/>
        <w:ind w:left="20" w:hanging="20"/>
        <w:jc w:val="center"/>
        <w:rPr>
          <w:rFonts w:eastAsia="Times" w:cs="Times New Roman"/>
          <w:b/>
          <w:sz w:val="21"/>
          <w:szCs w:val="18"/>
        </w:rPr>
      </w:pPr>
    </w:p>
    <w:p w14:paraId="0D0FDE97" w14:textId="77777777" w:rsidR="00E52E73" w:rsidRPr="00E52E73" w:rsidRDefault="00E52E73" w:rsidP="00E52E73">
      <w:pPr>
        <w:spacing w:after="0" w:line="240" w:lineRule="auto"/>
        <w:ind w:left="20" w:hanging="20"/>
        <w:jc w:val="center"/>
        <w:rPr>
          <w:rFonts w:eastAsia="Times" w:cs="Times New Roman"/>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880"/>
        <w:gridCol w:w="900"/>
        <w:gridCol w:w="920"/>
        <w:gridCol w:w="1160"/>
        <w:gridCol w:w="1200"/>
        <w:gridCol w:w="1060"/>
        <w:gridCol w:w="1000"/>
        <w:gridCol w:w="620"/>
        <w:gridCol w:w="980"/>
        <w:gridCol w:w="10"/>
      </w:tblGrid>
      <w:tr w:rsidR="00E52E73" w:rsidRPr="00E52E73" w14:paraId="0B196AF8" w14:textId="77777777" w:rsidTr="00ED6680">
        <w:trPr>
          <w:gridAfter w:val="1"/>
          <w:wAfter w:w="10" w:type="dxa"/>
        </w:trPr>
        <w:tc>
          <w:tcPr>
            <w:tcW w:w="9700" w:type="dxa"/>
            <w:gridSpan w:val="10"/>
            <w:tcBorders>
              <w:top w:val="single" w:sz="6" w:space="0" w:color="auto"/>
              <w:left w:val="single" w:sz="6" w:space="0" w:color="auto"/>
              <w:bottom w:val="single" w:sz="6" w:space="0" w:color="auto"/>
              <w:right w:val="single" w:sz="6" w:space="0" w:color="auto"/>
            </w:tcBorders>
            <w:shd w:val="clear" w:color="auto" w:fill="auto"/>
          </w:tcPr>
          <w:p w14:paraId="34DB0D70" w14:textId="77777777" w:rsidR="00E52E73" w:rsidRPr="00E52E73" w:rsidRDefault="00E52E73" w:rsidP="00E52E73">
            <w:pPr>
              <w:spacing w:after="0" w:line="240" w:lineRule="auto"/>
              <w:jc w:val="center"/>
              <w:rPr>
                <w:rFonts w:eastAsia="Times" w:cs="Times New Roman"/>
                <w:b/>
                <w:sz w:val="32"/>
                <w:szCs w:val="18"/>
              </w:rPr>
            </w:pPr>
          </w:p>
          <w:p w14:paraId="529F5F92" w14:textId="77777777" w:rsidR="00E52E73" w:rsidRPr="00E52E73" w:rsidRDefault="00E52E73" w:rsidP="00E52E73">
            <w:pPr>
              <w:spacing w:after="0" w:line="240" w:lineRule="auto"/>
              <w:jc w:val="center"/>
              <w:rPr>
                <w:rFonts w:eastAsia="Times" w:cs="Times New Roman"/>
                <w:b/>
                <w:sz w:val="32"/>
                <w:szCs w:val="18"/>
              </w:rPr>
            </w:pPr>
            <w:r w:rsidRPr="00E52E73">
              <w:rPr>
                <w:rFonts w:eastAsia="Times" w:cs="Times New Roman"/>
                <w:b/>
                <w:sz w:val="32"/>
                <w:szCs w:val="18"/>
              </w:rPr>
              <w:t>Results of Imitating Christ’s Attitude</w:t>
            </w:r>
          </w:p>
          <w:p w14:paraId="472254BB" w14:textId="77777777" w:rsidR="00E52E73" w:rsidRPr="00E52E73" w:rsidRDefault="00E52E73" w:rsidP="00E52E73">
            <w:pPr>
              <w:spacing w:after="0" w:line="240" w:lineRule="auto"/>
              <w:jc w:val="center"/>
              <w:rPr>
                <w:rFonts w:eastAsia="Times" w:cs="Times New Roman"/>
                <w:b/>
                <w:szCs w:val="18"/>
              </w:rPr>
            </w:pPr>
          </w:p>
        </w:tc>
      </w:tr>
      <w:tr w:rsidR="00E52E73" w:rsidRPr="00E52E73" w14:paraId="7D140F6C" w14:textId="77777777" w:rsidTr="00ED6680">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6929682F" w14:textId="77777777" w:rsidR="00E52E73" w:rsidRPr="00E52E73" w:rsidRDefault="00E52E73" w:rsidP="00E52E73">
            <w:pPr>
              <w:spacing w:after="0" w:line="240" w:lineRule="auto"/>
              <w:jc w:val="center"/>
              <w:rPr>
                <w:rFonts w:eastAsia="Times" w:cs="Times New Roman"/>
                <w:b/>
                <w:sz w:val="21"/>
                <w:szCs w:val="18"/>
              </w:rPr>
            </w:pPr>
          </w:p>
          <w:p w14:paraId="748EC6D6"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Joy </w:t>
            </w:r>
          </w:p>
        </w:tc>
        <w:tc>
          <w:tcPr>
            <w:tcW w:w="2080" w:type="dxa"/>
            <w:gridSpan w:val="2"/>
            <w:tcBorders>
              <w:top w:val="single" w:sz="6" w:space="0" w:color="auto"/>
              <w:left w:val="single" w:sz="6" w:space="0" w:color="auto"/>
              <w:bottom w:val="single" w:sz="6" w:space="0" w:color="auto"/>
              <w:right w:val="single" w:sz="6" w:space="0" w:color="auto"/>
            </w:tcBorders>
          </w:tcPr>
          <w:p w14:paraId="246EF1EF" w14:textId="77777777" w:rsidR="00E52E73" w:rsidRPr="00E52E73" w:rsidRDefault="00E52E73" w:rsidP="00E52E73">
            <w:pPr>
              <w:spacing w:after="0" w:line="240" w:lineRule="auto"/>
              <w:jc w:val="center"/>
              <w:rPr>
                <w:rFonts w:eastAsia="Times" w:cs="Times New Roman"/>
                <w:b/>
                <w:sz w:val="21"/>
                <w:szCs w:val="18"/>
              </w:rPr>
            </w:pPr>
          </w:p>
          <w:p w14:paraId="4F4430C5"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Humility </w:t>
            </w:r>
          </w:p>
        </w:tc>
        <w:tc>
          <w:tcPr>
            <w:tcW w:w="2260" w:type="dxa"/>
            <w:gridSpan w:val="2"/>
            <w:tcBorders>
              <w:top w:val="single" w:sz="6" w:space="0" w:color="auto"/>
              <w:bottom w:val="single" w:sz="6" w:space="0" w:color="auto"/>
              <w:right w:val="single" w:sz="6" w:space="0" w:color="auto"/>
            </w:tcBorders>
          </w:tcPr>
          <w:p w14:paraId="060FD255" w14:textId="77777777" w:rsidR="00E52E73" w:rsidRPr="00E52E73" w:rsidRDefault="00E52E73" w:rsidP="00E52E73">
            <w:pPr>
              <w:spacing w:after="0" w:line="240" w:lineRule="auto"/>
              <w:jc w:val="center"/>
              <w:rPr>
                <w:rFonts w:eastAsia="Times" w:cs="Times New Roman"/>
                <w:b/>
                <w:sz w:val="21"/>
                <w:szCs w:val="18"/>
              </w:rPr>
            </w:pPr>
          </w:p>
          <w:p w14:paraId="2804B569"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Protection</w:t>
            </w:r>
          </w:p>
          <w:p w14:paraId="57B04F44"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 </w:t>
            </w:r>
          </w:p>
        </w:tc>
        <w:tc>
          <w:tcPr>
            <w:tcW w:w="2600" w:type="dxa"/>
            <w:gridSpan w:val="3"/>
            <w:tcBorders>
              <w:top w:val="single" w:sz="6" w:space="0" w:color="auto"/>
              <w:left w:val="single" w:sz="6" w:space="0" w:color="auto"/>
              <w:bottom w:val="single" w:sz="6" w:space="0" w:color="auto"/>
              <w:right w:val="single" w:sz="6" w:space="0" w:color="auto"/>
            </w:tcBorders>
          </w:tcPr>
          <w:p w14:paraId="21DDC08B" w14:textId="77777777" w:rsidR="00E52E73" w:rsidRPr="00E52E73" w:rsidRDefault="00E52E73" w:rsidP="00E52E73">
            <w:pPr>
              <w:spacing w:after="0" w:line="240" w:lineRule="auto"/>
              <w:jc w:val="center"/>
              <w:rPr>
                <w:rFonts w:eastAsia="Times" w:cs="Times New Roman"/>
                <w:b/>
                <w:sz w:val="21"/>
                <w:szCs w:val="18"/>
              </w:rPr>
            </w:pPr>
          </w:p>
          <w:p w14:paraId="533049FE"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Peace </w:t>
            </w:r>
          </w:p>
          <w:p w14:paraId="7E9389A2" w14:textId="77777777" w:rsidR="00E52E73" w:rsidRPr="00E52E73" w:rsidRDefault="00E52E73" w:rsidP="00E52E73">
            <w:pPr>
              <w:spacing w:after="0" w:line="240" w:lineRule="auto"/>
              <w:jc w:val="center"/>
              <w:rPr>
                <w:rFonts w:eastAsia="Times" w:cs="Times New Roman"/>
                <w:b/>
                <w:sz w:val="21"/>
                <w:szCs w:val="18"/>
              </w:rPr>
            </w:pPr>
          </w:p>
        </w:tc>
      </w:tr>
      <w:tr w:rsidR="00E52E73" w:rsidRPr="00E52E73" w14:paraId="4E2A91F6" w14:textId="77777777" w:rsidTr="00ED6680">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05A0A0F1" w14:textId="77777777" w:rsidR="00E52E73" w:rsidRPr="00E52E73" w:rsidRDefault="00E52E73" w:rsidP="00E52E73">
            <w:pPr>
              <w:spacing w:after="0" w:line="240" w:lineRule="auto"/>
              <w:jc w:val="center"/>
              <w:rPr>
                <w:rFonts w:eastAsia="Times" w:cs="Times New Roman"/>
                <w:b/>
                <w:sz w:val="21"/>
                <w:szCs w:val="18"/>
              </w:rPr>
            </w:pPr>
          </w:p>
          <w:p w14:paraId="7E4AF704"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Chapter 1 </w:t>
            </w:r>
          </w:p>
        </w:tc>
        <w:tc>
          <w:tcPr>
            <w:tcW w:w="2080" w:type="dxa"/>
            <w:gridSpan w:val="2"/>
            <w:tcBorders>
              <w:top w:val="single" w:sz="6" w:space="0" w:color="auto"/>
              <w:left w:val="single" w:sz="6" w:space="0" w:color="auto"/>
              <w:bottom w:val="single" w:sz="6" w:space="0" w:color="auto"/>
              <w:right w:val="single" w:sz="6" w:space="0" w:color="auto"/>
            </w:tcBorders>
          </w:tcPr>
          <w:p w14:paraId="1CF360DF" w14:textId="77777777" w:rsidR="00E52E73" w:rsidRPr="00E52E73" w:rsidRDefault="00E52E73" w:rsidP="00E52E73">
            <w:pPr>
              <w:spacing w:after="0" w:line="240" w:lineRule="auto"/>
              <w:jc w:val="center"/>
              <w:rPr>
                <w:rFonts w:eastAsia="Times" w:cs="Times New Roman"/>
                <w:b/>
                <w:sz w:val="21"/>
                <w:szCs w:val="18"/>
              </w:rPr>
            </w:pPr>
          </w:p>
          <w:p w14:paraId="3FD80DC6"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Chapter 2</w:t>
            </w:r>
          </w:p>
        </w:tc>
        <w:tc>
          <w:tcPr>
            <w:tcW w:w="2260" w:type="dxa"/>
            <w:gridSpan w:val="2"/>
            <w:tcBorders>
              <w:top w:val="single" w:sz="6" w:space="0" w:color="auto"/>
              <w:bottom w:val="single" w:sz="6" w:space="0" w:color="auto"/>
              <w:right w:val="single" w:sz="6" w:space="0" w:color="auto"/>
            </w:tcBorders>
          </w:tcPr>
          <w:p w14:paraId="5E9538B3" w14:textId="77777777" w:rsidR="00E52E73" w:rsidRPr="00E52E73" w:rsidRDefault="00E52E73" w:rsidP="00E52E73">
            <w:pPr>
              <w:spacing w:after="0" w:line="240" w:lineRule="auto"/>
              <w:jc w:val="center"/>
              <w:rPr>
                <w:rFonts w:eastAsia="Times" w:cs="Times New Roman"/>
                <w:b/>
                <w:sz w:val="21"/>
                <w:szCs w:val="18"/>
              </w:rPr>
            </w:pPr>
          </w:p>
          <w:p w14:paraId="1DAD07B7"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Chapter 3</w:t>
            </w:r>
          </w:p>
        </w:tc>
        <w:tc>
          <w:tcPr>
            <w:tcW w:w="2600" w:type="dxa"/>
            <w:gridSpan w:val="3"/>
            <w:tcBorders>
              <w:top w:val="single" w:sz="6" w:space="0" w:color="auto"/>
              <w:left w:val="single" w:sz="6" w:space="0" w:color="auto"/>
              <w:bottom w:val="single" w:sz="6" w:space="0" w:color="auto"/>
              <w:right w:val="single" w:sz="6" w:space="0" w:color="auto"/>
            </w:tcBorders>
          </w:tcPr>
          <w:p w14:paraId="120DC569" w14:textId="77777777" w:rsidR="00E52E73" w:rsidRPr="00E52E73" w:rsidRDefault="00E52E73" w:rsidP="00E52E73">
            <w:pPr>
              <w:spacing w:after="0" w:line="240" w:lineRule="auto"/>
              <w:jc w:val="center"/>
              <w:rPr>
                <w:rFonts w:eastAsia="Times" w:cs="Times New Roman"/>
                <w:b/>
                <w:sz w:val="21"/>
                <w:szCs w:val="18"/>
              </w:rPr>
            </w:pPr>
          </w:p>
          <w:p w14:paraId="355AFD06"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Chapter 4</w:t>
            </w:r>
          </w:p>
          <w:p w14:paraId="7EA9ABA3" w14:textId="77777777" w:rsidR="00E52E73" w:rsidRPr="00E52E73" w:rsidRDefault="00E52E73" w:rsidP="00E52E73">
            <w:pPr>
              <w:spacing w:after="0" w:line="240" w:lineRule="auto"/>
              <w:jc w:val="center"/>
              <w:rPr>
                <w:rFonts w:eastAsia="Times" w:cs="Times New Roman"/>
                <w:b/>
                <w:sz w:val="21"/>
                <w:szCs w:val="18"/>
              </w:rPr>
            </w:pPr>
          </w:p>
        </w:tc>
      </w:tr>
      <w:tr w:rsidR="00E52E73" w:rsidRPr="00E52E73" w14:paraId="12E5446B" w14:textId="77777777" w:rsidTr="00ED6680">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522E6D0C" w14:textId="77777777" w:rsidR="00E52E73" w:rsidRPr="00E52E73" w:rsidRDefault="00E52E73" w:rsidP="00E52E73">
            <w:pPr>
              <w:spacing w:after="0" w:line="240" w:lineRule="auto"/>
              <w:jc w:val="center"/>
              <w:rPr>
                <w:rFonts w:eastAsia="Times" w:cs="Times New Roman"/>
                <w:b/>
                <w:sz w:val="21"/>
                <w:szCs w:val="18"/>
              </w:rPr>
            </w:pPr>
          </w:p>
          <w:p w14:paraId="5A1A47AA"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Joy (5x) </w:t>
            </w:r>
          </w:p>
        </w:tc>
        <w:tc>
          <w:tcPr>
            <w:tcW w:w="2080" w:type="dxa"/>
            <w:gridSpan w:val="2"/>
            <w:tcBorders>
              <w:top w:val="single" w:sz="6" w:space="0" w:color="auto"/>
              <w:left w:val="single" w:sz="6" w:space="0" w:color="auto"/>
              <w:bottom w:val="single" w:sz="6" w:space="0" w:color="auto"/>
              <w:right w:val="single" w:sz="6" w:space="0" w:color="auto"/>
            </w:tcBorders>
          </w:tcPr>
          <w:p w14:paraId="3D3C2A96" w14:textId="77777777" w:rsidR="00E52E73" w:rsidRPr="00E52E73" w:rsidRDefault="00E52E73" w:rsidP="00E52E73">
            <w:pPr>
              <w:spacing w:after="0" w:line="240" w:lineRule="auto"/>
              <w:jc w:val="center"/>
              <w:rPr>
                <w:rFonts w:eastAsia="Times" w:cs="Times New Roman"/>
                <w:b/>
                <w:sz w:val="21"/>
                <w:szCs w:val="18"/>
              </w:rPr>
            </w:pPr>
          </w:p>
          <w:p w14:paraId="483A9090"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Joy (7x) </w:t>
            </w:r>
          </w:p>
        </w:tc>
        <w:tc>
          <w:tcPr>
            <w:tcW w:w="2260" w:type="dxa"/>
            <w:gridSpan w:val="2"/>
            <w:tcBorders>
              <w:top w:val="single" w:sz="6" w:space="0" w:color="auto"/>
              <w:bottom w:val="single" w:sz="6" w:space="0" w:color="auto"/>
              <w:right w:val="single" w:sz="6" w:space="0" w:color="auto"/>
            </w:tcBorders>
          </w:tcPr>
          <w:p w14:paraId="09C8B683" w14:textId="77777777" w:rsidR="00E52E73" w:rsidRPr="00E52E73" w:rsidRDefault="00E52E73" w:rsidP="00E52E73">
            <w:pPr>
              <w:spacing w:after="0" w:line="240" w:lineRule="auto"/>
              <w:jc w:val="center"/>
              <w:rPr>
                <w:rFonts w:eastAsia="Times" w:cs="Times New Roman"/>
                <w:b/>
                <w:sz w:val="21"/>
                <w:szCs w:val="18"/>
              </w:rPr>
            </w:pPr>
          </w:p>
          <w:p w14:paraId="740E7D07"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Joy (1x) </w:t>
            </w:r>
          </w:p>
        </w:tc>
        <w:tc>
          <w:tcPr>
            <w:tcW w:w="2600" w:type="dxa"/>
            <w:gridSpan w:val="3"/>
            <w:tcBorders>
              <w:top w:val="single" w:sz="6" w:space="0" w:color="auto"/>
              <w:left w:val="single" w:sz="6" w:space="0" w:color="auto"/>
              <w:bottom w:val="single" w:sz="6" w:space="0" w:color="auto"/>
              <w:right w:val="single" w:sz="6" w:space="0" w:color="auto"/>
            </w:tcBorders>
          </w:tcPr>
          <w:p w14:paraId="6ADF73A5" w14:textId="77777777" w:rsidR="00E52E73" w:rsidRPr="00E52E73" w:rsidRDefault="00E52E73" w:rsidP="00E52E73">
            <w:pPr>
              <w:spacing w:after="0" w:line="240" w:lineRule="auto"/>
              <w:jc w:val="center"/>
              <w:rPr>
                <w:rFonts w:eastAsia="Times" w:cs="Times New Roman"/>
                <w:b/>
                <w:sz w:val="21"/>
                <w:szCs w:val="18"/>
              </w:rPr>
            </w:pPr>
          </w:p>
          <w:p w14:paraId="196475C2"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Joy (4x)</w:t>
            </w:r>
          </w:p>
          <w:p w14:paraId="3E064DD9"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 </w:t>
            </w:r>
          </w:p>
        </w:tc>
      </w:tr>
      <w:tr w:rsidR="00E52E73" w:rsidRPr="00E52E73" w14:paraId="1F3E4010" w14:textId="77777777" w:rsidTr="00ED6680">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007E7466" w14:textId="77777777" w:rsidR="00E52E73" w:rsidRPr="00E52E73" w:rsidRDefault="00E52E73" w:rsidP="00E52E73">
            <w:pPr>
              <w:spacing w:after="0" w:line="240" w:lineRule="auto"/>
              <w:jc w:val="center"/>
              <w:rPr>
                <w:rFonts w:eastAsia="Times" w:cs="Times New Roman"/>
                <w:b/>
                <w:sz w:val="21"/>
                <w:szCs w:val="18"/>
              </w:rPr>
            </w:pPr>
          </w:p>
          <w:p w14:paraId="0E441106"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Attitude (1x)</w:t>
            </w:r>
          </w:p>
        </w:tc>
        <w:tc>
          <w:tcPr>
            <w:tcW w:w="2080" w:type="dxa"/>
            <w:gridSpan w:val="2"/>
            <w:tcBorders>
              <w:top w:val="single" w:sz="6" w:space="0" w:color="auto"/>
              <w:left w:val="single" w:sz="6" w:space="0" w:color="auto"/>
              <w:bottom w:val="single" w:sz="6" w:space="0" w:color="auto"/>
              <w:right w:val="single" w:sz="6" w:space="0" w:color="auto"/>
            </w:tcBorders>
          </w:tcPr>
          <w:p w14:paraId="644DCDD9" w14:textId="77777777" w:rsidR="00E52E73" w:rsidRPr="00E52E73" w:rsidRDefault="00E52E73" w:rsidP="00E52E73">
            <w:pPr>
              <w:spacing w:after="0" w:line="240" w:lineRule="auto"/>
              <w:jc w:val="center"/>
              <w:rPr>
                <w:rFonts w:eastAsia="Times" w:cs="Times New Roman"/>
                <w:b/>
                <w:sz w:val="21"/>
                <w:szCs w:val="18"/>
              </w:rPr>
            </w:pPr>
          </w:p>
          <w:p w14:paraId="17DEEBCB"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Attitude (7x)</w:t>
            </w:r>
          </w:p>
        </w:tc>
        <w:tc>
          <w:tcPr>
            <w:tcW w:w="2260" w:type="dxa"/>
            <w:gridSpan w:val="2"/>
            <w:tcBorders>
              <w:top w:val="single" w:sz="6" w:space="0" w:color="auto"/>
              <w:bottom w:val="single" w:sz="6" w:space="0" w:color="auto"/>
              <w:right w:val="single" w:sz="6" w:space="0" w:color="auto"/>
            </w:tcBorders>
          </w:tcPr>
          <w:p w14:paraId="5E088065" w14:textId="77777777" w:rsidR="00E52E73" w:rsidRPr="00E52E73" w:rsidRDefault="00E52E73" w:rsidP="00E52E73">
            <w:pPr>
              <w:spacing w:after="0" w:line="240" w:lineRule="auto"/>
              <w:jc w:val="center"/>
              <w:rPr>
                <w:rFonts w:eastAsia="Times" w:cs="Times New Roman"/>
                <w:b/>
                <w:sz w:val="21"/>
                <w:szCs w:val="18"/>
              </w:rPr>
            </w:pPr>
          </w:p>
          <w:p w14:paraId="07327EA2"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Attitude (8x)</w:t>
            </w:r>
          </w:p>
        </w:tc>
        <w:tc>
          <w:tcPr>
            <w:tcW w:w="2600" w:type="dxa"/>
            <w:gridSpan w:val="3"/>
            <w:tcBorders>
              <w:top w:val="single" w:sz="6" w:space="0" w:color="auto"/>
              <w:left w:val="single" w:sz="6" w:space="0" w:color="auto"/>
              <w:bottom w:val="single" w:sz="6" w:space="0" w:color="auto"/>
              <w:right w:val="single" w:sz="6" w:space="0" w:color="auto"/>
            </w:tcBorders>
          </w:tcPr>
          <w:p w14:paraId="3730BB75" w14:textId="77777777" w:rsidR="00E52E73" w:rsidRPr="00E52E73" w:rsidRDefault="00E52E73" w:rsidP="00E52E73">
            <w:pPr>
              <w:spacing w:after="0" w:line="240" w:lineRule="auto"/>
              <w:jc w:val="center"/>
              <w:rPr>
                <w:rFonts w:eastAsia="Times" w:cs="Times New Roman"/>
                <w:b/>
                <w:sz w:val="21"/>
                <w:szCs w:val="18"/>
              </w:rPr>
            </w:pPr>
          </w:p>
          <w:p w14:paraId="63945098"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Attitude (4x)</w:t>
            </w:r>
          </w:p>
          <w:p w14:paraId="4BE4AFEF" w14:textId="77777777" w:rsidR="00E52E73" w:rsidRPr="00E52E73" w:rsidRDefault="00E52E73" w:rsidP="00E52E73">
            <w:pPr>
              <w:spacing w:after="0" w:line="240" w:lineRule="auto"/>
              <w:jc w:val="center"/>
              <w:rPr>
                <w:rFonts w:eastAsia="Times" w:cs="Times New Roman"/>
                <w:b/>
                <w:sz w:val="21"/>
                <w:szCs w:val="18"/>
              </w:rPr>
            </w:pPr>
          </w:p>
        </w:tc>
      </w:tr>
      <w:tr w:rsidR="00E52E73" w:rsidRPr="00E52E73" w14:paraId="584FC27F" w14:textId="77777777" w:rsidTr="00ED6680">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322C704B" w14:textId="77777777" w:rsidR="00E52E73" w:rsidRPr="00E52E73" w:rsidRDefault="00E52E73" w:rsidP="00E52E73">
            <w:pPr>
              <w:spacing w:after="0" w:line="240" w:lineRule="auto"/>
              <w:jc w:val="center"/>
              <w:rPr>
                <w:rFonts w:eastAsia="Times" w:cs="Times New Roman"/>
                <w:b/>
                <w:sz w:val="21"/>
                <w:szCs w:val="18"/>
              </w:rPr>
            </w:pPr>
          </w:p>
          <w:p w14:paraId="6DDCB5D9"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Suffering </w:t>
            </w:r>
          </w:p>
        </w:tc>
        <w:tc>
          <w:tcPr>
            <w:tcW w:w="2080" w:type="dxa"/>
            <w:gridSpan w:val="2"/>
            <w:tcBorders>
              <w:top w:val="single" w:sz="6" w:space="0" w:color="auto"/>
              <w:left w:val="single" w:sz="6" w:space="0" w:color="auto"/>
              <w:bottom w:val="single" w:sz="6" w:space="0" w:color="auto"/>
              <w:right w:val="single" w:sz="6" w:space="0" w:color="auto"/>
            </w:tcBorders>
          </w:tcPr>
          <w:p w14:paraId="47394669" w14:textId="77777777" w:rsidR="00E52E73" w:rsidRPr="00E52E73" w:rsidRDefault="00E52E73" w:rsidP="00E52E73">
            <w:pPr>
              <w:spacing w:after="0" w:line="240" w:lineRule="auto"/>
              <w:jc w:val="center"/>
              <w:rPr>
                <w:rFonts w:eastAsia="Times" w:cs="Times New Roman"/>
                <w:b/>
                <w:sz w:val="21"/>
                <w:szCs w:val="18"/>
              </w:rPr>
            </w:pPr>
          </w:p>
          <w:p w14:paraId="7B4EF84B"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Submission</w:t>
            </w:r>
          </w:p>
        </w:tc>
        <w:tc>
          <w:tcPr>
            <w:tcW w:w="2260" w:type="dxa"/>
            <w:gridSpan w:val="2"/>
            <w:tcBorders>
              <w:top w:val="single" w:sz="6" w:space="0" w:color="auto"/>
              <w:bottom w:val="single" w:sz="6" w:space="0" w:color="auto"/>
              <w:right w:val="single" w:sz="6" w:space="0" w:color="auto"/>
            </w:tcBorders>
          </w:tcPr>
          <w:p w14:paraId="1F984065" w14:textId="77777777" w:rsidR="00E52E73" w:rsidRPr="00E52E73" w:rsidRDefault="00E52E73" w:rsidP="00E52E73">
            <w:pPr>
              <w:spacing w:after="0" w:line="240" w:lineRule="auto"/>
              <w:jc w:val="center"/>
              <w:rPr>
                <w:rFonts w:eastAsia="Times" w:cs="Times New Roman"/>
                <w:b/>
                <w:sz w:val="21"/>
                <w:szCs w:val="18"/>
              </w:rPr>
            </w:pPr>
          </w:p>
          <w:p w14:paraId="2EEB32F1"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Salvation</w:t>
            </w:r>
          </w:p>
        </w:tc>
        <w:tc>
          <w:tcPr>
            <w:tcW w:w="2600" w:type="dxa"/>
            <w:gridSpan w:val="3"/>
            <w:tcBorders>
              <w:top w:val="single" w:sz="6" w:space="0" w:color="auto"/>
              <w:left w:val="single" w:sz="6" w:space="0" w:color="auto"/>
              <w:bottom w:val="single" w:sz="6" w:space="0" w:color="auto"/>
              <w:right w:val="single" w:sz="6" w:space="0" w:color="auto"/>
            </w:tcBorders>
          </w:tcPr>
          <w:p w14:paraId="100E0FA3" w14:textId="77777777" w:rsidR="00E52E73" w:rsidRPr="00E52E73" w:rsidRDefault="00E52E73" w:rsidP="00E52E73">
            <w:pPr>
              <w:spacing w:after="0" w:line="240" w:lineRule="auto"/>
              <w:jc w:val="center"/>
              <w:rPr>
                <w:rFonts w:eastAsia="Times" w:cs="Times New Roman"/>
                <w:b/>
                <w:sz w:val="21"/>
                <w:szCs w:val="18"/>
              </w:rPr>
            </w:pPr>
          </w:p>
          <w:p w14:paraId="067A89A7"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Sanctification</w:t>
            </w:r>
          </w:p>
          <w:p w14:paraId="25FF904E" w14:textId="77777777" w:rsidR="00E52E73" w:rsidRPr="00E52E73" w:rsidRDefault="00E52E73" w:rsidP="00E52E73">
            <w:pPr>
              <w:spacing w:after="0" w:line="240" w:lineRule="auto"/>
              <w:jc w:val="center"/>
              <w:rPr>
                <w:rFonts w:eastAsia="Times" w:cs="Times New Roman"/>
                <w:b/>
                <w:sz w:val="21"/>
                <w:szCs w:val="18"/>
              </w:rPr>
            </w:pPr>
          </w:p>
        </w:tc>
      </w:tr>
      <w:tr w:rsidR="00E52E73" w:rsidRPr="00E52E73" w14:paraId="7ACB3061" w14:textId="77777777" w:rsidTr="00ED6680">
        <w:trPr>
          <w:gridAfter w:val="1"/>
          <w:wAfter w:w="10" w:type="dxa"/>
        </w:trPr>
        <w:tc>
          <w:tcPr>
            <w:tcW w:w="980" w:type="dxa"/>
            <w:tcBorders>
              <w:top w:val="single" w:sz="6" w:space="0" w:color="auto"/>
              <w:left w:val="single" w:sz="6" w:space="0" w:color="auto"/>
              <w:bottom w:val="single" w:sz="6" w:space="0" w:color="auto"/>
              <w:right w:val="single" w:sz="6" w:space="0" w:color="auto"/>
            </w:tcBorders>
          </w:tcPr>
          <w:p w14:paraId="06E56AE4" w14:textId="77777777" w:rsidR="00E52E73" w:rsidRPr="00E52E73" w:rsidRDefault="00E52E73" w:rsidP="00E52E73">
            <w:pPr>
              <w:spacing w:after="0" w:line="240" w:lineRule="auto"/>
              <w:jc w:val="center"/>
              <w:rPr>
                <w:rFonts w:eastAsia="Times" w:cs="Times New Roman"/>
                <w:sz w:val="16"/>
                <w:szCs w:val="18"/>
              </w:rPr>
            </w:pPr>
          </w:p>
          <w:p w14:paraId="2A425DC2"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Salutation</w:t>
            </w:r>
          </w:p>
          <w:p w14:paraId="4F13A667"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1:1-2</w:t>
            </w:r>
          </w:p>
        </w:tc>
        <w:tc>
          <w:tcPr>
            <w:tcW w:w="880" w:type="dxa"/>
            <w:tcBorders>
              <w:top w:val="single" w:sz="6" w:space="0" w:color="auto"/>
              <w:left w:val="single" w:sz="6" w:space="0" w:color="auto"/>
              <w:bottom w:val="single" w:sz="6" w:space="0" w:color="auto"/>
              <w:right w:val="single" w:sz="6" w:space="0" w:color="auto"/>
            </w:tcBorders>
          </w:tcPr>
          <w:p w14:paraId="3FE3AFD5" w14:textId="77777777" w:rsidR="00E52E73" w:rsidRPr="00E52E73" w:rsidRDefault="00E52E73" w:rsidP="00E52E73">
            <w:pPr>
              <w:spacing w:after="0" w:line="240" w:lineRule="auto"/>
              <w:jc w:val="center"/>
              <w:rPr>
                <w:rFonts w:eastAsia="Times" w:cs="Times New Roman"/>
                <w:sz w:val="16"/>
                <w:szCs w:val="18"/>
              </w:rPr>
            </w:pPr>
          </w:p>
          <w:p w14:paraId="1CDD663B"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Thanks &amp; Prayer</w:t>
            </w:r>
          </w:p>
          <w:p w14:paraId="74A7B5D4"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1:3-11</w:t>
            </w:r>
          </w:p>
        </w:tc>
        <w:tc>
          <w:tcPr>
            <w:tcW w:w="900" w:type="dxa"/>
            <w:tcBorders>
              <w:top w:val="single" w:sz="6" w:space="0" w:color="auto"/>
              <w:left w:val="single" w:sz="6" w:space="0" w:color="auto"/>
              <w:bottom w:val="single" w:sz="6" w:space="0" w:color="auto"/>
              <w:right w:val="single" w:sz="6" w:space="0" w:color="auto"/>
            </w:tcBorders>
          </w:tcPr>
          <w:p w14:paraId="60F78265" w14:textId="77777777" w:rsidR="00E52E73" w:rsidRPr="00E52E73" w:rsidRDefault="00E52E73" w:rsidP="00E52E73">
            <w:pPr>
              <w:spacing w:after="0" w:line="240" w:lineRule="auto"/>
              <w:jc w:val="center"/>
              <w:rPr>
                <w:rFonts w:eastAsia="Times" w:cs="Times New Roman"/>
                <w:sz w:val="16"/>
                <w:szCs w:val="18"/>
              </w:rPr>
            </w:pPr>
          </w:p>
          <w:p w14:paraId="12524A9D"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In Prison Ministry</w:t>
            </w:r>
          </w:p>
          <w:p w14:paraId="7A052E6A"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1:12-30</w:t>
            </w:r>
          </w:p>
        </w:tc>
        <w:tc>
          <w:tcPr>
            <w:tcW w:w="920" w:type="dxa"/>
            <w:tcBorders>
              <w:top w:val="single" w:sz="6" w:space="0" w:color="auto"/>
              <w:left w:val="single" w:sz="6" w:space="0" w:color="auto"/>
              <w:bottom w:val="single" w:sz="6" w:space="0" w:color="auto"/>
              <w:right w:val="single" w:sz="6" w:space="0" w:color="auto"/>
            </w:tcBorders>
          </w:tcPr>
          <w:p w14:paraId="33D2A05B" w14:textId="77777777" w:rsidR="00E52E73" w:rsidRPr="00E52E73" w:rsidRDefault="00E52E73" w:rsidP="00E52E73">
            <w:pPr>
              <w:spacing w:after="0" w:line="240" w:lineRule="auto"/>
              <w:jc w:val="center"/>
              <w:rPr>
                <w:rFonts w:eastAsia="Times" w:cs="Times New Roman"/>
                <w:sz w:val="16"/>
                <w:szCs w:val="18"/>
              </w:rPr>
            </w:pPr>
          </w:p>
          <w:p w14:paraId="325E82AD"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Exhorted</w:t>
            </w:r>
          </w:p>
          <w:p w14:paraId="6EC7E27D"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2:1-4</w:t>
            </w:r>
          </w:p>
        </w:tc>
        <w:tc>
          <w:tcPr>
            <w:tcW w:w="1160" w:type="dxa"/>
            <w:tcBorders>
              <w:top w:val="single" w:sz="6" w:space="0" w:color="auto"/>
              <w:left w:val="single" w:sz="6" w:space="0" w:color="auto"/>
              <w:bottom w:val="single" w:sz="6" w:space="0" w:color="auto"/>
              <w:right w:val="single" w:sz="6" w:space="0" w:color="auto"/>
            </w:tcBorders>
          </w:tcPr>
          <w:p w14:paraId="0548C5BB" w14:textId="77777777" w:rsidR="00E52E73" w:rsidRPr="00E52E73" w:rsidRDefault="00E52E73" w:rsidP="00E52E73">
            <w:pPr>
              <w:spacing w:after="0" w:line="240" w:lineRule="auto"/>
              <w:jc w:val="center"/>
              <w:rPr>
                <w:rFonts w:eastAsia="Times" w:cs="Times New Roman"/>
                <w:sz w:val="16"/>
                <w:szCs w:val="18"/>
              </w:rPr>
            </w:pPr>
          </w:p>
          <w:p w14:paraId="53D65533"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Exemplified</w:t>
            </w:r>
          </w:p>
          <w:p w14:paraId="608F5D31"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2:5-30</w:t>
            </w:r>
          </w:p>
        </w:tc>
        <w:tc>
          <w:tcPr>
            <w:tcW w:w="1200" w:type="dxa"/>
            <w:tcBorders>
              <w:top w:val="single" w:sz="6" w:space="0" w:color="auto"/>
              <w:left w:val="single" w:sz="6" w:space="0" w:color="auto"/>
              <w:bottom w:val="single" w:sz="6" w:space="0" w:color="auto"/>
              <w:right w:val="single" w:sz="6" w:space="0" w:color="auto"/>
            </w:tcBorders>
          </w:tcPr>
          <w:p w14:paraId="76F70E91" w14:textId="77777777" w:rsidR="00E52E73" w:rsidRPr="00E52E73" w:rsidRDefault="00E52E73" w:rsidP="00E52E73">
            <w:pPr>
              <w:spacing w:after="0" w:line="240" w:lineRule="auto"/>
              <w:jc w:val="center"/>
              <w:rPr>
                <w:rFonts w:eastAsia="Times" w:cs="Times New Roman"/>
                <w:sz w:val="16"/>
                <w:szCs w:val="18"/>
              </w:rPr>
            </w:pPr>
          </w:p>
          <w:p w14:paraId="7EF6D4D9"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From Legalism</w:t>
            </w:r>
          </w:p>
          <w:p w14:paraId="5E50728E"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3:1-16</w:t>
            </w:r>
          </w:p>
        </w:tc>
        <w:tc>
          <w:tcPr>
            <w:tcW w:w="1060" w:type="dxa"/>
            <w:tcBorders>
              <w:top w:val="single" w:sz="6" w:space="0" w:color="auto"/>
              <w:left w:val="single" w:sz="6" w:space="0" w:color="auto"/>
              <w:bottom w:val="single" w:sz="6" w:space="0" w:color="auto"/>
              <w:right w:val="single" w:sz="6" w:space="0" w:color="auto"/>
            </w:tcBorders>
          </w:tcPr>
          <w:p w14:paraId="4F4796D0" w14:textId="77777777" w:rsidR="00E52E73" w:rsidRPr="00E52E73" w:rsidRDefault="00E52E73" w:rsidP="00E52E73">
            <w:pPr>
              <w:spacing w:after="0" w:line="240" w:lineRule="auto"/>
              <w:jc w:val="center"/>
              <w:rPr>
                <w:rFonts w:eastAsia="Times" w:cs="Times New Roman"/>
                <w:sz w:val="16"/>
                <w:szCs w:val="18"/>
              </w:rPr>
            </w:pPr>
          </w:p>
          <w:p w14:paraId="0871929E"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From Indulgence</w:t>
            </w:r>
          </w:p>
          <w:p w14:paraId="08125DD7"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3:17-21</w:t>
            </w:r>
          </w:p>
        </w:tc>
        <w:tc>
          <w:tcPr>
            <w:tcW w:w="1000" w:type="dxa"/>
            <w:tcBorders>
              <w:top w:val="single" w:sz="6" w:space="0" w:color="auto"/>
              <w:left w:val="single" w:sz="6" w:space="0" w:color="auto"/>
              <w:bottom w:val="single" w:sz="6" w:space="0" w:color="auto"/>
              <w:right w:val="single" w:sz="6" w:space="0" w:color="auto"/>
            </w:tcBorders>
          </w:tcPr>
          <w:p w14:paraId="43A6BB8D" w14:textId="77777777" w:rsidR="00E52E73" w:rsidRPr="00E52E73" w:rsidRDefault="00E52E73" w:rsidP="00E52E73">
            <w:pPr>
              <w:spacing w:after="0" w:line="240" w:lineRule="auto"/>
              <w:jc w:val="center"/>
              <w:rPr>
                <w:rFonts w:eastAsia="Times" w:cs="Times New Roman"/>
                <w:sz w:val="16"/>
                <w:szCs w:val="18"/>
              </w:rPr>
            </w:pPr>
          </w:p>
          <w:p w14:paraId="6E75DDC5"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With People</w:t>
            </w:r>
          </w:p>
          <w:p w14:paraId="3AC9CEB2"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4:1-3</w:t>
            </w:r>
          </w:p>
          <w:p w14:paraId="6B0B4D84" w14:textId="77777777" w:rsidR="00E52E73" w:rsidRPr="00E52E73" w:rsidRDefault="00E52E73" w:rsidP="00E52E73">
            <w:pPr>
              <w:spacing w:after="0" w:line="240" w:lineRule="auto"/>
              <w:jc w:val="center"/>
              <w:rPr>
                <w:rFonts w:eastAsia="Times" w:cs="Times New Roman"/>
                <w:sz w:val="16"/>
                <w:szCs w:val="18"/>
              </w:rPr>
            </w:pPr>
          </w:p>
        </w:tc>
        <w:tc>
          <w:tcPr>
            <w:tcW w:w="620" w:type="dxa"/>
            <w:tcBorders>
              <w:top w:val="single" w:sz="6" w:space="0" w:color="auto"/>
              <w:left w:val="single" w:sz="6" w:space="0" w:color="auto"/>
              <w:bottom w:val="single" w:sz="6" w:space="0" w:color="auto"/>
              <w:right w:val="single" w:sz="6" w:space="0" w:color="auto"/>
            </w:tcBorders>
          </w:tcPr>
          <w:p w14:paraId="2BA9AC67" w14:textId="77777777" w:rsidR="00E52E73" w:rsidRPr="00E52E73" w:rsidRDefault="00E52E73" w:rsidP="00E52E73">
            <w:pPr>
              <w:spacing w:after="0" w:line="240" w:lineRule="auto"/>
              <w:jc w:val="center"/>
              <w:rPr>
                <w:rFonts w:eastAsia="Times" w:cs="Times New Roman"/>
                <w:sz w:val="16"/>
                <w:szCs w:val="18"/>
              </w:rPr>
            </w:pPr>
          </w:p>
          <w:p w14:paraId="2747B12E"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With God</w:t>
            </w:r>
          </w:p>
          <w:p w14:paraId="0464E950"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4:4-9</w:t>
            </w:r>
          </w:p>
        </w:tc>
        <w:tc>
          <w:tcPr>
            <w:tcW w:w="980" w:type="dxa"/>
            <w:tcBorders>
              <w:top w:val="single" w:sz="6" w:space="0" w:color="auto"/>
              <w:left w:val="single" w:sz="6" w:space="0" w:color="auto"/>
              <w:bottom w:val="single" w:sz="6" w:space="0" w:color="auto"/>
              <w:right w:val="single" w:sz="6" w:space="0" w:color="auto"/>
            </w:tcBorders>
          </w:tcPr>
          <w:p w14:paraId="2E574CFF" w14:textId="77777777" w:rsidR="00E52E73" w:rsidRPr="00E52E73" w:rsidRDefault="00E52E73" w:rsidP="00E52E73">
            <w:pPr>
              <w:spacing w:after="0" w:line="240" w:lineRule="auto"/>
              <w:jc w:val="center"/>
              <w:rPr>
                <w:rFonts w:eastAsia="Times" w:cs="Times New Roman"/>
                <w:sz w:val="16"/>
                <w:szCs w:val="18"/>
              </w:rPr>
            </w:pPr>
          </w:p>
          <w:p w14:paraId="6631AF8C"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Always</w:t>
            </w:r>
          </w:p>
          <w:p w14:paraId="1B2870B1"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4:10-20</w:t>
            </w:r>
          </w:p>
          <w:p w14:paraId="7978002D"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w:t>
            </w:r>
          </w:p>
          <w:p w14:paraId="0BABC24D"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Greetings</w:t>
            </w:r>
          </w:p>
          <w:p w14:paraId="5749B281" w14:textId="77777777" w:rsidR="00E52E73" w:rsidRPr="00E52E73" w:rsidRDefault="00E52E73" w:rsidP="00E52E73">
            <w:pPr>
              <w:spacing w:after="0" w:line="240" w:lineRule="auto"/>
              <w:jc w:val="center"/>
              <w:rPr>
                <w:rFonts w:eastAsia="Times" w:cs="Times New Roman"/>
                <w:sz w:val="16"/>
                <w:szCs w:val="18"/>
              </w:rPr>
            </w:pPr>
            <w:r w:rsidRPr="00E52E73">
              <w:rPr>
                <w:rFonts w:eastAsia="Times" w:cs="Times New Roman"/>
                <w:sz w:val="16"/>
                <w:szCs w:val="18"/>
              </w:rPr>
              <w:t>4:21-23</w:t>
            </w:r>
          </w:p>
          <w:p w14:paraId="4151D0FC" w14:textId="77777777" w:rsidR="00E52E73" w:rsidRPr="00E52E73" w:rsidRDefault="00E52E73" w:rsidP="00E52E73">
            <w:pPr>
              <w:spacing w:after="0" w:line="240" w:lineRule="auto"/>
              <w:jc w:val="center"/>
              <w:rPr>
                <w:rFonts w:eastAsia="Times" w:cs="Times New Roman"/>
                <w:sz w:val="16"/>
                <w:szCs w:val="18"/>
              </w:rPr>
            </w:pPr>
          </w:p>
        </w:tc>
      </w:tr>
      <w:tr w:rsidR="00E52E73" w:rsidRPr="00E52E73" w14:paraId="2B05AC11" w14:textId="77777777" w:rsidTr="00ED6680">
        <w:tc>
          <w:tcPr>
            <w:tcW w:w="9710" w:type="dxa"/>
            <w:gridSpan w:val="11"/>
            <w:tcBorders>
              <w:top w:val="single" w:sz="6" w:space="0" w:color="auto"/>
              <w:left w:val="single" w:sz="6" w:space="0" w:color="auto"/>
              <w:bottom w:val="single" w:sz="6" w:space="0" w:color="auto"/>
              <w:right w:val="single" w:sz="6" w:space="0" w:color="auto"/>
            </w:tcBorders>
          </w:tcPr>
          <w:p w14:paraId="600BFB76" w14:textId="77777777" w:rsidR="00E52E73" w:rsidRPr="00E52E73" w:rsidRDefault="00E52E73" w:rsidP="00E52E73">
            <w:pPr>
              <w:spacing w:after="0" w:line="240" w:lineRule="auto"/>
              <w:jc w:val="center"/>
              <w:rPr>
                <w:rFonts w:eastAsia="Times" w:cs="Times New Roman"/>
                <w:b/>
                <w:sz w:val="21"/>
                <w:szCs w:val="18"/>
              </w:rPr>
            </w:pPr>
          </w:p>
          <w:p w14:paraId="46BAD261"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Rome</w:t>
            </w:r>
          </w:p>
          <w:p w14:paraId="0825BE64" w14:textId="77777777" w:rsidR="00E52E73" w:rsidRPr="00E52E73" w:rsidRDefault="00E52E73" w:rsidP="00E52E73">
            <w:pPr>
              <w:spacing w:after="0" w:line="240" w:lineRule="auto"/>
              <w:jc w:val="center"/>
              <w:rPr>
                <w:rFonts w:eastAsia="Times" w:cs="Times New Roman"/>
                <w:b/>
                <w:sz w:val="21"/>
                <w:szCs w:val="18"/>
              </w:rPr>
            </w:pPr>
          </w:p>
        </w:tc>
      </w:tr>
      <w:tr w:rsidR="00E52E73" w:rsidRPr="00E52E73" w14:paraId="1F36400F" w14:textId="77777777" w:rsidTr="00ED6680">
        <w:tc>
          <w:tcPr>
            <w:tcW w:w="9710" w:type="dxa"/>
            <w:gridSpan w:val="11"/>
            <w:tcBorders>
              <w:top w:val="single" w:sz="6" w:space="0" w:color="auto"/>
              <w:left w:val="single" w:sz="6" w:space="0" w:color="auto"/>
              <w:bottom w:val="single" w:sz="6" w:space="0" w:color="auto"/>
              <w:right w:val="single" w:sz="6" w:space="0" w:color="auto"/>
            </w:tcBorders>
          </w:tcPr>
          <w:p w14:paraId="13A6C253" w14:textId="77777777" w:rsidR="00E52E73" w:rsidRPr="00E52E73" w:rsidRDefault="00E52E73" w:rsidP="00E52E73">
            <w:pPr>
              <w:spacing w:after="0" w:line="240" w:lineRule="auto"/>
              <w:jc w:val="center"/>
              <w:rPr>
                <w:rFonts w:eastAsia="Times" w:cs="Times New Roman"/>
                <w:b/>
                <w:sz w:val="21"/>
                <w:szCs w:val="18"/>
              </w:rPr>
            </w:pPr>
          </w:p>
          <w:p w14:paraId="7F799BD4" w14:textId="77777777" w:rsidR="00E52E73" w:rsidRPr="00E52E73" w:rsidRDefault="00E52E73" w:rsidP="00E52E73">
            <w:pPr>
              <w:spacing w:after="0" w:line="240" w:lineRule="auto"/>
              <w:jc w:val="center"/>
              <w:rPr>
                <w:rFonts w:eastAsia="Times" w:cs="Times New Roman"/>
                <w:b/>
                <w:sz w:val="21"/>
                <w:szCs w:val="18"/>
              </w:rPr>
            </w:pPr>
            <w:r w:rsidRPr="00E52E73">
              <w:rPr>
                <w:rFonts w:eastAsia="Times" w:cs="Times New Roman"/>
                <w:b/>
                <w:sz w:val="21"/>
                <w:szCs w:val="18"/>
              </w:rPr>
              <w:t xml:space="preserve">Early Spring </w:t>
            </w:r>
            <w:r w:rsidRPr="00E52E73">
              <w:rPr>
                <w:rFonts w:eastAsia="Times" w:cs="Times New Roman"/>
                <w:b/>
                <w:sz w:val="16"/>
                <w:szCs w:val="18"/>
              </w:rPr>
              <w:t>AD</w:t>
            </w:r>
            <w:r w:rsidRPr="00E52E73">
              <w:rPr>
                <w:rFonts w:eastAsia="Times" w:cs="Times New Roman"/>
                <w:b/>
                <w:sz w:val="21"/>
                <w:szCs w:val="18"/>
              </w:rPr>
              <w:t xml:space="preserve"> 62 (first Roman imprisonment)</w:t>
            </w:r>
          </w:p>
          <w:p w14:paraId="775BFE43" w14:textId="77777777" w:rsidR="00E52E73" w:rsidRPr="00E52E73" w:rsidRDefault="00E52E73" w:rsidP="00E52E73">
            <w:pPr>
              <w:spacing w:after="0" w:line="240" w:lineRule="auto"/>
              <w:jc w:val="center"/>
              <w:rPr>
                <w:rFonts w:eastAsia="Times" w:cs="Times New Roman"/>
                <w:b/>
                <w:sz w:val="21"/>
                <w:szCs w:val="18"/>
              </w:rPr>
            </w:pPr>
          </w:p>
        </w:tc>
      </w:tr>
    </w:tbl>
    <w:p w14:paraId="7F4452B1" w14:textId="77777777" w:rsidR="00E52E73" w:rsidRPr="00E52E73" w:rsidRDefault="00E52E73" w:rsidP="00E52E73">
      <w:pPr>
        <w:spacing w:after="0" w:line="240" w:lineRule="auto"/>
        <w:ind w:left="1620" w:hanging="1620"/>
        <w:rPr>
          <w:rFonts w:eastAsia="Times" w:cs="Times New Roman"/>
          <w:b/>
          <w:sz w:val="21"/>
          <w:szCs w:val="18"/>
        </w:rPr>
      </w:pPr>
    </w:p>
    <w:p w14:paraId="7B2548EF" w14:textId="77777777" w:rsidR="00E52E73" w:rsidRPr="00E52E73" w:rsidRDefault="00E52E73" w:rsidP="00E52E73">
      <w:pPr>
        <w:spacing w:after="0" w:line="240" w:lineRule="auto"/>
        <w:ind w:left="1620" w:hanging="1620"/>
        <w:rPr>
          <w:rFonts w:eastAsia="Times" w:cs="Times New Roman"/>
          <w:b/>
          <w:sz w:val="21"/>
          <w:szCs w:val="18"/>
        </w:rPr>
      </w:pPr>
    </w:p>
    <w:p w14:paraId="606BE3BF" w14:textId="77777777" w:rsidR="00E52E73" w:rsidRPr="00E52E73" w:rsidRDefault="00E52E73" w:rsidP="00E52E73">
      <w:pPr>
        <w:spacing w:after="0" w:line="240" w:lineRule="auto"/>
        <w:ind w:left="1620" w:hanging="1620"/>
        <w:rPr>
          <w:rFonts w:eastAsia="Times" w:cs="Times New Roman"/>
          <w:b/>
          <w:sz w:val="21"/>
          <w:szCs w:val="18"/>
        </w:rPr>
      </w:pPr>
    </w:p>
    <w:p w14:paraId="260CF805" w14:textId="77777777" w:rsidR="00E52E73" w:rsidRPr="00E52E73" w:rsidRDefault="00E52E73" w:rsidP="00E52E73">
      <w:pPr>
        <w:spacing w:after="0" w:line="240" w:lineRule="auto"/>
        <w:ind w:left="1620" w:hanging="1620"/>
        <w:jc w:val="both"/>
        <w:rPr>
          <w:rFonts w:eastAsia="Times" w:cs="Times New Roman"/>
          <w:b/>
          <w:sz w:val="22"/>
        </w:rPr>
      </w:pPr>
      <w:r w:rsidRPr="00E52E73">
        <w:rPr>
          <w:rFonts w:eastAsia="Times" w:cs="Times New Roman"/>
          <w:b/>
          <w:sz w:val="22"/>
          <w:u w:val="single"/>
        </w:rPr>
        <w:lastRenderedPageBreak/>
        <w:t>Key Word</w:t>
      </w:r>
      <w:r w:rsidRPr="00E52E73">
        <w:rPr>
          <w:rFonts w:eastAsia="Times" w:cs="Times New Roman"/>
          <w:b/>
          <w:sz w:val="22"/>
        </w:rPr>
        <w:t>:</w:t>
      </w:r>
      <w:r w:rsidRPr="00E52E73">
        <w:rPr>
          <w:rFonts w:eastAsia="Times" w:cs="Times New Roman"/>
          <w:b/>
          <w:sz w:val="22"/>
        </w:rPr>
        <w:tab/>
        <w:t>Attitude</w:t>
      </w:r>
    </w:p>
    <w:p w14:paraId="5A93A54A" w14:textId="77777777" w:rsidR="00E52E73" w:rsidRPr="00E52E73" w:rsidRDefault="00E52E73" w:rsidP="00E52E73">
      <w:pPr>
        <w:spacing w:after="0" w:line="240" w:lineRule="auto"/>
        <w:ind w:left="1620" w:hanging="1620"/>
        <w:jc w:val="both"/>
        <w:rPr>
          <w:rFonts w:eastAsia="Times" w:cs="Times New Roman"/>
          <w:b/>
          <w:sz w:val="22"/>
        </w:rPr>
      </w:pPr>
    </w:p>
    <w:p w14:paraId="6D39010A" w14:textId="77777777" w:rsidR="00E52E73" w:rsidRPr="00E52E73" w:rsidRDefault="00E52E73" w:rsidP="00E52E73">
      <w:pPr>
        <w:spacing w:after="0" w:line="240" w:lineRule="auto"/>
        <w:ind w:left="1620" w:hanging="1620"/>
        <w:jc w:val="both"/>
        <w:rPr>
          <w:rFonts w:eastAsia="Times" w:cs="Times New Roman"/>
          <w:b/>
          <w:sz w:val="22"/>
        </w:rPr>
      </w:pPr>
      <w:r w:rsidRPr="00E52E73">
        <w:rPr>
          <w:rFonts w:eastAsia="Times" w:cs="Times New Roman"/>
          <w:b/>
          <w:sz w:val="22"/>
          <w:u w:val="single"/>
        </w:rPr>
        <w:t>Key Verse</w:t>
      </w:r>
      <w:r w:rsidRPr="00E52E73">
        <w:rPr>
          <w:rFonts w:eastAsia="Times" w:cs="Times New Roman"/>
          <w:b/>
          <w:sz w:val="22"/>
        </w:rPr>
        <w:t>:</w:t>
      </w:r>
      <w:r w:rsidRPr="00E52E73">
        <w:rPr>
          <w:rFonts w:eastAsia="Times" w:cs="Times New Roman"/>
          <w:b/>
          <w:sz w:val="22"/>
        </w:rPr>
        <w:tab/>
      </w:r>
      <w:r w:rsidRPr="00E52E73">
        <w:rPr>
          <w:rFonts w:eastAsia="Times" w:cs="Times New Roman"/>
          <w:bCs/>
          <w:i/>
          <w:iCs/>
          <w:sz w:val="22"/>
        </w:rPr>
        <w:t>“</w:t>
      </w:r>
      <w:r w:rsidRPr="00E52E73">
        <w:rPr>
          <w:rFonts w:eastAsia="Times" w:cs="Times New Roman"/>
          <w:bCs/>
          <w:i/>
          <w:iCs/>
          <w:color w:val="111111"/>
          <w:sz w:val="22"/>
          <w:shd w:val="clear" w:color="auto" w:fill="FFFFFF"/>
        </w:rPr>
        <w:t xml:space="preserve">Let this mind be in you, which was also in Christ Jesus:” </w:t>
      </w:r>
      <w:r w:rsidRPr="00E52E73">
        <w:rPr>
          <w:rFonts w:eastAsia="Times" w:cs="Times New Roman"/>
          <w:b/>
          <w:sz w:val="22"/>
        </w:rPr>
        <w:t>(Philippians 2:5).</w:t>
      </w:r>
    </w:p>
    <w:p w14:paraId="3EE9D1D2" w14:textId="77777777" w:rsidR="00E52E73" w:rsidRPr="00E52E73" w:rsidRDefault="00E52E73" w:rsidP="00E52E73">
      <w:pPr>
        <w:spacing w:after="0" w:line="240" w:lineRule="auto"/>
        <w:ind w:left="20" w:hanging="20"/>
        <w:jc w:val="both"/>
        <w:rPr>
          <w:rFonts w:eastAsia="Times" w:cs="Times New Roman"/>
          <w:b/>
          <w:sz w:val="22"/>
        </w:rPr>
      </w:pPr>
    </w:p>
    <w:p w14:paraId="2B23426D" w14:textId="77777777" w:rsidR="00E52E73" w:rsidRPr="00E52E73" w:rsidRDefault="00E52E73" w:rsidP="00E52E73">
      <w:pPr>
        <w:spacing w:after="0" w:line="240" w:lineRule="auto"/>
        <w:ind w:left="2070" w:hanging="2070"/>
        <w:jc w:val="both"/>
        <w:rPr>
          <w:rFonts w:eastAsia="Times" w:cs="Times New Roman"/>
          <w:bCs/>
          <w:sz w:val="22"/>
        </w:rPr>
      </w:pPr>
      <w:r w:rsidRPr="00E52E73">
        <w:rPr>
          <w:rFonts w:eastAsia="Times" w:cs="Times New Roman"/>
          <w:b/>
          <w:sz w:val="22"/>
          <w:u w:val="single"/>
        </w:rPr>
        <w:t>Summary Statement</w:t>
      </w:r>
      <w:r w:rsidRPr="00E52E73">
        <w:rPr>
          <w:rFonts w:eastAsia="Times" w:cs="Times New Roman"/>
          <w:b/>
          <w:sz w:val="22"/>
        </w:rPr>
        <w:t xml:space="preserve">: </w:t>
      </w:r>
      <w:r w:rsidRPr="00E52E73">
        <w:rPr>
          <w:rFonts w:eastAsia="Times" w:cs="Times New Roman"/>
          <w:bCs/>
          <w:sz w:val="22"/>
        </w:rPr>
        <w:t xml:space="preserve">The results of </w:t>
      </w:r>
      <w:r w:rsidRPr="00E52E73">
        <w:rPr>
          <w:rFonts w:eastAsia="Times" w:cs="Times New Roman"/>
          <w:bCs/>
          <w:i/>
          <w:sz w:val="22"/>
        </w:rPr>
        <w:t>imitating Christ’s resurrection attitude</w:t>
      </w:r>
      <w:r w:rsidRPr="00E52E73">
        <w:rPr>
          <w:rFonts w:eastAsia="Times" w:cs="Times New Roman"/>
          <w:bCs/>
          <w:sz w:val="22"/>
        </w:rPr>
        <w:t xml:space="preserve"> are joy, humility, peace, protection from </w:t>
      </w:r>
      <w:r w:rsidRPr="00E52E73">
        <w:rPr>
          <w:rFonts w:eastAsia="Times" w:cs="Times New Roman"/>
          <w:bCs/>
          <w:i/>
          <w:sz w:val="22"/>
        </w:rPr>
        <w:t>false teachers and disunity</w:t>
      </w:r>
      <w:r w:rsidRPr="00E52E73">
        <w:rPr>
          <w:rFonts w:eastAsia="Times" w:cs="Times New Roman"/>
          <w:bCs/>
          <w:sz w:val="22"/>
        </w:rPr>
        <w:t xml:space="preserve"> in the church.</w:t>
      </w:r>
    </w:p>
    <w:p w14:paraId="02B820F9" w14:textId="77777777" w:rsidR="00E52E73" w:rsidRPr="00E52E73" w:rsidRDefault="00E52E73" w:rsidP="00E52E73">
      <w:pPr>
        <w:spacing w:after="0" w:line="240" w:lineRule="auto"/>
        <w:ind w:left="20" w:hanging="20"/>
        <w:jc w:val="both"/>
        <w:rPr>
          <w:rFonts w:eastAsia="Times" w:cs="Times New Roman"/>
          <w:b/>
          <w:sz w:val="22"/>
        </w:rPr>
      </w:pPr>
    </w:p>
    <w:p w14:paraId="6CD5ADF9" w14:textId="77777777" w:rsidR="00E52E73" w:rsidRPr="00E52E73" w:rsidRDefault="00E52E73" w:rsidP="00E52E73">
      <w:pPr>
        <w:spacing w:after="0" w:line="240" w:lineRule="auto"/>
        <w:ind w:left="20" w:hanging="20"/>
        <w:jc w:val="both"/>
        <w:rPr>
          <w:rFonts w:eastAsia="Times" w:cs="Times New Roman"/>
          <w:b/>
          <w:sz w:val="22"/>
        </w:rPr>
      </w:pPr>
      <w:r w:rsidRPr="00E52E73">
        <w:rPr>
          <w:rFonts w:eastAsia="Times" w:cs="Times New Roman"/>
          <w:b/>
          <w:sz w:val="22"/>
          <w:u w:val="single"/>
        </w:rPr>
        <w:t>Application</w:t>
      </w:r>
      <w:r w:rsidRPr="00E52E73">
        <w:rPr>
          <w:rFonts w:eastAsia="Times" w:cs="Times New Roman"/>
          <w:b/>
          <w:sz w:val="22"/>
        </w:rPr>
        <w:t xml:space="preserve">: </w:t>
      </w:r>
      <w:r w:rsidRPr="00E52E73">
        <w:rPr>
          <w:rFonts w:eastAsia="Times" w:cs="Times New Roman"/>
          <w:bCs/>
          <w:sz w:val="22"/>
        </w:rPr>
        <w:t>How do you need to show a more Christ-like attitude during difficulty?</w:t>
      </w:r>
    </w:p>
    <w:p w14:paraId="5C80082B" w14:textId="77777777" w:rsidR="00E52E73" w:rsidRPr="00E52E73" w:rsidRDefault="00E52E73" w:rsidP="00E52E73">
      <w:pPr>
        <w:spacing w:after="0" w:line="240" w:lineRule="auto"/>
        <w:ind w:left="20" w:hanging="20"/>
        <w:jc w:val="both"/>
        <w:rPr>
          <w:rFonts w:eastAsia="Times" w:cs="Times New Roman"/>
          <w:b/>
          <w:sz w:val="22"/>
        </w:rPr>
      </w:pPr>
    </w:p>
    <w:p w14:paraId="36C63AF4" w14:textId="77777777" w:rsidR="00E52E73" w:rsidRPr="00E52E73" w:rsidRDefault="00E52E73" w:rsidP="00E52E73">
      <w:pPr>
        <w:spacing w:after="0" w:line="240" w:lineRule="auto"/>
        <w:jc w:val="both"/>
        <w:rPr>
          <w:rFonts w:eastAsia="Times" w:cs="Times New Roman"/>
          <w:bCs/>
          <w:sz w:val="22"/>
        </w:rPr>
      </w:pPr>
      <w:r w:rsidRPr="00E52E73">
        <w:rPr>
          <w:rFonts w:eastAsia="Times" w:cs="Times New Roman"/>
          <w:b/>
          <w:sz w:val="22"/>
        </w:rPr>
        <w:t xml:space="preserve">Note: </w:t>
      </w:r>
      <w:r w:rsidRPr="00E52E73">
        <w:rPr>
          <w:rFonts w:eastAsia="Times" w:cs="Times New Roman"/>
          <w:bCs/>
          <w:sz w:val="22"/>
        </w:rPr>
        <w:t>Words for “joy” total 17 times in the letter but words/phrase that talks about “attitude” total 20 times.</w:t>
      </w:r>
    </w:p>
    <w:p w14:paraId="6DD07A9B" w14:textId="77777777" w:rsidR="00E52E73" w:rsidRPr="00E52E73" w:rsidRDefault="00E52E73" w:rsidP="00E52E73">
      <w:pPr>
        <w:spacing w:after="0" w:line="240" w:lineRule="auto"/>
        <w:jc w:val="both"/>
        <w:rPr>
          <w:rFonts w:eastAsia="Times" w:cs="Times New Roman"/>
          <w:bCs/>
          <w:sz w:val="22"/>
        </w:rPr>
      </w:pPr>
    </w:p>
    <w:p w14:paraId="71FC6F96" w14:textId="77777777" w:rsidR="00E52E73" w:rsidRPr="00E52E73" w:rsidRDefault="00E52E73" w:rsidP="00E52E73">
      <w:pPr>
        <w:spacing w:after="0" w:line="240" w:lineRule="auto"/>
        <w:jc w:val="both"/>
        <w:rPr>
          <w:rFonts w:eastAsia="Times" w:cs="Times New Roman"/>
          <w:bCs/>
          <w:sz w:val="22"/>
        </w:rPr>
      </w:pPr>
    </w:p>
    <w:p w14:paraId="7C51C141" w14:textId="77777777" w:rsidR="00E52E73" w:rsidRPr="00E52E73" w:rsidRDefault="00E52E73" w:rsidP="00E52E73">
      <w:pPr>
        <w:tabs>
          <w:tab w:val="left" w:pos="360"/>
        </w:tabs>
        <w:spacing w:after="0" w:line="240" w:lineRule="auto"/>
        <w:ind w:left="360" w:hanging="360"/>
        <w:jc w:val="center"/>
        <w:rPr>
          <w:rFonts w:eastAsia="Times" w:cs="Times New Roman"/>
          <w:b/>
          <w:sz w:val="32"/>
          <w:szCs w:val="32"/>
        </w:rPr>
      </w:pPr>
      <w:r w:rsidRPr="00E52E73">
        <w:rPr>
          <w:rFonts w:eastAsia="Times" w:cs="Times New Roman"/>
          <w:b/>
          <w:sz w:val="32"/>
          <w:szCs w:val="32"/>
        </w:rPr>
        <w:t>Philippians</w:t>
      </w:r>
    </w:p>
    <w:p w14:paraId="676FCCE0" w14:textId="77777777" w:rsidR="00E52E73" w:rsidRPr="00E52E73" w:rsidRDefault="00E52E73" w:rsidP="00E52E73">
      <w:pPr>
        <w:tabs>
          <w:tab w:val="left" w:pos="360"/>
        </w:tabs>
        <w:spacing w:after="0" w:line="240" w:lineRule="auto"/>
        <w:ind w:left="360" w:hanging="360"/>
        <w:jc w:val="center"/>
        <w:rPr>
          <w:rFonts w:eastAsia="Times" w:cs="Times New Roman"/>
          <w:b/>
          <w:sz w:val="21"/>
          <w:szCs w:val="18"/>
        </w:rPr>
      </w:pPr>
    </w:p>
    <w:p w14:paraId="4713ADBA" w14:textId="77777777" w:rsidR="00E52E73" w:rsidRPr="00E52E73" w:rsidRDefault="00E52E73" w:rsidP="00E52E73">
      <w:pPr>
        <w:tabs>
          <w:tab w:val="left" w:pos="360"/>
        </w:tabs>
        <w:spacing w:after="0" w:line="240" w:lineRule="auto"/>
        <w:ind w:left="360" w:hanging="360"/>
        <w:rPr>
          <w:rFonts w:eastAsia="Times" w:cs="Times New Roman"/>
          <w:sz w:val="22"/>
        </w:rPr>
      </w:pPr>
      <w:r w:rsidRPr="00E52E73">
        <w:rPr>
          <w:rFonts w:eastAsia="Times" w:cs="Times New Roman"/>
          <w:b/>
          <w:sz w:val="22"/>
        </w:rPr>
        <w:t>I.</w:t>
      </w:r>
      <w:r w:rsidRPr="00E52E73">
        <w:rPr>
          <w:rFonts w:eastAsia="Times" w:cs="Times New Roman"/>
          <w:b/>
          <w:sz w:val="22"/>
        </w:rPr>
        <w:tab/>
        <w:t>Title:</w:t>
      </w:r>
      <w:r w:rsidRPr="00E52E73">
        <w:rPr>
          <w:rFonts w:eastAsia="Times" w:cs="Times New Roman"/>
          <w:sz w:val="22"/>
        </w:rPr>
        <w:t xml:space="preserve"> </w:t>
      </w:r>
    </w:p>
    <w:p w14:paraId="58FC982D" w14:textId="77777777" w:rsidR="00E52E73" w:rsidRPr="00E52E73" w:rsidRDefault="00E52E73" w:rsidP="00E52E73">
      <w:pPr>
        <w:tabs>
          <w:tab w:val="left" w:pos="360"/>
        </w:tabs>
        <w:spacing w:after="0" w:line="240" w:lineRule="auto"/>
        <w:ind w:left="360" w:hanging="360"/>
        <w:jc w:val="both"/>
        <w:rPr>
          <w:rFonts w:eastAsia="Times" w:cs="Times New Roman"/>
          <w:sz w:val="22"/>
        </w:rPr>
      </w:pPr>
      <w:r w:rsidRPr="00E52E73">
        <w:rPr>
          <w:rFonts w:eastAsia="Times" w:cs="Times New Roman"/>
          <w:sz w:val="22"/>
        </w:rPr>
        <w:tab/>
        <w:t>The Greek for Philippians (</w:t>
      </w:r>
      <w:r w:rsidRPr="00E52E73">
        <w:rPr>
          <w:rFonts w:eastAsia="Times" w:cs="Times New Roman"/>
          <w:i/>
          <w:sz w:val="22"/>
        </w:rPr>
        <w:t>To the Philippians</w:t>
      </w:r>
      <w:r w:rsidRPr="00E52E73">
        <w:rPr>
          <w:rFonts w:eastAsia="Times" w:cs="Times New Roman"/>
          <w:sz w:val="22"/>
        </w:rPr>
        <w:t>) follows the standard practice of naming the Pauline Epistles after their recipients.</w:t>
      </w:r>
    </w:p>
    <w:p w14:paraId="6D66EDDB" w14:textId="77777777" w:rsidR="00E52E73" w:rsidRPr="00E52E73" w:rsidRDefault="00E52E73" w:rsidP="00E52E73">
      <w:pPr>
        <w:tabs>
          <w:tab w:val="left" w:pos="360"/>
        </w:tabs>
        <w:spacing w:after="0" w:line="240" w:lineRule="auto"/>
        <w:ind w:left="360" w:hanging="360"/>
        <w:jc w:val="both"/>
        <w:rPr>
          <w:rFonts w:eastAsia="Times" w:cs="Times New Roman"/>
          <w:b/>
          <w:sz w:val="22"/>
        </w:rPr>
      </w:pPr>
    </w:p>
    <w:p w14:paraId="20BFDFE6" w14:textId="77777777" w:rsidR="00E52E73" w:rsidRPr="00E52E73" w:rsidRDefault="00E52E73" w:rsidP="00E52E73">
      <w:pPr>
        <w:tabs>
          <w:tab w:val="left" w:pos="360"/>
        </w:tabs>
        <w:spacing w:after="0" w:line="240" w:lineRule="auto"/>
        <w:ind w:left="360" w:hanging="360"/>
        <w:jc w:val="both"/>
        <w:rPr>
          <w:rFonts w:eastAsia="Times" w:cs="Times New Roman"/>
          <w:b/>
          <w:sz w:val="22"/>
        </w:rPr>
      </w:pPr>
      <w:r w:rsidRPr="00E52E73">
        <w:rPr>
          <w:rFonts w:eastAsia="Times" w:cs="Times New Roman"/>
          <w:b/>
          <w:sz w:val="22"/>
        </w:rPr>
        <w:t>II.</w:t>
      </w:r>
      <w:r w:rsidRPr="00E52E73">
        <w:rPr>
          <w:rFonts w:eastAsia="Times" w:cs="Times New Roman"/>
          <w:b/>
          <w:sz w:val="22"/>
        </w:rPr>
        <w:tab/>
        <w:t>Authorship</w:t>
      </w:r>
    </w:p>
    <w:p w14:paraId="7BFD3F69" w14:textId="77777777" w:rsidR="00E52E73" w:rsidRPr="00E52E73" w:rsidRDefault="00E52E73" w:rsidP="00E52E73">
      <w:pPr>
        <w:tabs>
          <w:tab w:val="left" w:pos="720"/>
        </w:tabs>
        <w:spacing w:after="0" w:line="240" w:lineRule="auto"/>
        <w:ind w:left="720" w:hanging="360"/>
        <w:jc w:val="both"/>
        <w:rPr>
          <w:rFonts w:eastAsia="Times" w:cs="Times New Roman"/>
          <w:sz w:val="22"/>
        </w:rPr>
      </w:pPr>
    </w:p>
    <w:p w14:paraId="3D769C93" w14:textId="77777777" w:rsidR="00E52E73" w:rsidRPr="00E52E73" w:rsidRDefault="00E52E73" w:rsidP="00E52E73">
      <w:pPr>
        <w:tabs>
          <w:tab w:val="left" w:pos="720"/>
        </w:tabs>
        <w:spacing w:after="0" w:line="240" w:lineRule="auto"/>
        <w:ind w:left="720" w:hanging="360"/>
        <w:jc w:val="both"/>
        <w:rPr>
          <w:rFonts w:eastAsia="Times" w:cs="Times New Roman"/>
          <w:sz w:val="22"/>
        </w:rPr>
      </w:pPr>
      <w:r w:rsidRPr="00E52E73">
        <w:rPr>
          <w:rFonts w:eastAsia="Times" w:cs="Times New Roman"/>
          <w:sz w:val="22"/>
        </w:rPr>
        <w:t>A.</w:t>
      </w:r>
      <w:r w:rsidRPr="00E52E73">
        <w:rPr>
          <w:rFonts w:eastAsia="Times" w:cs="Times New Roman"/>
          <w:sz w:val="22"/>
        </w:rPr>
        <w:tab/>
      </w:r>
      <w:r w:rsidRPr="00E52E73">
        <w:rPr>
          <w:rFonts w:eastAsia="Times" w:cs="Times New Roman"/>
          <w:sz w:val="22"/>
          <w:u w:val="single"/>
        </w:rPr>
        <w:t>External Evidence</w:t>
      </w:r>
      <w:r w:rsidRPr="00E52E73">
        <w:rPr>
          <w:rFonts w:eastAsia="Times" w:cs="Times New Roman"/>
          <w:sz w:val="22"/>
        </w:rPr>
        <w:t xml:space="preserve">: Scholars of nearly all persuasions believe Paul wrote Philippians.  </w:t>
      </w:r>
    </w:p>
    <w:p w14:paraId="0A618FF1" w14:textId="77777777" w:rsidR="00E52E73" w:rsidRPr="00E52E73" w:rsidRDefault="00E52E73" w:rsidP="00E52E73">
      <w:pPr>
        <w:tabs>
          <w:tab w:val="left" w:pos="720"/>
        </w:tabs>
        <w:spacing w:after="0" w:line="240" w:lineRule="auto"/>
        <w:ind w:left="720" w:hanging="360"/>
        <w:jc w:val="both"/>
        <w:rPr>
          <w:rFonts w:eastAsia="Times" w:cs="Times New Roman"/>
          <w:sz w:val="22"/>
        </w:rPr>
      </w:pPr>
    </w:p>
    <w:p w14:paraId="5BDBD08A" w14:textId="77777777" w:rsidR="00E52E73" w:rsidRPr="00E52E73" w:rsidRDefault="00E52E73" w:rsidP="00E52E73">
      <w:pPr>
        <w:tabs>
          <w:tab w:val="left" w:pos="720"/>
        </w:tabs>
        <w:spacing w:after="0" w:line="240" w:lineRule="auto"/>
        <w:ind w:left="720" w:hanging="360"/>
        <w:jc w:val="both"/>
        <w:rPr>
          <w:rFonts w:eastAsia="Times" w:cs="Times New Roman"/>
          <w:sz w:val="22"/>
        </w:rPr>
      </w:pPr>
      <w:r w:rsidRPr="00E52E73">
        <w:rPr>
          <w:rFonts w:eastAsia="Times" w:cs="Times New Roman"/>
          <w:sz w:val="22"/>
        </w:rPr>
        <w:t>B.</w:t>
      </w:r>
      <w:r w:rsidRPr="00E52E73">
        <w:rPr>
          <w:rFonts w:eastAsia="Times" w:cs="Times New Roman"/>
          <w:sz w:val="22"/>
        </w:rPr>
        <w:tab/>
      </w:r>
      <w:r w:rsidRPr="00E52E73">
        <w:rPr>
          <w:rFonts w:eastAsia="Times" w:cs="Times New Roman"/>
          <w:sz w:val="22"/>
          <w:u w:val="single"/>
        </w:rPr>
        <w:t>Internal Evidence</w:t>
      </w:r>
      <w:r w:rsidRPr="00E52E73">
        <w:rPr>
          <w:rFonts w:eastAsia="Times" w:cs="Times New Roman"/>
          <w:sz w:val="22"/>
        </w:rPr>
        <w:t>: Philippians claims to be written by Paul (1:1).  This is confirmed in the references to his companion Timothy (1:1; cf. Acts 16) and the description the author gives of himself (3:4-6).</w:t>
      </w:r>
    </w:p>
    <w:p w14:paraId="1ADC1C9F" w14:textId="77777777" w:rsidR="00E52E73" w:rsidRPr="00E52E73" w:rsidRDefault="00E52E73" w:rsidP="00E52E73">
      <w:pPr>
        <w:tabs>
          <w:tab w:val="left" w:pos="360"/>
        </w:tabs>
        <w:spacing w:after="0" w:line="240" w:lineRule="auto"/>
        <w:ind w:left="360" w:hanging="360"/>
        <w:jc w:val="both"/>
        <w:rPr>
          <w:rFonts w:eastAsia="Times" w:cs="Times New Roman"/>
          <w:b/>
          <w:sz w:val="22"/>
        </w:rPr>
      </w:pPr>
    </w:p>
    <w:p w14:paraId="0942B51D" w14:textId="77777777" w:rsidR="00E52E73" w:rsidRPr="00E52E73" w:rsidRDefault="00E52E73" w:rsidP="00E52E73">
      <w:pPr>
        <w:tabs>
          <w:tab w:val="left" w:pos="360"/>
        </w:tabs>
        <w:spacing w:after="0" w:line="240" w:lineRule="auto"/>
        <w:ind w:left="360" w:hanging="360"/>
        <w:jc w:val="both"/>
        <w:rPr>
          <w:rFonts w:eastAsia="Times" w:cs="Times New Roman"/>
          <w:b/>
          <w:sz w:val="22"/>
        </w:rPr>
      </w:pPr>
      <w:r w:rsidRPr="00E52E73">
        <w:rPr>
          <w:rFonts w:eastAsia="Times" w:cs="Times New Roman"/>
          <w:b/>
          <w:sz w:val="22"/>
        </w:rPr>
        <w:t>III. Circumstances</w:t>
      </w:r>
    </w:p>
    <w:p w14:paraId="5F2AD999" w14:textId="77777777" w:rsidR="00E52E73" w:rsidRPr="00E52E73" w:rsidRDefault="00E52E73" w:rsidP="00E52E73">
      <w:pPr>
        <w:tabs>
          <w:tab w:val="left" w:pos="720"/>
        </w:tabs>
        <w:spacing w:after="0" w:line="240" w:lineRule="auto"/>
        <w:ind w:left="720" w:hanging="360"/>
        <w:jc w:val="both"/>
        <w:rPr>
          <w:rFonts w:eastAsia="Times" w:cs="Times New Roman"/>
          <w:sz w:val="22"/>
        </w:rPr>
      </w:pPr>
    </w:p>
    <w:p w14:paraId="09EAA80A" w14:textId="77777777" w:rsidR="00E52E73" w:rsidRPr="00E52E73" w:rsidRDefault="00E52E73" w:rsidP="00E52E73">
      <w:pPr>
        <w:tabs>
          <w:tab w:val="left" w:pos="720"/>
        </w:tabs>
        <w:spacing w:after="0" w:line="240" w:lineRule="auto"/>
        <w:ind w:left="720" w:hanging="360"/>
        <w:jc w:val="both"/>
        <w:rPr>
          <w:rFonts w:eastAsia="Times" w:cs="Times New Roman"/>
          <w:sz w:val="22"/>
        </w:rPr>
      </w:pPr>
      <w:r w:rsidRPr="00E52E73">
        <w:rPr>
          <w:rFonts w:eastAsia="Times" w:cs="Times New Roman"/>
          <w:sz w:val="22"/>
        </w:rPr>
        <w:t>A.</w:t>
      </w:r>
      <w:r w:rsidRPr="00E52E73">
        <w:rPr>
          <w:rFonts w:eastAsia="Times" w:cs="Times New Roman"/>
          <w:sz w:val="22"/>
        </w:rPr>
        <w:tab/>
      </w:r>
      <w:r w:rsidRPr="00E52E73">
        <w:rPr>
          <w:rFonts w:eastAsia="Times" w:cs="Times New Roman"/>
          <w:sz w:val="22"/>
          <w:u w:val="single"/>
        </w:rPr>
        <w:t>Date</w:t>
      </w:r>
      <w:r w:rsidRPr="00E52E73">
        <w:rPr>
          <w:rFonts w:eastAsia="Times" w:cs="Times New Roman"/>
          <w:sz w:val="22"/>
        </w:rPr>
        <w:t>: Paul notes his chains (1:14) in Rome (palace guard 1:13), which places the letter in his first Roman imprisonment (AD 60-62).  Philippians probably was the last of the four prison epistles since Ephesians lacks mention of any expected release, and Colossians and Philemon were written at about the same time as Ephesians or shortly afterwards (AD 60-61).  Therefore, the best date for Philippians is early spring AD 62.  Paul wrote just before his release in answer to the church's prayers (1:19).</w:t>
      </w:r>
    </w:p>
    <w:p w14:paraId="0A3D38DD" w14:textId="77777777" w:rsidR="00E52E73" w:rsidRPr="00E52E73" w:rsidRDefault="00E52E73" w:rsidP="00E52E73">
      <w:pPr>
        <w:tabs>
          <w:tab w:val="left" w:pos="720"/>
        </w:tabs>
        <w:spacing w:after="0" w:line="240" w:lineRule="auto"/>
        <w:ind w:left="720" w:hanging="360"/>
        <w:jc w:val="both"/>
        <w:rPr>
          <w:rFonts w:eastAsia="Times" w:cs="Times New Roman"/>
          <w:sz w:val="22"/>
        </w:rPr>
      </w:pPr>
    </w:p>
    <w:p w14:paraId="69BB36B9" w14:textId="77777777" w:rsidR="00E52E73" w:rsidRPr="00E52E73" w:rsidRDefault="00E52E73" w:rsidP="00E52E73">
      <w:pPr>
        <w:tabs>
          <w:tab w:val="left" w:pos="720"/>
        </w:tabs>
        <w:spacing w:after="0" w:line="240" w:lineRule="auto"/>
        <w:ind w:left="720" w:hanging="360"/>
        <w:jc w:val="both"/>
        <w:rPr>
          <w:rFonts w:eastAsia="Times" w:cs="Times New Roman"/>
          <w:sz w:val="22"/>
        </w:rPr>
      </w:pPr>
      <w:r w:rsidRPr="00E52E73">
        <w:rPr>
          <w:rFonts w:eastAsia="Times" w:cs="Times New Roman"/>
          <w:sz w:val="22"/>
        </w:rPr>
        <w:t>B.</w:t>
      </w:r>
      <w:r w:rsidRPr="00E52E73">
        <w:rPr>
          <w:rFonts w:eastAsia="Times" w:cs="Times New Roman"/>
          <w:sz w:val="22"/>
        </w:rPr>
        <w:tab/>
      </w:r>
      <w:r w:rsidRPr="00E52E73">
        <w:rPr>
          <w:rFonts w:eastAsia="Times" w:cs="Times New Roman"/>
          <w:sz w:val="22"/>
          <w:u w:val="single"/>
        </w:rPr>
        <w:t>Origin/Recipients</w:t>
      </w:r>
      <w:r w:rsidRPr="00E52E73">
        <w:rPr>
          <w:rFonts w:eastAsia="Times" w:cs="Times New Roman"/>
          <w:sz w:val="22"/>
        </w:rPr>
        <w:t>: The palace guard (1:13) and Caesar's household (4:22) show that Paul wrote during his Roman imprisonment (not his captivity in Ephesus or Caesarea).  Therefore, he wrote from Rome and sent the letter to the colony of Philippi (1:1b) by Epaphroditus (2:25-30).</w:t>
      </w:r>
    </w:p>
    <w:p w14:paraId="4E2F3923" w14:textId="77777777" w:rsidR="00E52E73" w:rsidRPr="00E52E73" w:rsidRDefault="00E52E73" w:rsidP="00E52E73">
      <w:pPr>
        <w:tabs>
          <w:tab w:val="left" w:pos="720"/>
        </w:tabs>
        <w:spacing w:after="0" w:line="240" w:lineRule="auto"/>
        <w:ind w:left="720" w:hanging="360"/>
        <w:jc w:val="both"/>
        <w:rPr>
          <w:rFonts w:eastAsia="Times" w:cs="Times New Roman"/>
          <w:sz w:val="22"/>
        </w:rPr>
      </w:pPr>
    </w:p>
    <w:p w14:paraId="04AFDD11" w14:textId="77777777" w:rsidR="00E52E73" w:rsidRPr="00E52E73" w:rsidRDefault="00E52E73" w:rsidP="00E52E73">
      <w:pPr>
        <w:tabs>
          <w:tab w:val="left" w:pos="720"/>
        </w:tabs>
        <w:spacing w:after="0" w:line="240" w:lineRule="auto"/>
        <w:ind w:left="720" w:hanging="360"/>
        <w:jc w:val="both"/>
        <w:rPr>
          <w:rFonts w:eastAsia="Times" w:cs="Times New Roman"/>
          <w:sz w:val="22"/>
        </w:rPr>
      </w:pPr>
      <w:r w:rsidRPr="00E52E73">
        <w:rPr>
          <w:rFonts w:eastAsia="Times" w:cs="Times New Roman"/>
          <w:sz w:val="22"/>
        </w:rPr>
        <w:t>C.</w:t>
      </w:r>
      <w:r w:rsidRPr="00E52E73">
        <w:rPr>
          <w:rFonts w:eastAsia="Times" w:cs="Times New Roman"/>
          <w:sz w:val="22"/>
        </w:rPr>
        <w:tab/>
      </w:r>
      <w:r w:rsidRPr="00E52E73">
        <w:rPr>
          <w:rFonts w:eastAsia="Times" w:cs="Times New Roman"/>
          <w:sz w:val="22"/>
          <w:u w:val="single"/>
        </w:rPr>
        <w:t>Occasion</w:t>
      </w:r>
      <w:r w:rsidRPr="00E52E73">
        <w:rPr>
          <w:rFonts w:eastAsia="Times" w:cs="Times New Roman"/>
          <w:sz w:val="22"/>
        </w:rPr>
        <w:t xml:space="preserve">: Paul’s “Macedonian Call” on his second missionary journey led him to plant the church at Philippi (Aug-Oct AD 50).  Lydia, others, and the Philippian jailer responded to the gospel, but then government officials asked Paul and Silas to leave (Acts 16).  Paul returned to the city six years later, but probably only for a few days (between June-Nov AD 56; Acts 20:1, 6).  </w:t>
      </w:r>
    </w:p>
    <w:p w14:paraId="69C0977C" w14:textId="77777777" w:rsidR="00E52E73" w:rsidRPr="00E52E73" w:rsidRDefault="00E52E73" w:rsidP="00E52E73">
      <w:pPr>
        <w:tabs>
          <w:tab w:val="left" w:pos="720"/>
        </w:tabs>
        <w:spacing w:after="0" w:line="240" w:lineRule="auto"/>
        <w:ind w:left="720" w:hanging="360"/>
        <w:jc w:val="both"/>
        <w:rPr>
          <w:rFonts w:eastAsia="Times" w:cs="Times New Roman"/>
          <w:sz w:val="22"/>
        </w:rPr>
      </w:pPr>
    </w:p>
    <w:p w14:paraId="1C8066BC" w14:textId="77777777" w:rsidR="00E52E73" w:rsidRPr="00E52E73" w:rsidRDefault="00E52E73" w:rsidP="00E52E73">
      <w:pPr>
        <w:spacing w:after="0" w:line="240" w:lineRule="auto"/>
        <w:ind w:left="720"/>
        <w:jc w:val="both"/>
        <w:rPr>
          <w:rFonts w:eastAsia="Times" w:cs="Times New Roman"/>
          <w:sz w:val="22"/>
        </w:rPr>
      </w:pPr>
      <w:r w:rsidRPr="00E52E73">
        <w:rPr>
          <w:rFonts w:eastAsia="Times" w:cs="Times New Roman"/>
          <w:sz w:val="22"/>
        </w:rPr>
        <w:t xml:space="preserve">He wrote this thank you letter to the church six years later (AD 62) after the church had sent Epaphroditus with a gift (4:18).  Epaphroditus almost died of an illness, but when he recovered Paul sent him back to the Philippians with the letter (2:25-30).  Paul’s immediate motive for writing was to express his affection and thanks for the church's generosity (other purposes are listed in the “Argument” section below).  Yet another key purpose was to encourage perseverance (1:27-28; 2:12; 3:13-15; 4:1) against Judaizers who sought to require obedience to the Mosaic law (1:27-28; </w:t>
      </w:r>
      <w:r w:rsidRPr="00E52E73">
        <w:rPr>
          <w:rFonts w:eastAsia="Times" w:cs="Times New Roman"/>
          <w:sz w:val="22"/>
        </w:rPr>
        <w:lastRenderedPageBreak/>
        <w:t>3:2-4, 17-19; cf. Acts 15:1-6; Gal. 1:6-9; 2:1-16; 3:1-5; 5:7-10; 6:12-13). The way the Philippians could persevere was to imitate Christ’s attitude, so Paul emphasized the results of this type of resurrection spirit.</w:t>
      </w:r>
    </w:p>
    <w:p w14:paraId="04F2095A" w14:textId="77777777" w:rsidR="00E52E73" w:rsidRPr="00E52E73" w:rsidRDefault="00E52E73" w:rsidP="00E52E73">
      <w:pPr>
        <w:tabs>
          <w:tab w:val="left" w:pos="360"/>
        </w:tabs>
        <w:spacing w:after="0" w:line="240" w:lineRule="auto"/>
        <w:ind w:left="360" w:hanging="360"/>
        <w:jc w:val="both"/>
        <w:rPr>
          <w:rFonts w:eastAsia="Times" w:cs="Times New Roman"/>
          <w:b/>
          <w:sz w:val="22"/>
        </w:rPr>
      </w:pPr>
    </w:p>
    <w:p w14:paraId="545D6702" w14:textId="77777777" w:rsidR="00E52E73" w:rsidRPr="00E52E73" w:rsidRDefault="00E52E73" w:rsidP="00E52E73">
      <w:pPr>
        <w:tabs>
          <w:tab w:val="left" w:pos="360"/>
        </w:tabs>
        <w:spacing w:after="0" w:line="240" w:lineRule="auto"/>
        <w:ind w:left="360" w:hanging="360"/>
        <w:jc w:val="both"/>
        <w:rPr>
          <w:rFonts w:eastAsia="Times" w:cs="Times New Roman"/>
          <w:b/>
          <w:sz w:val="22"/>
        </w:rPr>
      </w:pPr>
      <w:r w:rsidRPr="00E52E73">
        <w:rPr>
          <w:rFonts w:eastAsia="Times" w:cs="Times New Roman"/>
          <w:b/>
          <w:sz w:val="22"/>
        </w:rPr>
        <w:t>IV. Characteristics</w:t>
      </w:r>
    </w:p>
    <w:p w14:paraId="1E45A31A" w14:textId="77777777" w:rsidR="00E52E73" w:rsidRPr="00E52E73" w:rsidRDefault="00E52E73" w:rsidP="00E52E73">
      <w:pPr>
        <w:tabs>
          <w:tab w:val="left" w:pos="720"/>
        </w:tabs>
        <w:spacing w:after="0" w:line="240" w:lineRule="auto"/>
        <w:ind w:left="720" w:hanging="360"/>
        <w:jc w:val="both"/>
        <w:rPr>
          <w:rFonts w:eastAsia="Times" w:cs="Times New Roman"/>
          <w:sz w:val="22"/>
        </w:rPr>
      </w:pPr>
    </w:p>
    <w:p w14:paraId="708EDB15" w14:textId="77777777" w:rsidR="00E52E73" w:rsidRPr="00E52E73" w:rsidRDefault="00E52E73" w:rsidP="00E52E73">
      <w:pPr>
        <w:tabs>
          <w:tab w:val="left" w:pos="720"/>
        </w:tabs>
        <w:spacing w:after="0" w:line="240" w:lineRule="auto"/>
        <w:ind w:left="720" w:hanging="360"/>
        <w:jc w:val="both"/>
        <w:rPr>
          <w:rFonts w:eastAsia="Times" w:cs="Times New Roman"/>
          <w:sz w:val="22"/>
        </w:rPr>
      </w:pPr>
      <w:r w:rsidRPr="00E52E73">
        <w:rPr>
          <w:rFonts w:eastAsia="Times" w:cs="Times New Roman"/>
          <w:sz w:val="22"/>
        </w:rPr>
        <w:t>A.</w:t>
      </w:r>
      <w:r w:rsidRPr="00E52E73">
        <w:rPr>
          <w:rFonts w:eastAsia="Times" w:cs="Times New Roman"/>
          <w:sz w:val="22"/>
        </w:rPr>
        <w:tab/>
        <w:t xml:space="preserve">Philippians is not a systematic treatise of formal doctrine, but it contains the most significant Christological passage in the Pauline epistles (2:5-11), cited as an example of humility.  This passage is often called the </w:t>
      </w:r>
      <w:r w:rsidRPr="00E52E73">
        <w:rPr>
          <w:rFonts w:eastAsia="Times" w:cs="Times New Roman"/>
          <w:i/>
          <w:sz w:val="22"/>
        </w:rPr>
        <w:t>kenosis</w:t>
      </w:r>
      <w:r w:rsidRPr="00E52E73">
        <w:rPr>
          <w:rFonts w:eastAsia="Times" w:cs="Times New Roman"/>
          <w:sz w:val="22"/>
        </w:rPr>
        <w:t xml:space="preserve"> passage since it refers to Christ's emptying (Gr. </w:t>
      </w:r>
      <w:r w:rsidRPr="00E52E73">
        <w:rPr>
          <w:rFonts w:eastAsia="Times" w:cs="Times New Roman"/>
          <w:i/>
          <w:iCs/>
          <w:sz w:val="22"/>
        </w:rPr>
        <w:t>keno,w</w:t>
      </w:r>
      <w:r w:rsidRPr="00E52E73">
        <w:rPr>
          <w:rFonts w:eastAsia="Times" w:cs="Times New Roman"/>
          <w:sz w:val="22"/>
        </w:rPr>
        <w:t xml:space="preserve"> “to empty”) of his rights (not deity) as God.  These seven verses provide profound insights into his preexistence, incarnation, humiliation, and exaltation.</w:t>
      </w:r>
    </w:p>
    <w:p w14:paraId="3377AF23" w14:textId="77777777" w:rsidR="00E52E73" w:rsidRPr="00E52E73" w:rsidRDefault="00E52E73" w:rsidP="00E52E73">
      <w:pPr>
        <w:tabs>
          <w:tab w:val="left" w:pos="720"/>
        </w:tabs>
        <w:spacing w:after="0" w:line="240" w:lineRule="auto"/>
        <w:ind w:left="720" w:hanging="360"/>
        <w:jc w:val="both"/>
        <w:rPr>
          <w:rFonts w:eastAsia="Times" w:cs="Times New Roman"/>
          <w:sz w:val="22"/>
        </w:rPr>
      </w:pPr>
    </w:p>
    <w:p w14:paraId="1186AAF5" w14:textId="77777777" w:rsidR="00E52E73" w:rsidRPr="00E52E73" w:rsidRDefault="00E52E73" w:rsidP="00E52E73">
      <w:pPr>
        <w:tabs>
          <w:tab w:val="left" w:pos="720"/>
        </w:tabs>
        <w:spacing w:after="0" w:line="240" w:lineRule="auto"/>
        <w:ind w:left="720" w:hanging="360"/>
        <w:jc w:val="both"/>
        <w:rPr>
          <w:rFonts w:eastAsia="Times" w:cs="Times New Roman"/>
          <w:sz w:val="22"/>
        </w:rPr>
      </w:pPr>
      <w:r w:rsidRPr="00E52E73">
        <w:rPr>
          <w:rFonts w:eastAsia="Times" w:cs="Times New Roman"/>
          <w:sz w:val="22"/>
        </w:rPr>
        <w:t>B.</w:t>
      </w:r>
      <w:r w:rsidRPr="00E52E73">
        <w:rPr>
          <w:rFonts w:eastAsia="Times" w:cs="Times New Roman"/>
          <w:sz w:val="22"/>
        </w:rPr>
        <w:tab/>
      </w:r>
      <w:r w:rsidRPr="00E52E73">
        <w:rPr>
          <w:rFonts w:eastAsia="Times" w:cs="Times New Roman"/>
          <w:sz w:val="22"/>
          <w:u w:val="single"/>
        </w:rPr>
        <w:t>Central Theme</w:t>
      </w:r>
      <w:r w:rsidRPr="00E52E73">
        <w:rPr>
          <w:rFonts w:eastAsia="Times" w:cs="Times New Roman"/>
          <w:sz w:val="22"/>
        </w:rPr>
        <w:t>: Philippians is one of the most studied biblical books, resulting in differing ideas on the theme.  Here are some examples of the central idea (from least likely to most likely):</w:t>
      </w:r>
    </w:p>
    <w:p w14:paraId="7659394A"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57F7C63D" w14:textId="77777777" w:rsidR="00E52E73" w:rsidRPr="00E52E73" w:rsidRDefault="00E52E73" w:rsidP="00E52E73">
      <w:pPr>
        <w:tabs>
          <w:tab w:val="left" w:pos="1080"/>
        </w:tabs>
        <w:spacing w:after="0" w:line="240" w:lineRule="auto"/>
        <w:ind w:left="1080" w:hanging="360"/>
        <w:jc w:val="both"/>
        <w:rPr>
          <w:rFonts w:eastAsia="Times" w:cs="Times New Roman"/>
          <w:sz w:val="22"/>
        </w:rPr>
      </w:pPr>
      <w:r w:rsidRPr="00E52E73">
        <w:rPr>
          <w:rFonts w:eastAsia="Times" w:cs="Times New Roman"/>
          <w:sz w:val="22"/>
        </w:rPr>
        <w:t>1.</w:t>
      </w:r>
      <w:r w:rsidRPr="00E52E73">
        <w:rPr>
          <w:rFonts w:eastAsia="Times" w:cs="Times New Roman"/>
          <w:sz w:val="22"/>
        </w:rPr>
        <w:tab/>
      </w:r>
      <w:r w:rsidRPr="00E52E73">
        <w:rPr>
          <w:rFonts w:eastAsia="Times" w:cs="Times New Roman"/>
          <w:sz w:val="22"/>
          <w:u w:val="single"/>
        </w:rPr>
        <w:t>Living the Christian life</w:t>
      </w:r>
      <w:r w:rsidRPr="00E52E73">
        <w:rPr>
          <w:rFonts w:eastAsia="Times" w:cs="Times New Roman"/>
          <w:sz w:val="22"/>
        </w:rPr>
        <w:t xml:space="preserve"> is offered as a theme but is too general since all NT books exhort Christian living.</w:t>
      </w:r>
    </w:p>
    <w:p w14:paraId="577D03D3" w14:textId="77777777" w:rsidR="00E52E73" w:rsidRPr="00E52E73" w:rsidRDefault="00E52E73" w:rsidP="00E52E73">
      <w:pPr>
        <w:tabs>
          <w:tab w:val="left" w:pos="1080"/>
        </w:tabs>
        <w:spacing w:after="0" w:line="240" w:lineRule="auto"/>
        <w:ind w:left="1080" w:hanging="360"/>
        <w:jc w:val="both"/>
        <w:rPr>
          <w:rFonts w:eastAsia="Times" w:cs="Times New Roman"/>
          <w:sz w:val="22"/>
        </w:rPr>
      </w:pPr>
      <w:r w:rsidRPr="00E52E73">
        <w:rPr>
          <w:rFonts w:eastAsia="Times" w:cs="Times New Roman"/>
          <w:sz w:val="22"/>
        </w:rPr>
        <w:t xml:space="preserve"> </w:t>
      </w:r>
    </w:p>
    <w:p w14:paraId="7208A48B" w14:textId="77777777" w:rsidR="00E52E73" w:rsidRPr="00E52E73" w:rsidRDefault="00E52E73" w:rsidP="00E52E73">
      <w:pPr>
        <w:tabs>
          <w:tab w:val="left" w:pos="1080"/>
        </w:tabs>
        <w:spacing w:after="0" w:line="240" w:lineRule="auto"/>
        <w:ind w:left="1080" w:hanging="360"/>
        <w:jc w:val="both"/>
        <w:rPr>
          <w:rFonts w:eastAsia="Times" w:cs="Times New Roman"/>
          <w:sz w:val="22"/>
        </w:rPr>
      </w:pPr>
      <w:r w:rsidRPr="00E52E73">
        <w:rPr>
          <w:rFonts w:eastAsia="Times" w:cs="Times New Roman"/>
          <w:sz w:val="22"/>
        </w:rPr>
        <w:t>2.</w:t>
      </w:r>
      <w:r w:rsidRPr="00E52E73">
        <w:rPr>
          <w:rFonts w:eastAsia="Times" w:cs="Times New Roman"/>
          <w:sz w:val="22"/>
        </w:rPr>
        <w:tab/>
      </w:r>
      <w:r w:rsidRPr="00E52E73">
        <w:rPr>
          <w:rFonts w:eastAsia="Times" w:cs="Times New Roman"/>
          <w:sz w:val="22"/>
          <w:u w:val="single"/>
        </w:rPr>
        <w:t>Pastoral</w:t>
      </w:r>
      <w:r w:rsidRPr="00E52E73">
        <w:rPr>
          <w:rFonts w:eastAsia="Times" w:cs="Times New Roman"/>
          <w:sz w:val="22"/>
        </w:rPr>
        <w:t>: Paul's warmth here is unmatched by any other epistle.  “He pours out his heart [to these] whom he prizes highly and loves profoundly”.  After all, this was the first church ever in Europe.  But this theme does not account for the exhortations and doctrinal content.</w:t>
      </w:r>
    </w:p>
    <w:p w14:paraId="509D621B"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40C97828" w14:textId="77777777" w:rsidR="00E52E73" w:rsidRPr="00E52E73" w:rsidRDefault="00E52E73" w:rsidP="00E52E73">
      <w:pPr>
        <w:tabs>
          <w:tab w:val="left" w:pos="1080"/>
        </w:tabs>
        <w:spacing w:after="0" w:line="240" w:lineRule="auto"/>
        <w:ind w:left="1080" w:hanging="360"/>
        <w:jc w:val="both"/>
        <w:rPr>
          <w:rFonts w:eastAsia="Times" w:cs="Times New Roman"/>
          <w:sz w:val="22"/>
        </w:rPr>
      </w:pPr>
      <w:r w:rsidRPr="00E52E73">
        <w:rPr>
          <w:rFonts w:eastAsia="Times" w:cs="Times New Roman"/>
          <w:sz w:val="22"/>
        </w:rPr>
        <w:t>3.</w:t>
      </w:r>
      <w:r w:rsidRPr="00E52E73">
        <w:rPr>
          <w:rFonts w:eastAsia="Times" w:cs="Times New Roman"/>
          <w:sz w:val="22"/>
        </w:rPr>
        <w:tab/>
      </w:r>
      <w:r w:rsidRPr="00E52E73">
        <w:rPr>
          <w:rFonts w:eastAsia="Times" w:cs="Times New Roman"/>
          <w:sz w:val="22"/>
          <w:u w:val="single"/>
        </w:rPr>
        <w:t>Joy</w:t>
      </w:r>
      <w:r w:rsidRPr="00E52E73">
        <w:rPr>
          <w:rFonts w:eastAsia="Times" w:cs="Times New Roman"/>
          <w:sz w:val="22"/>
        </w:rPr>
        <w:t>: The most popular theme for Philippians is that believers can rejoice despite their circumstances due to Christ.  Joy during trials is certainly an emphasis since the words “joy” or “rejoice” or “glad” appear 17 times in this four-chapter book  (1:4, 18 [2x], 25, 26; 2:2, 17 [2x], 18 [2x], 28, 29; 3:1; 4:1, 4a, 4b, 10).  Yet this theme downplays its doctrinal elements too much.</w:t>
      </w:r>
    </w:p>
    <w:p w14:paraId="0C1361EA"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5E9FF724" w14:textId="77777777" w:rsidR="00E52E73" w:rsidRPr="00E52E73" w:rsidRDefault="00E52E73" w:rsidP="00E52E73">
      <w:pPr>
        <w:tabs>
          <w:tab w:val="left" w:pos="1080"/>
        </w:tabs>
        <w:spacing w:after="0" w:line="240" w:lineRule="auto"/>
        <w:ind w:left="1080" w:hanging="360"/>
        <w:jc w:val="both"/>
        <w:rPr>
          <w:rFonts w:eastAsia="Times" w:cs="Times New Roman"/>
          <w:sz w:val="22"/>
        </w:rPr>
      </w:pPr>
      <w:r w:rsidRPr="00E52E73">
        <w:rPr>
          <w:rFonts w:eastAsia="Times" w:cs="Times New Roman"/>
          <w:sz w:val="22"/>
        </w:rPr>
        <w:t>4.</w:t>
      </w:r>
      <w:r w:rsidRPr="00E52E73">
        <w:rPr>
          <w:rFonts w:eastAsia="Times" w:cs="Times New Roman"/>
          <w:sz w:val="22"/>
        </w:rPr>
        <w:tab/>
      </w:r>
      <w:r w:rsidRPr="00E52E73">
        <w:rPr>
          <w:rFonts w:eastAsia="Times" w:cs="Times New Roman"/>
          <w:sz w:val="22"/>
          <w:u w:val="single"/>
        </w:rPr>
        <w:t>The Person of Christ</w:t>
      </w:r>
      <w:r w:rsidRPr="00E52E73">
        <w:rPr>
          <w:rFonts w:eastAsia="Times" w:cs="Times New Roman"/>
          <w:sz w:val="22"/>
        </w:rPr>
        <w:t xml:space="preserve"> is prominent as his name is noted 70 times or more.  The following lists every occurrence of “Christ,” “Jesus,” “Lord,” or pronouns referring to Him in the book:</w:t>
      </w:r>
    </w:p>
    <w:p w14:paraId="39D91591"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581D2E52"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7286E70A"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3C5A5003"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6FBC53C9"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26E737EA"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0F58C315"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5B40C382"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5E994BFC"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3A04E2C1"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687BE8A4"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7498D64F"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266282C5"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2C3F92F7"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1DF5C794"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78F634EE"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18598932"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3DF10B05"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6340A012" w14:textId="77777777" w:rsidR="00E52E73" w:rsidRPr="00E52E73" w:rsidRDefault="00E52E73" w:rsidP="00E52E73">
      <w:pPr>
        <w:tabs>
          <w:tab w:val="left" w:pos="1080"/>
        </w:tabs>
        <w:spacing w:after="0" w:line="240" w:lineRule="auto"/>
        <w:ind w:left="1080" w:hanging="360"/>
        <w:jc w:val="both"/>
        <w:rPr>
          <w:rFonts w:eastAsia="Times" w:cs="Times New Roman"/>
          <w:sz w:val="22"/>
        </w:rPr>
      </w:pPr>
    </w:p>
    <w:p w14:paraId="4149C9E6" w14:textId="77777777" w:rsidR="00E52E73" w:rsidRPr="00E52E73" w:rsidRDefault="00E52E73" w:rsidP="00E52E73">
      <w:pPr>
        <w:tabs>
          <w:tab w:val="left" w:pos="1080"/>
        </w:tabs>
        <w:spacing w:after="0" w:line="240" w:lineRule="auto"/>
        <w:ind w:left="1080" w:hanging="360"/>
        <w:rPr>
          <w:rFonts w:eastAsia="Times" w:cs="Times New Roman"/>
          <w:sz w:val="22"/>
        </w:rPr>
      </w:pPr>
    </w:p>
    <w:tbl>
      <w:tblPr>
        <w:tblW w:w="983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219"/>
        <w:gridCol w:w="1701"/>
        <w:gridCol w:w="1418"/>
        <w:gridCol w:w="1284"/>
        <w:gridCol w:w="1212"/>
      </w:tblGrid>
      <w:tr w:rsidR="00E52E73" w:rsidRPr="00E52E73" w14:paraId="30686A93" w14:textId="77777777" w:rsidTr="00ED6680">
        <w:tc>
          <w:tcPr>
            <w:tcW w:w="4219" w:type="dxa"/>
            <w:tcBorders>
              <w:top w:val="double" w:sz="6" w:space="0" w:color="auto"/>
              <w:bottom w:val="single" w:sz="6" w:space="0" w:color="auto"/>
            </w:tcBorders>
          </w:tcPr>
          <w:p w14:paraId="46D363F5" w14:textId="77777777" w:rsidR="00E52E73" w:rsidRPr="00E52E73" w:rsidRDefault="00E52E73" w:rsidP="00E52E73">
            <w:pPr>
              <w:spacing w:after="0" w:line="240" w:lineRule="auto"/>
              <w:ind w:right="-108"/>
              <w:rPr>
                <w:rFonts w:eastAsia="Times" w:cs="Times New Roman"/>
                <w:b/>
                <w:sz w:val="22"/>
              </w:rPr>
            </w:pPr>
            <w:r w:rsidRPr="00E52E73">
              <w:rPr>
                <w:rFonts w:eastAsia="Times" w:cs="Times New Roman"/>
                <w:b/>
                <w:sz w:val="22"/>
              </w:rPr>
              <w:lastRenderedPageBreak/>
              <w:t>Characteristics</w:t>
            </w:r>
          </w:p>
        </w:tc>
        <w:tc>
          <w:tcPr>
            <w:tcW w:w="1701" w:type="dxa"/>
            <w:tcBorders>
              <w:top w:val="double" w:sz="6" w:space="0" w:color="auto"/>
              <w:bottom w:val="single" w:sz="6" w:space="0" w:color="auto"/>
            </w:tcBorders>
          </w:tcPr>
          <w:p w14:paraId="36AE7AF5" w14:textId="77777777" w:rsidR="00E52E73" w:rsidRPr="00E52E73" w:rsidRDefault="00E52E73" w:rsidP="00E52E73">
            <w:pPr>
              <w:spacing w:after="0" w:line="240" w:lineRule="auto"/>
              <w:rPr>
                <w:rFonts w:eastAsia="Times" w:cs="Times New Roman"/>
                <w:b/>
                <w:i/>
                <w:sz w:val="22"/>
              </w:rPr>
            </w:pPr>
            <w:r w:rsidRPr="00E52E73">
              <w:rPr>
                <w:rFonts w:eastAsia="Times" w:cs="Times New Roman"/>
                <w:b/>
                <w:i/>
                <w:sz w:val="22"/>
              </w:rPr>
              <w:t>Chapter 1</w:t>
            </w:r>
          </w:p>
        </w:tc>
        <w:tc>
          <w:tcPr>
            <w:tcW w:w="1418" w:type="dxa"/>
            <w:tcBorders>
              <w:top w:val="double" w:sz="6" w:space="0" w:color="auto"/>
              <w:bottom w:val="single" w:sz="6" w:space="0" w:color="auto"/>
            </w:tcBorders>
          </w:tcPr>
          <w:p w14:paraId="5EAFD162" w14:textId="77777777" w:rsidR="00E52E73" w:rsidRPr="00E52E73" w:rsidRDefault="00E52E73" w:rsidP="00E52E73">
            <w:pPr>
              <w:spacing w:after="0" w:line="240" w:lineRule="auto"/>
              <w:rPr>
                <w:rFonts w:eastAsia="Times" w:cs="Times New Roman"/>
                <w:b/>
                <w:i/>
                <w:sz w:val="22"/>
              </w:rPr>
            </w:pPr>
            <w:r w:rsidRPr="00E52E73">
              <w:rPr>
                <w:rFonts w:eastAsia="Times" w:cs="Times New Roman"/>
                <w:b/>
                <w:i/>
                <w:sz w:val="22"/>
              </w:rPr>
              <w:t>Chapter 2</w:t>
            </w:r>
          </w:p>
        </w:tc>
        <w:tc>
          <w:tcPr>
            <w:tcW w:w="1284" w:type="dxa"/>
            <w:tcBorders>
              <w:top w:val="double" w:sz="6" w:space="0" w:color="auto"/>
              <w:bottom w:val="single" w:sz="6" w:space="0" w:color="auto"/>
            </w:tcBorders>
          </w:tcPr>
          <w:p w14:paraId="1A008847" w14:textId="77777777" w:rsidR="00E52E73" w:rsidRPr="00E52E73" w:rsidRDefault="00E52E73" w:rsidP="00E52E73">
            <w:pPr>
              <w:spacing w:after="0" w:line="240" w:lineRule="auto"/>
              <w:rPr>
                <w:rFonts w:eastAsia="Times" w:cs="Times New Roman"/>
                <w:b/>
                <w:i/>
                <w:sz w:val="22"/>
              </w:rPr>
            </w:pPr>
            <w:r w:rsidRPr="00E52E73">
              <w:rPr>
                <w:rFonts w:eastAsia="Times" w:cs="Times New Roman"/>
                <w:b/>
                <w:i/>
                <w:sz w:val="22"/>
              </w:rPr>
              <w:t>Chapter 3</w:t>
            </w:r>
          </w:p>
        </w:tc>
        <w:tc>
          <w:tcPr>
            <w:tcW w:w="1212" w:type="dxa"/>
            <w:tcBorders>
              <w:top w:val="double" w:sz="6" w:space="0" w:color="auto"/>
              <w:bottom w:val="single" w:sz="6" w:space="0" w:color="auto"/>
            </w:tcBorders>
          </w:tcPr>
          <w:p w14:paraId="2178BFF2" w14:textId="77777777" w:rsidR="00E52E73" w:rsidRPr="00E52E73" w:rsidRDefault="00E52E73" w:rsidP="00E52E73">
            <w:pPr>
              <w:spacing w:after="0" w:line="240" w:lineRule="auto"/>
              <w:rPr>
                <w:rFonts w:eastAsia="Times" w:cs="Times New Roman"/>
                <w:b/>
                <w:i/>
                <w:sz w:val="22"/>
              </w:rPr>
            </w:pPr>
            <w:r w:rsidRPr="00E52E73">
              <w:rPr>
                <w:rFonts w:eastAsia="Times" w:cs="Times New Roman"/>
                <w:b/>
                <w:i/>
                <w:sz w:val="22"/>
              </w:rPr>
              <w:t>Chapter 4</w:t>
            </w:r>
          </w:p>
        </w:tc>
      </w:tr>
      <w:tr w:rsidR="00E52E73" w:rsidRPr="00E52E73" w14:paraId="2EEB3D60" w14:textId="77777777" w:rsidTr="00ED6680">
        <w:tc>
          <w:tcPr>
            <w:tcW w:w="4219" w:type="dxa"/>
            <w:tcBorders>
              <w:top w:val="nil"/>
            </w:tcBorders>
          </w:tcPr>
          <w:p w14:paraId="30CD6411"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Deity (God)</w:t>
            </w:r>
          </w:p>
        </w:tc>
        <w:tc>
          <w:tcPr>
            <w:tcW w:w="1701" w:type="dxa"/>
            <w:tcBorders>
              <w:top w:val="nil"/>
            </w:tcBorders>
          </w:tcPr>
          <w:p w14:paraId="5284B1C6" w14:textId="77777777" w:rsidR="00E52E73" w:rsidRPr="00E52E73" w:rsidRDefault="00E52E73" w:rsidP="00E52E73">
            <w:pPr>
              <w:tabs>
                <w:tab w:val="left" w:pos="1080"/>
              </w:tabs>
              <w:spacing w:after="0" w:line="240" w:lineRule="auto"/>
              <w:rPr>
                <w:rFonts w:eastAsia="Times" w:cs="Times New Roman"/>
                <w:sz w:val="22"/>
              </w:rPr>
            </w:pPr>
          </w:p>
        </w:tc>
        <w:tc>
          <w:tcPr>
            <w:tcW w:w="1418" w:type="dxa"/>
            <w:tcBorders>
              <w:top w:val="nil"/>
            </w:tcBorders>
          </w:tcPr>
          <w:p w14:paraId="47A4CB5A"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2:6</w:t>
            </w:r>
          </w:p>
        </w:tc>
        <w:tc>
          <w:tcPr>
            <w:tcW w:w="1284" w:type="dxa"/>
            <w:tcBorders>
              <w:top w:val="nil"/>
            </w:tcBorders>
          </w:tcPr>
          <w:p w14:paraId="181A0E0B" w14:textId="77777777" w:rsidR="00E52E73" w:rsidRPr="00E52E73" w:rsidRDefault="00E52E73" w:rsidP="00E52E73">
            <w:pPr>
              <w:tabs>
                <w:tab w:val="left" w:pos="1080"/>
              </w:tabs>
              <w:spacing w:after="0" w:line="240" w:lineRule="auto"/>
              <w:rPr>
                <w:rFonts w:eastAsia="Times" w:cs="Times New Roman"/>
                <w:sz w:val="22"/>
              </w:rPr>
            </w:pPr>
          </w:p>
        </w:tc>
        <w:tc>
          <w:tcPr>
            <w:tcW w:w="1212" w:type="dxa"/>
            <w:tcBorders>
              <w:top w:val="nil"/>
            </w:tcBorders>
          </w:tcPr>
          <w:p w14:paraId="3A998760"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2B679C2D" w14:textId="77777777" w:rsidTr="00ED6680">
        <w:tc>
          <w:tcPr>
            <w:tcW w:w="4219" w:type="dxa"/>
          </w:tcPr>
          <w:p w14:paraId="119E5B01"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Pre-eminent (Lord)</w:t>
            </w:r>
          </w:p>
        </w:tc>
        <w:tc>
          <w:tcPr>
            <w:tcW w:w="1701" w:type="dxa"/>
          </w:tcPr>
          <w:p w14:paraId="0315E1A6"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1:2, 20</w:t>
            </w:r>
          </w:p>
        </w:tc>
        <w:tc>
          <w:tcPr>
            <w:tcW w:w="1418" w:type="dxa"/>
          </w:tcPr>
          <w:p w14:paraId="797E5E3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2:9-11</w:t>
            </w:r>
          </w:p>
        </w:tc>
        <w:tc>
          <w:tcPr>
            <w:tcW w:w="1284" w:type="dxa"/>
          </w:tcPr>
          <w:p w14:paraId="7FF0632D"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3:20-21</w:t>
            </w:r>
          </w:p>
        </w:tc>
        <w:tc>
          <w:tcPr>
            <w:tcW w:w="1212" w:type="dxa"/>
          </w:tcPr>
          <w:p w14:paraId="4419C356"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28EB9EFB" w14:textId="77777777" w:rsidTr="00ED6680">
        <w:tc>
          <w:tcPr>
            <w:tcW w:w="4219" w:type="dxa"/>
          </w:tcPr>
          <w:p w14:paraId="40DF2D55"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Returning in Power</w:t>
            </w:r>
          </w:p>
        </w:tc>
        <w:tc>
          <w:tcPr>
            <w:tcW w:w="1701" w:type="dxa"/>
          </w:tcPr>
          <w:p w14:paraId="4CDAFE8E"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1:6, 10</w:t>
            </w:r>
          </w:p>
        </w:tc>
        <w:tc>
          <w:tcPr>
            <w:tcW w:w="1418" w:type="dxa"/>
          </w:tcPr>
          <w:p w14:paraId="08645DEA"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2:10, 16</w:t>
            </w:r>
          </w:p>
        </w:tc>
        <w:tc>
          <w:tcPr>
            <w:tcW w:w="1284" w:type="dxa"/>
          </w:tcPr>
          <w:p w14:paraId="0D7382B3"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3:20-21</w:t>
            </w:r>
          </w:p>
        </w:tc>
        <w:tc>
          <w:tcPr>
            <w:tcW w:w="1212" w:type="dxa"/>
          </w:tcPr>
          <w:p w14:paraId="2369B258"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4:5</w:t>
            </w:r>
          </w:p>
        </w:tc>
      </w:tr>
      <w:tr w:rsidR="00E52E73" w:rsidRPr="00E52E73" w14:paraId="5484D6C4" w14:textId="77777777" w:rsidTr="00ED6680">
        <w:tc>
          <w:tcPr>
            <w:tcW w:w="4219" w:type="dxa"/>
          </w:tcPr>
          <w:p w14:paraId="723EC1D2"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Sacrificial (Cross)</w:t>
            </w:r>
          </w:p>
        </w:tc>
        <w:tc>
          <w:tcPr>
            <w:tcW w:w="1701" w:type="dxa"/>
          </w:tcPr>
          <w:p w14:paraId="6C9E8FCB"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1:29</w:t>
            </w:r>
          </w:p>
        </w:tc>
        <w:tc>
          <w:tcPr>
            <w:tcW w:w="1418" w:type="dxa"/>
          </w:tcPr>
          <w:p w14:paraId="19FF5E5A"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2:8</w:t>
            </w:r>
          </w:p>
        </w:tc>
        <w:tc>
          <w:tcPr>
            <w:tcW w:w="1284" w:type="dxa"/>
          </w:tcPr>
          <w:p w14:paraId="74D3630E"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3:18</w:t>
            </w:r>
          </w:p>
        </w:tc>
        <w:tc>
          <w:tcPr>
            <w:tcW w:w="1212" w:type="dxa"/>
          </w:tcPr>
          <w:p w14:paraId="6C8C1169"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1DEF3E8A" w14:textId="77777777" w:rsidTr="00ED6680">
        <w:tc>
          <w:tcPr>
            <w:tcW w:w="4219" w:type="dxa"/>
          </w:tcPr>
          <w:p w14:paraId="072FED28"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Savior</w:t>
            </w:r>
          </w:p>
        </w:tc>
        <w:tc>
          <w:tcPr>
            <w:tcW w:w="1701" w:type="dxa"/>
          </w:tcPr>
          <w:p w14:paraId="54A9C3BD"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0FC709F2"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61D54C0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3:20</w:t>
            </w:r>
          </w:p>
        </w:tc>
        <w:tc>
          <w:tcPr>
            <w:tcW w:w="1212" w:type="dxa"/>
          </w:tcPr>
          <w:p w14:paraId="4ED35EF8"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5EB5BB0F" w14:textId="77777777" w:rsidTr="00ED6680">
        <w:tc>
          <w:tcPr>
            <w:tcW w:w="4219" w:type="dxa"/>
          </w:tcPr>
          <w:p w14:paraId="7E3F03EE"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Glorified Body (Resurrected)</w:t>
            </w:r>
          </w:p>
        </w:tc>
        <w:tc>
          <w:tcPr>
            <w:tcW w:w="1701" w:type="dxa"/>
          </w:tcPr>
          <w:p w14:paraId="5286AC75"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1392ED08"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069C0E4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3:10, 21</w:t>
            </w:r>
          </w:p>
        </w:tc>
        <w:tc>
          <w:tcPr>
            <w:tcW w:w="1212" w:type="dxa"/>
          </w:tcPr>
          <w:p w14:paraId="2BDD2A8A"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5382533B" w14:textId="77777777" w:rsidTr="00ED6680">
        <w:tc>
          <w:tcPr>
            <w:tcW w:w="4219" w:type="dxa"/>
          </w:tcPr>
          <w:p w14:paraId="7CD620DD"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Incarnation (man)</w:t>
            </w:r>
          </w:p>
        </w:tc>
        <w:tc>
          <w:tcPr>
            <w:tcW w:w="1701" w:type="dxa"/>
          </w:tcPr>
          <w:p w14:paraId="3DB7A623"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496D5D43"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2:6-8</w:t>
            </w:r>
          </w:p>
        </w:tc>
        <w:tc>
          <w:tcPr>
            <w:tcW w:w="1284" w:type="dxa"/>
          </w:tcPr>
          <w:p w14:paraId="039FB74C"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21479DED"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0F90AD10" w14:textId="77777777" w:rsidTr="00ED6680">
        <w:tc>
          <w:tcPr>
            <w:tcW w:w="4219" w:type="dxa"/>
          </w:tcPr>
          <w:p w14:paraId="49BFD8DF"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Humble</w:t>
            </w:r>
          </w:p>
        </w:tc>
        <w:tc>
          <w:tcPr>
            <w:tcW w:w="1701" w:type="dxa"/>
          </w:tcPr>
          <w:p w14:paraId="5FEFC611"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0C8E58F7"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2:6-8</w:t>
            </w:r>
          </w:p>
        </w:tc>
        <w:tc>
          <w:tcPr>
            <w:tcW w:w="1284" w:type="dxa"/>
          </w:tcPr>
          <w:p w14:paraId="4BF7A697"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76BEC4CC"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2422F7D2" w14:textId="77777777" w:rsidTr="00ED6680">
        <w:tc>
          <w:tcPr>
            <w:tcW w:w="4219" w:type="dxa"/>
          </w:tcPr>
          <w:p w14:paraId="3C4C0878"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Obedient</w:t>
            </w:r>
          </w:p>
        </w:tc>
        <w:tc>
          <w:tcPr>
            <w:tcW w:w="1701" w:type="dxa"/>
          </w:tcPr>
          <w:p w14:paraId="4BEDAC46"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77F6DA9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2:8</w:t>
            </w:r>
          </w:p>
        </w:tc>
        <w:tc>
          <w:tcPr>
            <w:tcW w:w="1284" w:type="dxa"/>
          </w:tcPr>
          <w:p w14:paraId="542D8310"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7109E855"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0554E22E" w14:textId="77777777" w:rsidTr="00ED6680">
        <w:tc>
          <w:tcPr>
            <w:tcW w:w="4219" w:type="dxa"/>
          </w:tcPr>
          <w:p w14:paraId="6C89FF57"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Selfless Interests (Servant)</w:t>
            </w:r>
          </w:p>
        </w:tc>
        <w:tc>
          <w:tcPr>
            <w:tcW w:w="1701" w:type="dxa"/>
          </w:tcPr>
          <w:p w14:paraId="05159476"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27ED1D0E"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2:6, 21</w:t>
            </w:r>
          </w:p>
        </w:tc>
        <w:tc>
          <w:tcPr>
            <w:tcW w:w="1284" w:type="dxa"/>
          </w:tcPr>
          <w:p w14:paraId="4E805FAD"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2DE35587"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1CFF42B2" w14:textId="77777777" w:rsidTr="00ED6680">
        <w:tc>
          <w:tcPr>
            <w:tcW w:w="4219" w:type="dxa"/>
          </w:tcPr>
          <w:p w14:paraId="2475B2CA"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Has a Ministry Plan</w:t>
            </w:r>
          </w:p>
        </w:tc>
        <w:tc>
          <w:tcPr>
            <w:tcW w:w="1701" w:type="dxa"/>
          </w:tcPr>
          <w:p w14:paraId="5258AC13"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2ECE33B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2:21, 30</w:t>
            </w:r>
          </w:p>
        </w:tc>
        <w:tc>
          <w:tcPr>
            <w:tcW w:w="1284" w:type="dxa"/>
          </w:tcPr>
          <w:p w14:paraId="37A1B829"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5222D2D6"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11E0AEE8" w14:textId="77777777" w:rsidTr="00ED6680">
        <w:tc>
          <w:tcPr>
            <w:tcW w:w="4219" w:type="dxa"/>
          </w:tcPr>
          <w:p w14:paraId="07AE702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Provider of Needs</w:t>
            </w:r>
          </w:p>
        </w:tc>
        <w:tc>
          <w:tcPr>
            <w:tcW w:w="1701" w:type="dxa"/>
          </w:tcPr>
          <w:p w14:paraId="4A1202BA"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2FFF82FF"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785139EA"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5F27B892"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4:19</w:t>
            </w:r>
          </w:p>
        </w:tc>
      </w:tr>
      <w:tr w:rsidR="00E52E73" w:rsidRPr="00E52E73" w14:paraId="509A3A30" w14:textId="77777777" w:rsidTr="00ED6680">
        <w:tc>
          <w:tcPr>
            <w:tcW w:w="4219" w:type="dxa"/>
          </w:tcPr>
          <w:p w14:paraId="73A2A30A"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Helper via the Spirit</w:t>
            </w:r>
          </w:p>
        </w:tc>
        <w:tc>
          <w:tcPr>
            <w:tcW w:w="1701" w:type="dxa"/>
          </w:tcPr>
          <w:p w14:paraId="4155AFA4"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1:19</w:t>
            </w:r>
          </w:p>
        </w:tc>
        <w:tc>
          <w:tcPr>
            <w:tcW w:w="1418" w:type="dxa"/>
          </w:tcPr>
          <w:p w14:paraId="0F400DE8"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27624344"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7FBB5434"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7F02D691" w14:textId="77777777" w:rsidTr="00ED6680">
        <w:tc>
          <w:tcPr>
            <w:tcW w:w="4219" w:type="dxa"/>
          </w:tcPr>
          <w:p w14:paraId="47B72179"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Answers Prayer</w:t>
            </w:r>
          </w:p>
        </w:tc>
        <w:tc>
          <w:tcPr>
            <w:tcW w:w="1701" w:type="dxa"/>
          </w:tcPr>
          <w:p w14:paraId="578BF739"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1:19</w:t>
            </w:r>
          </w:p>
        </w:tc>
        <w:tc>
          <w:tcPr>
            <w:tcW w:w="1418" w:type="dxa"/>
          </w:tcPr>
          <w:p w14:paraId="2F981E80"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79D6D157"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4129E354"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00761C47" w14:textId="77777777" w:rsidTr="00ED6680">
        <w:tc>
          <w:tcPr>
            <w:tcW w:w="4219" w:type="dxa"/>
          </w:tcPr>
          <w:p w14:paraId="2AEE7CB3"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Faith to Believe</w:t>
            </w:r>
          </w:p>
        </w:tc>
        <w:tc>
          <w:tcPr>
            <w:tcW w:w="1701" w:type="dxa"/>
          </w:tcPr>
          <w:p w14:paraId="1A32BAF8"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1:29</w:t>
            </w:r>
          </w:p>
        </w:tc>
        <w:tc>
          <w:tcPr>
            <w:tcW w:w="1418" w:type="dxa"/>
          </w:tcPr>
          <w:p w14:paraId="273B6AB3"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2D792E1E"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1CEB0D9E"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78F58315" w14:textId="77777777" w:rsidTr="00ED6680">
        <w:tc>
          <w:tcPr>
            <w:tcW w:w="4219" w:type="dxa"/>
          </w:tcPr>
          <w:p w14:paraId="4E2773E8"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Privilege of Service</w:t>
            </w:r>
          </w:p>
        </w:tc>
        <w:tc>
          <w:tcPr>
            <w:tcW w:w="1701" w:type="dxa"/>
          </w:tcPr>
          <w:p w14:paraId="5A967A4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 14-18, 22</w:t>
            </w:r>
          </w:p>
        </w:tc>
        <w:tc>
          <w:tcPr>
            <w:tcW w:w="1418" w:type="dxa"/>
          </w:tcPr>
          <w:p w14:paraId="59DCCEED"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06FB4699"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70D00FA8"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315E1F68" w14:textId="77777777" w:rsidTr="00ED6680">
        <w:tc>
          <w:tcPr>
            <w:tcW w:w="4219" w:type="dxa"/>
          </w:tcPr>
          <w:p w14:paraId="7DB2C1E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Ability to Glorify Him</w:t>
            </w:r>
          </w:p>
        </w:tc>
        <w:tc>
          <w:tcPr>
            <w:tcW w:w="1701" w:type="dxa"/>
          </w:tcPr>
          <w:p w14:paraId="4DC68055"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5336119F"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5C4EEB4F"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3:3</w:t>
            </w:r>
          </w:p>
        </w:tc>
        <w:tc>
          <w:tcPr>
            <w:tcW w:w="1212" w:type="dxa"/>
          </w:tcPr>
          <w:p w14:paraId="5AA61AC7"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13345750" w14:textId="77777777" w:rsidTr="00ED6680">
        <w:tc>
          <w:tcPr>
            <w:tcW w:w="4219" w:type="dxa"/>
          </w:tcPr>
          <w:p w14:paraId="02E7ADD4"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Affection for Others</w:t>
            </w:r>
          </w:p>
        </w:tc>
        <w:tc>
          <w:tcPr>
            <w:tcW w:w="1701" w:type="dxa"/>
          </w:tcPr>
          <w:p w14:paraId="0D0457B7"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1:8</w:t>
            </w:r>
          </w:p>
        </w:tc>
        <w:tc>
          <w:tcPr>
            <w:tcW w:w="1418" w:type="dxa"/>
          </w:tcPr>
          <w:p w14:paraId="7AA5B5B6"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2:29</w:t>
            </w:r>
          </w:p>
        </w:tc>
        <w:tc>
          <w:tcPr>
            <w:tcW w:w="1284" w:type="dxa"/>
          </w:tcPr>
          <w:p w14:paraId="4238FAB9"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1EF76041"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6A7EF04F" w14:textId="77777777" w:rsidTr="00ED6680">
        <w:tc>
          <w:tcPr>
            <w:tcW w:w="4219" w:type="dxa"/>
          </w:tcPr>
          <w:p w14:paraId="5A06464B"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Righteousness (Saints)</w:t>
            </w:r>
          </w:p>
        </w:tc>
        <w:tc>
          <w:tcPr>
            <w:tcW w:w="1701" w:type="dxa"/>
          </w:tcPr>
          <w:p w14:paraId="3DC387D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 10-11</w:t>
            </w:r>
          </w:p>
        </w:tc>
        <w:tc>
          <w:tcPr>
            <w:tcW w:w="1418" w:type="dxa"/>
          </w:tcPr>
          <w:p w14:paraId="113FC9E2"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5730971A"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3:9</w:t>
            </w:r>
          </w:p>
        </w:tc>
        <w:tc>
          <w:tcPr>
            <w:tcW w:w="1212" w:type="dxa"/>
          </w:tcPr>
          <w:p w14:paraId="7E219C87"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4:21</w:t>
            </w:r>
          </w:p>
        </w:tc>
      </w:tr>
      <w:tr w:rsidR="00E52E73" w:rsidRPr="00E52E73" w14:paraId="32A4A017" w14:textId="77777777" w:rsidTr="00ED6680">
        <w:tc>
          <w:tcPr>
            <w:tcW w:w="4219" w:type="dxa"/>
          </w:tcPr>
          <w:p w14:paraId="22D5FDEA"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Encouragement</w:t>
            </w:r>
          </w:p>
        </w:tc>
        <w:tc>
          <w:tcPr>
            <w:tcW w:w="1701" w:type="dxa"/>
          </w:tcPr>
          <w:p w14:paraId="067AAD1D"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2B4FE05E"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2:19</w:t>
            </w:r>
          </w:p>
        </w:tc>
        <w:tc>
          <w:tcPr>
            <w:tcW w:w="1284" w:type="dxa"/>
          </w:tcPr>
          <w:p w14:paraId="325F3DC8"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0AD1EE03"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594069AA" w14:textId="77777777" w:rsidTr="00ED6680">
        <w:tc>
          <w:tcPr>
            <w:tcW w:w="4219" w:type="dxa"/>
          </w:tcPr>
          <w:p w14:paraId="709E5244"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Knowledge of Himself</w:t>
            </w:r>
          </w:p>
        </w:tc>
        <w:tc>
          <w:tcPr>
            <w:tcW w:w="1701" w:type="dxa"/>
          </w:tcPr>
          <w:p w14:paraId="04C6F896"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603B4BF6"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5DDE026B"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3:8, 10</w:t>
            </w:r>
          </w:p>
        </w:tc>
        <w:tc>
          <w:tcPr>
            <w:tcW w:w="1212" w:type="dxa"/>
          </w:tcPr>
          <w:p w14:paraId="290FABD9"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44F2A4CD" w14:textId="77777777" w:rsidTr="00ED6680">
        <w:tc>
          <w:tcPr>
            <w:tcW w:w="4219" w:type="dxa"/>
          </w:tcPr>
          <w:p w14:paraId="172283B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Glory to God</w:t>
            </w:r>
          </w:p>
        </w:tc>
        <w:tc>
          <w:tcPr>
            <w:tcW w:w="1701" w:type="dxa"/>
          </w:tcPr>
          <w:p w14:paraId="2222C41E"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1:11</w:t>
            </w:r>
          </w:p>
        </w:tc>
        <w:tc>
          <w:tcPr>
            <w:tcW w:w="1418" w:type="dxa"/>
          </w:tcPr>
          <w:p w14:paraId="2ACA69D3"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324A7C99"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6E9AD538"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5026953B" w14:textId="77777777" w:rsidTr="00ED6680">
        <w:tc>
          <w:tcPr>
            <w:tcW w:w="4219" w:type="dxa"/>
          </w:tcPr>
          <w:p w14:paraId="2BA93633"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Grace</w:t>
            </w:r>
          </w:p>
        </w:tc>
        <w:tc>
          <w:tcPr>
            <w:tcW w:w="1701" w:type="dxa"/>
          </w:tcPr>
          <w:p w14:paraId="15910152"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1:2</w:t>
            </w:r>
          </w:p>
        </w:tc>
        <w:tc>
          <w:tcPr>
            <w:tcW w:w="1418" w:type="dxa"/>
          </w:tcPr>
          <w:p w14:paraId="76EC6281"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658BE626"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4309203D"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4:23</w:t>
            </w:r>
          </w:p>
        </w:tc>
      </w:tr>
      <w:tr w:rsidR="00E52E73" w:rsidRPr="00E52E73" w14:paraId="357CA42D" w14:textId="77777777" w:rsidTr="00ED6680">
        <w:tc>
          <w:tcPr>
            <w:tcW w:w="4219" w:type="dxa"/>
          </w:tcPr>
          <w:p w14:paraId="7337E6CD"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Comfort to Us</w:t>
            </w:r>
          </w:p>
        </w:tc>
        <w:tc>
          <w:tcPr>
            <w:tcW w:w="1701" w:type="dxa"/>
          </w:tcPr>
          <w:p w14:paraId="429E35AB"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4A7DA9E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2:1</w:t>
            </w:r>
          </w:p>
        </w:tc>
        <w:tc>
          <w:tcPr>
            <w:tcW w:w="1284" w:type="dxa"/>
          </w:tcPr>
          <w:p w14:paraId="51EADE86"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3A67A6F4"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4BD49266" w14:textId="77777777" w:rsidTr="00ED6680">
        <w:tc>
          <w:tcPr>
            <w:tcW w:w="4219" w:type="dxa"/>
          </w:tcPr>
          <w:p w14:paraId="09B31B68"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Comfort for Others</w:t>
            </w:r>
          </w:p>
        </w:tc>
        <w:tc>
          <w:tcPr>
            <w:tcW w:w="1701" w:type="dxa"/>
          </w:tcPr>
          <w:p w14:paraId="372F1C14"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2555070E"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2:1</w:t>
            </w:r>
          </w:p>
        </w:tc>
        <w:tc>
          <w:tcPr>
            <w:tcW w:w="1284" w:type="dxa"/>
          </w:tcPr>
          <w:p w14:paraId="49FC6B1E"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73A63F3A"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28322509" w14:textId="77777777" w:rsidTr="00ED6680">
        <w:tc>
          <w:tcPr>
            <w:tcW w:w="4219" w:type="dxa"/>
          </w:tcPr>
          <w:p w14:paraId="3501367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Purpose for Ministry</w:t>
            </w:r>
          </w:p>
        </w:tc>
        <w:tc>
          <w:tcPr>
            <w:tcW w:w="1701" w:type="dxa"/>
          </w:tcPr>
          <w:p w14:paraId="0A940E50"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6CF5CFAD"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2:16</w:t>
            </w:r>
          </w:p>
        </w:tc>
        <w:tc>
          <w:tcPr>
            <w:tcW w:w="1284" w:type="dxa"/>
          </w:tcPr>
          <w:p w14:paraId="2D2D1E07"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36E5C7E3"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102FA810" w14:textId="77777777" w:rsidTr="00ED6680">
        <w:tc>
          <w:tcPr>
            <w:tcW w:w="4219" w:type="dxa"/>
          </w:tcPr>
          <w:p w14:paraId="26C38E62"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Life</w:t>
            </w:r>
          </w:p>
        </w:tc>
        <w:tc>
          <w:tcPr>
            <w:tcW w:w="1701" w:type="dxa"/>
          </w:tcPr>
          <w:p w14:paraId="3739FD59"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1:21</w:t>
            </w:r>
          </w:p>
        </w:tc>
        <w:tc>
          <w:tcPr>
            <w:tcW w:w="1418" w:type="dxa"/>
          </w:tcPr>
          <w:p w14:paraId="46B91E91"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46D67558"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2C60948D"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75274163" w14:textId="77777777" w:rsidTr="00ED6680">
        <w:tc>
          <w:tcPr>
            <w:tcW w:w="4219" w:type="dxa"/>
          </w:tcPr>
          <w:p w14:paraId="0F4F2231"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Ability to Do Everything</w:t>
            </w:r>
          </w:p>
        </w:tc>
        <w:tc>
          <w:tcPr>
            <w:tcW w:w="1701" w:type="dxa"/>
          </w:tcPr>
          <w:p w14:paraId="69DF6400"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3A0C48AA"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044C747C"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041D5A8B"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4:13</w:t>
            </w:r>
          </w:p>
        </w:tc>
      </w:tr>
      <w:tr w:rsidR="00E52E73" w:rsidRPr="00E52E73" w14:paraId="2912786D" w14:textId="77777777" w:rsidTr="00ED6680">
        <w:tc>
          <w:tcPr>
            <w:tcW w:w="4219" w:type="dxa"/>
          </w:tcPr>
          <w:p w14:paraId="7E046A52"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Joy (Contentment)</w:t>
            </w:r>
          </w:p>
        </w:tc>
        <w:tc>
          <w:tcPr>
            <w:tcW w:w="1701" w:type="dxa"/>
          </w:tcPr>
          <w:p w14:paraId="0A6FD9A2"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1:18, 26</w:t>
            </w:r>
          </w:p>
        </w:tc>
        <w:tc>
          <w:tcPr>
            <w:tcW w:w="1418" w:type="dxa"/>
          </w:tcPr>
          <w:p w14:paraId="7FFCC97B"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2:29</w:t>
            </w:r>
          </w:p>
        </w:tc>
        <w:tc>
          <w:tcPr>
            <w:tcW w:w="1284" w:type="dxa"/>
          </w:tcPr>
          <w:p w14:paraId="1FCA6547"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3:1</w:t>
            </w:r>
          </w:p>
        </w:tc>
        <w:tc>
          <w:tcPr>
            <w:tcW w:w="1212" w:type="dxa"/>
          </w:tcPr>
          <w:p w14:paraId="329C165B"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4:4, 10-13</w:t>
            </w:r>
          </w:p>
        </w:tc>
      </w:tr>
      <w:tr w:rsidR="00E52E73" w:rsidRPr="00E52E73" w14:paraId="764D239B" w14:textId="77777777" w:rsidTr="00ED6680">
        <w:tc>
          <w:tcPr>
            <w:tcW w:w="4219" w:type="dxa"/>
          </w:tcPr>
          <w:p w14:paraId="44A2BF7F"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Confidence (Ability to Stand)</w:t>
            </w:r>
          </w:p>
        </w:tc>
        <w:tc>
          <w:tcPr>
            <w:tcW w:w="1701" w:type="dxa"/>
          </w:tcPr>
          <w:p w14:paraId="32993312"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1:13-14</w:t>
            </w:r>
          </w:p>
        </w:tc>
        <w:tc>
          <w:tcPr>
            <w:tcW w:w="1418" w:type="dxa"/>
          </w:tcPr>
          <w:p w14:paraId="3A48FB67"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2:19, 24</w:t>
            </w:r>
          </w:p>
        </w:tc>
        <w:tc>
          <w:tcPr>
            <w:tcW w:w="1284" w:type="dxa"/>
          </w:tcPr>
          <w:p w14:paraId="1CE16B4C"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0EDE0406"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4:1, 19</w:t>
            </w:r>
          </w:p>
        </w:tc>
      </w:tr>
      <w:tr w:rsidR="00E52E73" w:rsidRPr="00E52E73" w14:paraId="321AA248" w14:textId="77777777" w:rsidTr="00ED6680">
        <w:tc>
          <w:tcPr>
            <w:tcW w:w="4219" w:type="dxa"/>
          </w:tcPr>
          <w:p w14:paraId="085BF1D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Peace</w:t>
            </w:r>
          </w:p>
        </w:tc>
        <w:tc>
          <w:tcPr>
            <w:tcW w:w="1701" w:type="dxa"/>
          </w:tcPr>
          <w:p w14:paraId="4A587FD2"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1:2</w:t>
            </w:r>
          </w:p>
        </w:tc>
        <w:tc>
          <w:tcPr>
            <w:tcW w:w="1418" w:type="dxa"/>
          </w:tcPr>
          <w:p w14:paraId="402C6B2A"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0317F5DD"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493FDD53"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4:2, 7</w:t>
            </w:r>
          </w:p>
        </w:tc>
      </w:tr>
      <w:tr w:rsidR="00E52E73" w:rsidRPr="00E52E73" w14:paraId="54FB35D7" w14:textId="77777777" w:rsidTr="00ED6680">
        <w:tc>
          <w:tcPr>
            <w:tcW w:w="4219" w:type="dxa"/>
          </w:tcPr>
          <w:p w14:paraId="42D06891"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Suffering</w:t>
            </w:r>
          </w:p>
        </w:tc>
        <w:tc>
          <w:tcPr>
            <w:tcW w:w="1701" w:type="dxa"/>
          </w:tcPr>
          <w:p w14:paraId="5048564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1:13, 29</w:t>
            </w:r>
          </w:p>
        </w:tc>
        <w:tc>
          <w:tcPr>
            <w:tcW w:w="1418" w:type="dxa"/>
          </w:tcPr>
          <w:p w14:paraId="0223705D"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249A4F97"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3:10</w:t>
            </w:r>
          </w:p>
        </w:tc>
        <w:tc>
          <w:tcPr>
            <w:tcW w:w="1212" w:type="dxa"/>
          </w:tcPr>
          <w:p w14:paraId="4EEC295A"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28BF1CE3" w14:textId="77777777" w:rsidTr="00ED6680">
        <w:tc>
          <w:tcPr>
            <w:tcW w:w="4219" w:type="dxa"/>
          </w:tcPr>
          <w:p w14:paraId="444D5245"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Rewards</w:t>
            </w:r>
          </w:p>
        </w:tc>
        <w:tc>
          <w:tcPr>
            <w:tcW w:w="1701" w:type="dxa"/>
          </w:tcPr>
          <w:p w14:paraId="655A00BF"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1:21, 23</w:t>
            </w:r>
          </w:p>
        </w:tc>
        <w:tc>
          <w:tcPr>
            <w:tcW w:w="1418" w:type="dxa"/>
          </w:tcPr>
          <w:p w14:paraId="48DB9DDE"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2C441881"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3:7-8, 14</w:t>
            </w:r>
          </w:p>
        </w:tc>
        <w:tc>
          <w:tcPr>
            <w:tcW w:w="1212" w:type="dxa"/>
          </w:tcPr>
          <w:p w14:paraId="4B6CD1F2"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1B1A8A79" w14:textId="77777777" w:rsidTr="00ED6680">
        <w:tc>
          <w:tcPr>
            <w:tcW w:w="4219" w:type="dxa"/>
          </w:tcPr>
          <w:p w14:paraId="46C4007D"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Humility</w:t>
            </w:r>
          </w:p>
        </w:tc>
        <w:tc>
          <w:tcPr>
            <w:tcW w:w="1701" w:type="dxa"/>
          </w:tcPr>
          <w:p w14:paraId="685394F3"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69860A7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2:5</w:t>
            </w:r>
          </w:p>
        </w:tc>
        <w:tc>
          <w:tcPr>
            <w:tcW w:w="1284" w:type="dxa"/>
          </w:tcPr>
          <w:p w14:paraId="564B548F"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22F7E50B"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3EC9DE10" w14:textId="77777777" w:rsidTr="00ED6680">
        <w:tc>
          <w:tcPr>
            <w:tcW w:w="4219" w:type="dxa"/>
          </w:tcPr>
          <w:p w14:paraId="643F15A1"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Unity</w:t>
            </w:r>
          </w:p>
        </w:tc>
        <w:tc>
          <w:tcPr>
            <w:tcW w:w="1701" w:type="dxa"/>
          </w:tcPr>
          <w:p w14:paraId="632D9AE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1:15-17</w:t>
            </w:r>
          </w:p>
        </w:tc>
        <w:tc>
          <w:tcPr>
            <w:tcW w:w="1418" w:type="dxa"/>
          </w:tcPr>
          <w:p w14:paraId="679B77F6"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2:1-2</w:t>
            </w:r>
          </w:p>
        </w:tc>
        <w:tc>
          <w:tcPr>
            <w:tcW w:w="1284" w:type="dxa"/>
          </w:tcPr>
          <w:p w14:paraId="52560A7B" w14:textId="77777777" w:rsidR="00E52E73" w:rsidRPr="00E52E73" w:rsidRDefault="00E52E73" w:rsidP="00E52E73">
            <w:pPr>
              <w:tabs>
                <w:tab w:val="left" w:pos="1080"/>
              </w:tabs>
              <w:spacing w:after="0" w:line="240" w:lineRule="auto"/>
              <w:rPr>
                <w:rFonts w:eastAsia="Times" w:cs="Times New Roman"/>
                <w:sz w:val="22"/>
              </w:rPr>
            </w:pPr>
          </w:p>
        </w:tc>
        <w:tc>
          <w:tcPr>
            <w:tcW w:w="1212" w:type="dxa"/>
          </w:tcPr>
          <w:p w14:paraId="49DD0306"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4:21-22</w:t>
            </w:r>
          </w:p>
        </w:tc>
      </w:tr>
      <w:tr w:rsidR="00E52E73" w:rsidRPr="00E52E73" w14:paraId="2F778620" w14:textId="77777777" w:rsidTr="00ED6680">
        <w:tc>
          <w:tcPr>
            <w:tcW w:w="4219" w:type="dxa"/>
          </w:tcPr>
          <w:p w14:paraId="6158E054"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New Bodies (Resurrection)</w:t>
            </w:r>
          </w:p>
        </w:tc>
        <w:tc>
          <w:tcPr>
            <w:tcW w:w="1701" w:type="dxa"/>
          </w:tcPr>
          <w:p w14:paraId="29A2F286" w14:textId="77777777" w:rsidR="00E52E73" w:rsidRPr="00E52E73" w:rsidRDefault="00E52E73" w:rsidP="00E52E73">
            <w:pPr>
              <w:tabs>
                <w:tab w:val="left" w:pos="1080"/>
              </w:tabs>
              <w:spacing w:after="0" w:line="240" w:lineRule="auto"/>
              <w:rPr>
                <w:rFonts w:eastAsia="Times" w:cs="Times New Roman"/>
                <w:sz w:val="22"/>
              </w:rPr>
            </w:pPr>
          </w:p>
        </w:tc>
        <w:tc>
          <w:tcPr>
            <w:tcW w:w="1418" w:type="dxa"/>
          </w:tcPr>
          <w:p w14:paraId="6B3EC9C1" w14:textId="77777777" w:rsidR="00E52E73" w:rsidRPr="00E52E73" w:rsidRDefault="00E52E73" w:rsidP="00E52E73">
            <w:pPr>
              <w:tabs>
                <w:tab w:val="left" w:pos="1080"/>
              </w:tabs>
              <w:spacing w:after="0" w:line="240" w:lineRule="auto"/>
              <w:rPr>
                <w:rFonts w:eastAsia="Times" w:cs="Times New Roman"/>
                <w:sz w:val="22"/>
              </w:rPr>
            </w:pPr>
          </w:p>
        </w:tc>
        <w:tc>
          <w:tcPr>
            <w:tcW w:w="1284" w:type="dxa"/>
          </w:tcPr>
          <w:p w14:paraId="62CEF177"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3:11, 21</w:t>
            </w:r>
          </w:p>
        </w:tc>
        <w:tc>
          <w:tcPr>
            <w:tcW w:w="1212" w:type="dxa"/>
          </w:tcPr>
          <w:p w14:paraId="381241EA" w14:textId="77777777" w:rsidR="00E52E73" w:rsidRPr="00E52E73" w:rsidRDefault="00E52E73" w:rsidP="00E52E73">
            <w:pPr>
              <w:tabs>
                <w:tab w:val="left" w:pos="1080"/>
              </w:tabs>
              <w:spacing w:after="0" w:line="240" w:lineRule="auto"/>
              <w:rPr>
                <w:rFonts w:eastAsia="Times" w:cs="Times New Roman"/>
                <w:sz w:val="22"/>
              </w:rPr>
            </w:pPr>
          </w:p>
        </w:tc>
      </w:tr>
      <w:tr w:rsidR="00E52E73" w:rsidRPr="00E52E73" w14:paraId="5DBF58E2" w14:textId="77777777" w:rsidTr="00ED6680">
        <w:tc>
          <w:tcPr>
            <w:tcW w:w="4219" w:type="dxa"/>
          </w:tcPr>
          <w:p w14:paraId="1761447B"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Gives Christlikeness (Exalts Himself in Us)</w:t>
            </w:r>
          </w:p>
        </w:tc>
        <w:tc>
          <w:tcPr>
            <w:tcW w:w="1701" w:type="dxa"/>
          </w:tcPr>
          <w:p w14:paraId="098CE7C5"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1:20, 27</w:t>
            </w:r>
          </w:p>
        </w:tc>
        <w:tc>
          <w:tcPr>
            <w:tcW w:w="1418" w:type="dxa"/>
          </w:tcPr>
          <w:p w14:paraId="7DA4362C"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2:5</w:t>
            </w:r>
          </w:p>
        </w:tc>
        <w:tc>
          <w:tcPr>
            <w:tcW w:w="1284" w:type="dxa"/>
          </w:tcPr>
          <w:p w14:paraId="1FBF2C60" w14:textId="77777777" w:rsidR="00E52E73" w:rsidRPr="00E52E73" w:rsidRDefault="00E52E73" w:rsidP="00E52E73">
            <w:pPr>
              <w:tabs>
                <w:tab w:val="left" w:pos="1080"/>
              </w:tabs>
              <w:spacing w:after="0" w:line="240" w:lineRule="auto"/>
              <w:rPr>
                <w:rFonts w:eastAsia="Times" w:cs="Times New Roman"/>
                <w:sz w:val="22"/>
              </w:rPr>
            </w:pPr>
            <w:r w:rsidRPr="00E52E73">
              <w:rPr>
                <w:rFonts w:eastAsia="Times" w:cs="Times New Roman"/>
                <w:sz w:val="22"/>
              </w:rPr>
              <w:t>3:10-14</w:t>
            </w:r>
          </w:p>
        </w:tc>
        <w:tc>
          <w:tcPr>
            <w:tcW w:w="1212" w:type="dxa"/>
          </w:tcPr>
          <w:p w14:paraId="0416120E" w14:textId="77777777" w:rsidR="00E52E73" w:rsidRPr="00E52E73" w:rsidRDefault="00E52E73" w:rsidP="00E52E73">
            <w:pPr>
              <w:tabs>
                <w:tab w:val="left" w:pos="1080"/>
              </w:tabs>
              <w:spacing w:after="0" w:line="240" w:lineRule="auto"/>
              <w:rPr>
                <w:rFonts w:eastAsia="Times" w:cs="Times New Roman"/>
                <w:sz w:val="22"/>
              </w:rPr>
            </w:pPr>
          </w:p>
        </w:tc>
      </w:tr>
    </w:tbl>
    <w:p w14:paraId="10C1BFFA" w14:textId="77777777" w:rsidR="00E52E73" w:rsidRPr="00E52E73" w:rsidRDefault="00E52E73" w:rsidP="00E52E73">
      <w:pPr>
        <w:tabs>
          <w:tab w:val="left" w:pos="1080"/>
        </w:tabs>
        <w:spacing w:after="0" w:line="240" w:lineRule="auto"/>
        <w:ind w:left="1080" w:hanging="360"/>
        <w:rPr>
          <w:rFonts w:eastAsia="Times" w:cs="Times New Roman"/>
          <w:sz w:val="22"/>
        </w:rPr>
      </w:pPr>
    </w:p>
    <w:p w14:paraId="73EEA68B" w14:textId="77777777" w:rsidR="00E52E73" w:rsidRPr="00E52E73" w:rsidRDefault="00E52E73" w:rsidP="00E52E73">
      <w:pPr>
        <w:tabs>
          <w:tab w:val="left" w:pos="1080"/>
        </w:tabs>
        <w:spacing w:after="0" w:line="240" w:lineRule="auto"/>
        <w:ind w:left="1080" w:hanging="360"/>
        <w:jc w:val="both"/>
        <w:rPr>
          <w:rFonts w:eastAsia="Times" w:cs="Times New Roman"/>
          <w:sz w:val="22"/>
        </w:rPr>
      </w:pPr>
      <w:r w:rsidRPr="00E52E73">
        <w:rPr>
          <w:rFonts w:eastAsia="Times" w:cs="Times New Roman"/>
          <w:sz w:val="22"/>
        </w:rPr>
        <w:t>5.</w:t>
      </w:r>
      <w:r w:rsidRPr="00E52E73">
        <w:rPr>
          <w:rFonts w:eastAsia="Times" w:cs="Times New Roman"/>
          <w:sz w:val="22"/>
        </w:rPr>
        <w:tab/>
      </w:r>
      <w:r w:rsidRPr="00E52E73">
        <w:rPr>
          <w:rFonts w:eastAsia="Times" w:cs="Times New Roman"/>
          <w:sz w:val="22"/>
          <w:u w:val="single"/>
        </w:rPr>
        <w:t>Multipurpose</w:t>
      </w:r>
      <w:r w:rsidRPr="00E52E73">
        <w:rPr>
          <w:rFonts w:eastAsia="Times" w:cs="Times New Roman"/>
          <w:sz w:val="22"/>
        </w:rPr>
        <w:t>: Paul had many purposes in composing this epistle to the Philippians.  He expresses affection for them (1:7), thanks them for their gift (1:5, 7; 4:10-19), updates them on his missionary work in prison (1:12f.), encourages them in their growth (1:27f.), corrects a problem of disunity in the church (2:1-4, 14; 4:2), encourages them of Epaphroditus' recovery (2:25f.), warns of false teaching (1:28)—especially legalism (3:2-4) and libertinism/ antinomianism (3:17-19)—and exhorts them to express joy in their trials as he had in his sufferings (3:1; 4:4).</w:t>
      </w:r>
    </w:p>
    <w:p w14:paraId="257822B3" w14:textId="77777777" w:rsidR="00E52E73" w:rsidRPr="00E52E73" w:rsidRDefault="00E52E73" w:rsidP="00E52E73">
      <w:pPr>
        <w:tabs>
          <w:tab w:val="left" w:pos="1080"/>
        </w:tabs>
        <w:spacing w:after="0" w:line="240" w:lineRule="auto"/>
        <w:ind w:left="1080" w:hanging="360"/>
        <w:jc w:val="both"/>
        <w:rPr>
          <w:rFonts w:eastAsia="Times" w:cs="Times New Roman"/>
          <w:sz w:val="22"/>
          <w:u w:val="single"/>
        </w:rPr>
      </w:pPr>
    </w:p>
    <w:p w14:paraId="0CD7FEC7" w14:textId="77777777" w:rsidR="00E52E73" w:rsidRPr="00E52E73" w:rsidRDefault="00E52E73" w:rsidP="00E52E73">
      <w:pPr>
        <w:tabs>
          <w:tab w:val="left" w:pos="1080"/>
        </w:tabs>
        <w:spacing w:after="0" w:line="240" w:lineRule="auto"/>
        <w:ind w:left="1080" w:hanging="360"/>
        <w:jc w:val="both"/>
        <w:rPr>
          <w:rFonts w:eastAsia="Times" w:cs="Times New Roman"/>
          <w:sz w:val="22"/>
        </w:rPr>
      </w:pPr>
      <w:r w:rsidRPr="00E52E73">
        <w:rPr>
          <w:rFonts w:eastAsia="Times" w:cs="Times New Roman"/>
          <w:sz w:val="22"/>
        </w:rPr>
        <w:t>6.</w:t>
      </w:r>
      <w:r w:rsidRPr="00E52E73">
        <w:rPr>
          <w:rFonts w:eastAsia="Times" w:cs="Times New Roman"/>
          <w:sz w:val="22"/>
        </w:rPr>
        <w:tab/>
      </w:r>
      <w:r w:rsidRPr="00E52E73">
        <w:rPr>
          <w:rFonts w:eastAsia="Times" w:cs="Times New Roman"/>
          <w:sz w:val="22"/>
          <w:u w:val="single"/>
        </w:rPr>
        <w:t>Imitating the Attitude of Christ</w:t>
      </w:r>
      <w:r w:rsidRPr="00E52E73">
        <w:rPr>
          <w:rFonts w:eastAsia="Times" w:cs="Times New Roman"/>
          <w:sz w:val="22"/>
        </w:rPr>
        <w:t xml:space="preserve">: While Philippians emphasizes the person of Christ, the </w:t>
      </w:r>
      <w:r w:rsidRPr="00E52E73">
        <w:rPr>
          <w:rFonts w:eastAsia="Times" w:cs="Times New Roman"/>
          <w:i/>
          <w:sz w:val="22"/>
        </w:rPr>
        <w:t>application</w:t>
      </w:r>
      <w:r w:rsidRPr="00E52E73">
        <w:rPr>
          <w:rFonts w:eastAsia="Times" w:cs="Times New Roman"/>
          <w:sz w:val="22"/>
        </w:rPr>
        <w:t xml:space="preserve"> of this truth is the focus of the book.  Having Christ’s attitude (or mind) appears to be the most all-encompassing purpose, with 2:5-11 forming the heart of the book. This theme </w:t>
      </w:r>
      <w:r w:rsidRPr="00E52E73">
        <w:rPr>
          <w:rFonts w:eastAsia="Times" w:cs="Times New Roman"/>
          <w:sz w:val="22"/>
        </w:rPr>
        <w:lastRenderedPageBreak/>
        <w:t xml:space="preserve">goes deeper than joy (or any other positive characteristic in the book) since it explains </w:t>
      </w:r>
      <w:r w:rsidRPr="00E52E73">
        <w:rPr>
          <w:rFonts w:eastAsia="Times" w:cs="Times New Roman"/>
          <w:i/>
          <w:sz w:val="22"/>
        </w:rPr>
        <w:t>how</w:t>
      </w:r>
      <w:r w:rsidRPr="00E52E73">
        <w:rPr>
          <w:rFonts w:eastAsia="Times" w:cs="Times New Roman"/>
          <w:sz w:val="22"/>
        </w:rPr>
        <w:t xml:space="preserve"> one can experience these qualities during difficulty.</w:t>
      </w:r>
    </w:p>
    <w:p w14:paraId="5555D249" w14:textId="77777777" w:rsidR="00E52E73" w:rsidRPr="00E52E73" w:rsidRDefault="00E52E73" w:rsidP="00E52E73">
      <w:pPr>
        <w:tabs>
          <w:tab w:val="left" w:pos="1080"/>
        </w:tabs>
        <w:spacing w:after="0" w:line="240" w:lineRule="auto"/>
        <w:jc w:val="both"/>
        <w:rPr>
          <w:rFonts w:eastAsia="Times" w:cs="Times New Roman"/>
          <w:sz w:val="22"/>
        </w:rPr>
      </w:pPr>
    </w:p>
    <w:p w14:paraId="58712AFC" w14:textId="77777777" w:rsidR="00E52E73" w:rsidRPr="00E52E73" w:rsidRDefault="00E52E73" w:rsidP="00E52E73">
      <w:pPr>
        <w:tabs>
          <w:tab w:val="left" w:pos="720"/>
        </w:tabs>
        <w:spacing w:after="0" w:line="240" w:lineRule="auto"/>
        <w:ind w:left="720" w:hanging="720"/>
        <w:jc w:val="center"/>
        <w:rPr>
          <w:rFonts w:eastAsia="Times" w:cs="Times New Roman"/>
          <w:b/>
          <w:sz w:val="22"/>
        </w:rPr>
      </w:pPr>
    </w:p>
    <w:p w14:paraId="088AF80A" w14:textId="77777777" w:rsidR="00E52E73" w:rsidRPr="00E52E73" w:rsidRDefault="00E52E73" w:rsidP="00E52E73">
      <w:pPr>
        <w:tabs>
          <w:tab w:val="left" w:pos="720"/>
        </w:tabs>
        <w:spacing w:after="0" w:line="240" w:lineRule="auto"/>
        <w:ind w:left="720" w:hanging="720"/>
        <w:jc w:val="center"/>
        <w:rPr>
          <w:rFonts w:eastAsia="Times" w:cs="Times New Roman"/>
          <w:b/>
          <w:sz w:val="44"/>
          <w:szCs w:val="44"/>
        </w:rPr>
      </w:pPr>
      <w:r w:rsidRPr="00E52E73">
        <w:rPr>
          <w:rFonts w:eastAsia="Times" w:cs="Times New Roman"/>
          <w:b/>
          <w:sz w:val="44"/>
          <w:szCs w:val="44"/>
        </w:rPr>
        <w:t>Argument</w:t>
      </w:r>
    </w:p>
    <w:p w14:paraId="565A6016" w14:textId="77777777" w:rsidR="00E52E73" w:rsidRPr="00E52E73" w:rsidRDefault="00E52E73" w:rsidP="00E52E73">
      <w:pPr>
        <w:spacing w:after="0" w:line="240" w:lineRule="auto"/>
        <w:ind w:firstLine="360"/>
        <w:rPr>
          <w:rFonts w:eastAsia="Times" w:cs="Times New Roman"/>
          <w:sz w:val="22"/>
        </w:rPr>
      </w:pPr>
    </w:p>
    <w:p w14:paraId="64251EA1" w14:textId="77777777" w:rsidR="00E52E73" w:rsidRPr="00E52E73" w:rsidRDefault="00E52E73" w:rsidP="00E52E73">
      <w:pPr>
        <w:spacing w:after="0" w:line="240" w:lineRule="auto"/>
        <w:jc w:val="both"/>
        <w:rPr>
          <w:rFonts w:eastAsia="Times" w:cs="Times New Roman"/>
          <w:sz w:val="22"/>
        </w:rPr>
      </w:pPr>
      <w:r w:rsidRPr="00E52E73">
        <w:rPr>
          <w:rFonts w:eastAsia="Times" w:cs="Times New Roman"/>
          <w:sz w:val="22"/>
        </w:rPr>
        <w:t xml:space="preserve">As good as the above purposes are, none sums up the book as a whole except the last one—to have the mind or attitude of Christ.  Christ is the main subject as his name appears 70 times, but some key verbs convey the idea of imitating his thinking, attitude, or mind appear twenty or more times. Verbs like think, consider and reckon give the idea of imitating Christ. </w:t>
      </w:r>
    </w:p>
    <w:p w14:paraId="7F15033E" w14:textId="77777777" w:rsidR="00E52E73" w:rsidRPr="00E52E73" w:rsidRDefault="00E52E73" w:rsidP="00E52E73">
      <w:pPr>
        <w:spacing w:after="0" w:line="240" w:lineRule="auto"/>
        <w:ind w:firstLine="360"/>
        <w:jc w:val="both"/>
        <w:rPr>
          <w:rFonts w:eastAsia="Times" w:cs="Times New Roman"/>
          <w:sz w:val="22"/>
        </w:rPr>
      </w:pPr>
    </w:p>
    <w:p w14:paraId="642A4BEB" w14:textId="77777777" w:rsidR="00E52E73" w:rsidRPr="00E52E73" w:rsidRDefault="00E52E73" w:rsidP="00E52E73">
      <w:pPr>
        <w:spacing w:after="0" w:line="240" w:lineRule="auto"/>
        <w:jc w:val="both"/>
        <w:rPr>
          <w:rFonts w:ascii="Times" w:eastAsia="Times" w:hAnsi="Times" w:cs="Times New Roman"/>
          <w:sz w:val="22"/>
        </w:rPr>
      </w:pPr>
      <w:r w:rsidRPr="00E52E73">
        <w:rPr>
          <w:rFonts w:eastAsia="Times" w:cs="Times New Roman"/>
          <w:sz w:val="22"/>
        </w:rPr>
        <w:t>Therefore, the concept of imitating Christ's attitude in difficulty appears more times (over 20) than the theme of rejoicing (17 times) and should be given at least as much weight (3:10).  Each chapter bears out this emphasis since having Christ's attitude produces joy in adversity (Phil 1), humility leading to unity (Phil 2), protection from legalistic or libertine teaching (Phil 3), and peace with God and man in all circumstances (Phil 4).  Paul wrote the Philippians to let them know that “as a man thinks, so is he” (Prov 23:7) and the best thinkers do so with Christ's attitude.  Paul states the key verse in this respect in Philippians 2:5, “</w:t>
      </w:r>
      <w:r w:rsidRPr="00E52E73">
        <w:rPr>
          <w:rFonts w:eastAsia="Times" w:cs="Times New Roman"/>
          <w:color w:val="111111"/>
          <w:sz w:val="22"/>
          <w:shd w:val="clear" w:color="auto" w:fill="FFFFFF"/>
        </w:rPr>
        <w:t>Let this mind be in you, which was also in Christ Jesus</w:t>
      </w:r>
      <w:r w:rsidRPr="00E52E73">
        <w:rPr>
          <w:rFonts w:eastAsia="Times" w:cs="Times New Roman"/>
          <w:sz w:val="22"/>
        </w:rPr>
        <w:t>”, which begins the heart of the book (2:5-11).  A related concept is that of mimicking Paul (3:17; 4:9).</w:t>
      </w:r>
    </w:p>
    <w:p w14:paraId="0DFD0EF5" w14:textId="77777777" w:rsidR="00F40373" w:rsidRDefault="00F40373" w:rsidP="00FC2B0C">
      <w:pPr>
        <w:pStyle w:val="NoSpacing"/>
      </w:pPr>
    </w:p>
    <w:p w14:paraId="619E4941" w14:textId="77777777" w:rsidR="00392FEA" w:rsidRDefault="00392FEA" w:rsidP="00FC2B0C">
      <w:pPr>
        <w:pStyle w:val="NoSpacing"/>
      </w:pPr>
    </w:p>
    <w:p w14:paraId="46F48846" w14:textId="77777777" w:rsidR="00392FEA" w:rsidRDefault="00392FEA" w:rsidP="00FC2B0C">
      <w:pPr>
        <w:pStyle w:val="NoSpacing"/>
      </w:pPr>
    </w:p>
    <w:p w14:paraId="22666EC5" w14:textId="77777777" w:rsidR="00392FEA" w:rsidRDefault="00392FEA" w:rsidP="00FC2B0C">
      <w:pPr>
        <w:pStyle w:val="NoSpacing"/>
      </w:pPr>
    </w:p>
    <w:p w14:paraId="76D00D5D" w14:textId="77777777" w:rsidR="00392FEA" w:rsidRDefault="00392FEA" w:rsidP="00FC2B0C">
      <w:pPr>
        <w:pStyle w:val="NoSpacing"/>
      </w:pPr>
    </w:p>
    <w:p w14:paraId="09D03F01" w14:textId="77777777" w:rsidR="00392FEA" w:rsidRDefault="00392FEA" w:rsidP="00FC2B0C">
      <w:pPr>
        <w:pStyle w:val="NoSpacing"/>
      </w:pPr>
    </w:p>
    <w:p w14:paraId="4CCFE1BB" w14:textId="77777777" w:rsidR="00392FEA" w:rsidRDefault="00392FEA" w:rsidP="00FC2B0C">
      <w:pPr>
        <w:pStyle w:val="NoSpacing"/>
      </w:pPr>
    </w:p>
    <w:p w14:paraId="3363733B" w14:textId="77777777" w:rsidR="00392FEA" w:rsidRDefault="00392FEA" w:rsidP="00FC2B0C">
      <w:pPr>
        <w:pStyle w:val="NoSpacing"/>
      </w:pPr>
    </w:p>
    <w:p w14:paraId="38CE2E8C" w14:textId="77777777" w:rsidR="00392FEA" w:rsidRDefault="00392FEA" w:rsidP="00FC2B0C">
      <w:pPr>
        <w:pStyle w:val="NoSpacing"/>
      </w:pPr>
    </w:p>
    <w:p w14:paraId="1E54B720" w14:textId="77777777" w:rsidR="00392FEA" w:rsidRDefault="00392FEA" w:rsidP="00FC2B0C">
      <w:pPr>
        <w:pStyle w:val="NoSpacing"/>
      </w:pPr>
    </w:p>
    <w:p w14:paraId="7184FF58" w14:textId="77777777" w:rsidR="00392FEA" w:rsidRDefault="00392FEA" w:rsidP="00FC2B0C">
      <w:pPr>
        <w:pStyle w:val="NoSpacing"/>
      </w:pPr>
    </w:p>
    <w:p w14:paraId="65529F99" w14:textId="77777777" w:rsidR="00392FEA" w:rsidRDefault="00392FEA" w:rsidP="00FC2B0C">
      <w:pPr>
        <w:pStyle w:val="NoSpacing"/>
      </w:pPr>
    </w:p>
    <w:p w14:paraId="7A8E01DA" w14:textId="77777777" w:rsidR="00392FEA" w:rsidRDefault="00392FEA" w:rsidP="00FC2B0C">
      <w:pPr>
        <w:pStyle w:val="NoSpacing"/>
      </w:pPr>
    </w:p>
    <w:p w14:paraId="110EE5B4" w14:textId="77777777" w:rsidR="00392FEA" w:rsidRDefault="00392FEA" w:rsidP="00FC2B0C">
      <w:pPr>
        <w:pStyle w:val="NoSpacing"/>
      </w:pPr>
    </w:p>
    <w:p w14:paraId="1D85E0EE" w14:textId="77777777" w:rsidR="00392FEA" w:rsidRDefault="00392FEA" w:rsidP="00FC2B0C">
      <w:pPr>
        <w:pStyle w:val="NoSpacing"/>
      </w:pPr>
    </w:p>
    <w:p w14:paraId="5254A096" w14:textId="77777777" w:rsidR="00392FEA" w:rsidRDefault="00392FEA" w:rsidP="00FC2B0C">
      <w:pPr>
        <w:pStyle w:val="NoSpacing"/>
      </w:pPr>
    </w:p>
    <w:p w14:paraId="3451CE8B" w14:textId="77777777" w:rsidR="00392FEA" w:rsidRDefault="00392FEA" w:rsidP="00FC2B0C">
      <w:pPr>
        <w:pStyle w:val="NoSpacing"/>
      </w:pPr>
    </w:p>
    <w:p w14:paraId="1F839F8C" w14:textId="77777777" w:rsidR="00392FEA" w:rsidRDefault="00392FEA" w:rsidP="00FC2B0C">
      <w:pPr>
        <w:pStyle w:val="NoSpacing"/>
      </w:pPr>
    </w:p>
    <w:p w14:paraId="066B2DCD" w14:textId="77777777" w:rsidR="00392FEA" w:rsidRDefault="00392FEA" w:rsidP="00FC2B0C">
      <w:pPr>
        <w:pStyle w:val="NoSpacing"/>
      </w:pPr>
    </w:p>
    <w:p w14:paraId="277AE3FF" w14:textId="77777777" w:rsidR="00392FEA" w:rsidRDefault="00392FEA" w:rsidP="00FC2B0C">
      <w:pPr>
        <w:pStyle w:val="NoSpacing"/>
      </w:pPr>
    </w:p>
    <w:p w14:paraId="250B5CEB" w14:textId="77777777" w:rsidR="00392FEA" w:rsidRDefault="00392FEA" w:rsidP="00FC2B0C">
      <w:pPr>
        <w:pStyle w:val="NoSpacing"/>
      </w:pPr>
    </w:p>
    <w:p w14:paraId="3A1C3B79" w14:textId="77777777" w:rsidR="00392FEA" w:rsidRDefault="00392FEA" w:rsidP="00FC2B0C">
      <w:pPr>
        <w:pStyle w:val="NoSpacing"/>
      </w:pPr>
    </w:p>
    <w:p w14:paraId="09319F43" w14:textId="77777777" w:rsidR="00392FEA" w:rsidRDefault="00392FEA" w:rsidP="00FC2B0C">
      <w:pPr>
        <w:pStyle w:val="NoSpacing"/>
      </w:pPr>
    </w:p>
    <w:p w14:paraId="4EB2F9A4" w14:textId="77777777" w:rsidR="00392FEA" w:rsidRDefault="00392FEA" w:rsidP="00FC2B0C">
      <w:pPr>
        <w:pStyle w:val="NoSpacing"/>
      </w:pPr>
    </w:p>
    <w:p w14:paraId="379D274C" w14:textId="77777777" w:rsidR="00392FEA" w:rsidRDefault="00392FEA" w:rsidP="00FC2B0C">
      <w:pPr>
        <w:pStyle w:val="NoSpacing"/>
      </w:pPr>
    </w:p>
    <w:p w14:paraId="52A7D24A" w14:textId="77777777" w:rsidR="00392FEA" w:rsidRDefault="00392FEA" w:rsidP="00FC2B0C">
      <w:pPr>
        <w:pStyle w:val="NoSpacing"/>
      </w:pPr>
    </w:p>
    <w:p w14:paraId="7FC6C106" w14:textId="77777777" w:rsidR="00CB5D0D" w:rsidRPr="00CB5D0D" w:rsidRDefault="00CB5D0D" w:rsidP="00CB5D0D">
      <w:pPr>
        <w:spacing w:after="0" w:line="240" w:lineRule="auto"/>
        <w:jc w:val="center"/>
        <w:rPr>
          <w:rFonts w:cs="Times New Roman"/>
          <w:sz w:val="36"/>
          <w:szCs w:val="36"/>
        </w:rPr>
      </w:pPr>
      <w:r w:rsidRPr="00CB5D0D">
        <w:rPr>
          <w:rFonts w:cs="Times New Roman"/>
          <w:sz w:val="36"/>
          <w:szCs w:val="36"/>
        </w:rPr>
        <w:lastRenderedPageBreak/>
        <w:t>PACIFIC WEST BAPTIST COLLEGE</w:t>
      </w:r>
    </w:p>
    <w:p w14:paraId="06E7F6A6" w14:textId="77777777" w:rsidR="00CB5D0D" w:rsidRPr="00CB5D0D" w:rsidRDefault="00CB5D0D" w:rsidP="00CB5D0D">
      <w:pPr>
        <w:spacing w:after="0" w:line="240" w:lineRule="auto"/>
        <w:jc w:val="center"/>
        <w:rPr>
          <w:rFonts w:cs="Times New Roman"/>
          <w:i/>
          <w:iCs/>
          <w:sz w:val="22"/>
        </w:rPr>
      </w:pPr>
      <w:r w:rsidRPr="00CB5D0D">
        <w:rPr>
          <w:rFonts w:cs="Times New Roman"/>
          <w:i/>
          <w:iCs/>
          <w:sz w:val="22"/>
        </w:rPr>
        <w:t>“Committing God’s Word to Faithful Men and Women”</w:t>
      </w:r>
    </w:p>
    <w:p w14:paraId="0BEDEE56" w14:textId="77777777" w:rsidR="00CB5D0D" w:rsidRPr="00CB5D0D" w:rsidRDefault="00CB5D0D" w:rsidP="00CB5D0D">
      <w:pPr>
        <w:spacing w:after="0" w:line="240" w:lineRule="auto"/>
        <w:jc w:val="both"/>
        <w:rPr>
          <w:rFonts w:cs="Times New Roman"/>
          <w:sz w:val="22"/>
        </w:rPr>
      </w:pPr>
    </w:p>
    <w:p w14:paraId="41DD1D47" w14:textId="77777777" w:rsidR="00CB5D0D" w:rsidRPr="00CB5D0D" w:rsidRDefault="00CB5D0D" w:rsidP="00CB5D0D">
      <w:pPr>
        <w:spacing w:after="0" w:line="240" w:lineRule="auto"/>
        <w:jc w:val="center"/>
        <w:rPr>
          <w:rFonts w:cs="Times New Roman"/>
          <w:b/>
          <w:bCs/>
          <w:sz w:val="32"/>
          <w:szCs w:val="32"/>
        </w:rPr>
      </w:pPr>
      <w:r w:rsidRPr="00CB5D0D">
        <w:rPr>
          <w:rFonts w:cs="Times New Roman"/>
          <w:b/>
          <w:bCs/>
          <w:sz w:val="32"/>
          <w:szCs w:val="32"/>
        </w:rPr>
        <w:t>BIB 121 – NT Survey</w:t>
      </w:r>
    </w:p>
    <w:p w14:paraId="5AB903EF" w14:textId="77777777" w:rsidR="00CB5D0D" w:rsidRPr="00CB5D0D" w:rsidRDefault="00CB5D0D" w:rsidP="00CB5D0D">
      <w:pPr>
        <w:spacing w:after="0" w:line="240" w:lineRule="auto"/>
        <w:jc w:val="center"/>
        <w:rPr>
          <w:rFonts w:cs="Times New Roman"/>
          <w:sz w:val="32"/>
          <w:szCs w:val="32"/>
        </w:rPr>
      </w:pPr>
      <w:r w:rsidRPr="00CB5D0D">
        <w:rPr>
          <w:rFonts w:cs="Times New Roman"/>
          <w:sz w:val="32"/>
          <w:szCs w:val="32"/>
        </w:rPr>
        <w:t>Pastor Sylvester Estrao</w:t>
      </w:r>
    </w:p>
    <w:p w14:paraId="06D8CB2F" w14:textId="77777777" w:rsidR="00CB5D0D" w:rsidRPr="00CB5D0D" w:rsidRDefault="00CB5D0D" w:rsidP="00CB5D0D">
      <w:pPr>
        <w:spacing w:after="0" w:line="240" w:lineRule="auto"/>
        <w:jc w:val="center"/>
        <w:rPr>
          <w:rFonts w:cs="Times New Roman"/>
          <w:sz w:val="32"/>
          <w:szCs w:val="32"/>
        </w:rPr>
      </w:pPr>
    </w:p>
    <w:p w14:paraId="45F77801" w14:textId="77777777" w:rsidR="00CB5D0D" w:rsidRPr="00CB5D0D" w:rsidRDefault="00CB5D0D" w:rsidP="00CB5D0D">
      <w:pPr>
        <w:spacing w:after="0" w:line="240" w:lineRule="auto"/>
        <w:jc w:val="center"/>
        <w:rPr>
          <w:rFonts w:cs="Times New Roman"/>
          <w:sz w:val="32"/>
          <w:szCs w:val="32"/>
        </w:rPr>
      </w:pPr>
    </w:p>
    <w:p w14:paraId="41C3A577" w14:textId="77777777" w:rsidR="00CB5D0D" w:rsidRPr="00CB5D0D" w:rsidRDefault="00CB5D0D" w:rsidP="00CB5D0D">
      <w:pPr>
        <w:spacing w:after="0" w:line="240" w:lineRule="auto"/>
        <w:jc w:val="center"/>
        <w:rPr>
          <w:rFonts w:cs="Times New Roman"/>
          <w:sz w:val="32"/>
          <w:szCs w:val="32"/>
        </w:rPr>
      </w:pPr>
    </w:p>
    <w:p w14:paraId="09AF9DAD" w14:textId="77777777" w:rsidR="00CB5D0D" w:rsidRPr="00CB5D0D" w:rsidRDefault="00CB5D0D" w:rsidP="00CB5D0D">
      <w:pPr>
        <w:spacing w:after="0" w:line="240" w:lineRule="auto"/>
        <w:jc w:val="center"/>
        <w:rPr>
          <w:rFonts w:cs="Times New Roman"/>
          <w:sz w:val="32"/>
          <w:szCs w:val="32"/>
        </w:rPr>
      </w:pPr>
    </w:p>
    <w:p w14:paraId="3140A85A" w14:textId="77777777" w:rsidR="00CB5D0D" w:rsidRPr="00CB5D0D" w:rsidRDefault="00CB5D0D" w:rsidP="00CB5D0D">
      <w:pPr>
        <w:spacing w:after="0" w:line="240" w:lineRule="auto"/>
        <w:jc w:val="center"/>
        <w:rPr>
          <w:rFonts w:cs="Times New Roman"/>
          <w:b/>
          <w:bCs/>
          <w:sz w:val="32"/>
          <w:szCs w:val="32"/>
        </w:rPr>
      </w:pPr>
      <w:r w:rsidRPr="00CB5D0D">
        <w:rPr>
          <w:rFonts w:cs="Times New Roman"/>
          <w:b/>
          <w:bCs/>
          <w:sz w:val="32"/>
          <w:szCs w:val="32"/>
        </w:rPr>
        <w:t>Lecture 13</w:t>
      </w:r>
    </w:p>
    <w:p w14:paraId="18874882" w14:textId="77777777" w:rsidR="00CB5D0D" w:rsidRPr="00CB5D0D" w:rsidRDefault="00CB5D0D" w:rsidP="00CB5D0D">
      <w:pPr>
        <w:spacing w:after="0" w:line="240" w:lineRule="auto"/>
        <w:jc w:val="center"/>
        <w:rPr>
          <w:rFonts w:eastAsia="Times" w:cs="Times New Roman"/>
          <w:sz w:val="32"/>
          <w:szCs w:val="32"/>
        </w:rPr>
      </w:pPr>
      <w:r w:rsidRPr="00CB5D0D">
        <w:rPr>
          <w:rFonts w:eastAsia="Times" w:cs="Times New Roman"/>
          <w:sz w:val="32"/>
          <w:szCs w:val="32"/>
        </w:rPr>
        <w:t>Colossians</w:t>
      </w:r>
    </w:p>
    <w:p w14:paraId="18F56577" w14:textId="77777777" w:rsidR="00CB5D0D" w:rsidRPr="00CB5D0D" w:rsidRDefault="00CB5D0D" w:rsidP="00CB5D0D">
      <w:pPr>
        <w:spacing w:after="0" w:line="240" w:lineRule="auto"/>
        <w:ind w:left="20" w:hanging="20"/>
        <w:jc w:val="center"/>
        <w:rPr>
          <w:rFonts w:eastAsia="Times" w:cs="Times New Roman"/>
          <w:b/>
          <w:spacing w:val="-20"/>
          <w:sz w:val="22"/>
        </w:rPr>
      </w:pPr>
    </w:p>
    <w:p w14:paraId="19424F97" w14:textId="77777777" w:rsidR="00CB5D0D" w:rsidRPr="00CB5D0D" w:rsidRDefault="00CB5D0D" w:rsidP="00CB5D0D">
      <w:pPr>
        <w:spacing w:after="0" w:line="240" w:lineRule="auto"/>
        <w:ind w:left="20" w:hanging="20"/>
        <w:jc w:val="center"/>
        <w:rPr>
          <w:rFonts w:eastAsia="Times" w:cs="Times New Roman"/>
          <w:b/>
          <w:sz w:val="21"/>
          <w:szCs w:val="18"/>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1620"/>
        <w:gridCol w:w="1620"/>
        <w:gridCol w:w="1620"/>
        <w:gridCol w:w="10"/>
      </w:tblGrid>
      <w:tr w:rsidR="00CB5D0D" w:rsidRPr="00CB5D0D" w14:paraId="60C83F57" w14:textId="77777777" w:rsidTr="00ED6680">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clear" w:color="auto" w:fill="auto"/>
          </w:tcPr>
          <w:p w14:paraId="1FF400AA" w14:textId="77777777" w:rsidR="00CB5D0D" w:rsidRPr="00CB5D0D" w:rsidRDefault="00CB5D0D" w:rsidP="00CB5D0D">
            <w:pPr>
              <w:spacing w:after="0" w:line="240" w:lineRule="auto"/>
              <w:jc w:val="center"/>
              <w:rPr>
                <w:rFonts w:eastAsia="Times" w:cs="Times New Roman"/>
                <w:b/>
                <w:sz w:val="28"/>
                <w:szCs w:val="16"/>
              </w:rPr>
            </w:pPr>
          </w:p>
          <w:p w14:paraId="6ECA450F" w14:textId="77777777" w:rsidR="00CB5D0D" w:rsidRPr="00CB5D0D" w:rsidRDefault="00CB5D0D" w:rsidP="00CB5D0D">
            <w:pPr>
              <w:spacing w:after="0" w:line="240" w:lineRule="auto"/>
              <w:jc w:val="center"/>
              <w:rPr>
                <w:rFonts w:eastAsia="Times" w:cs="Times New Roman"/>
                <w:b/>
                <w:sz w:val="32"/>
                <w:szCs w:val="32"/>
              </w:rPr>
            </w:pPr>
            <w:r w:rsidRPr="00CB5D0D">
              <w:rPr>
                <w:rFonts w:eastAsia="Times" w:cs="Times New Roman"/>
                <w:b/>
                <w:sz w:val="32"/>
                <w:szCs w:val="32"/>
              </w:rPr>
              <w:t>Deity of Christ vs. Syncretistic Heresy</w:t>
            </w:r>
          </w:p>
        </w:tc>
      </w:tr>
      <w:tr w:rsidR="00CB5D0D" w:rsidRPr="00CB5D0D" w14:paraId="52D1B801" w14:textId="77777777" w:rsidTr="00ED6680">
        <w:trPr>
          <w:gridAfter w:val="1"/>
          <w:wAfter w:w="10" w:type="dxa"/>
          <w:trHeight w:val="867"/>
        </w:trPr>
        <w:tc>
          <w:tcPr>
            <w:tcW w:w="4840" w:type="dxa"/>
            <w:gridSpan w:val="3"/>
            <w:tcBorders>
              <w:top w:val="single" w:sz="6" w:space="0" w:color="auto"/>
              <w:left w:val="single" w:sz="6" w:space="0" w:color="auto"/>
              <w:bottom w:val="single" w:sz="6" w:space="0" w:color="auto"/>
              <w:right w:val="single" w:sz="6" w:space="0" w:color="auto"/>
            </w:tcBorders>
          </w:tcPr>
          <w:p w14:paraId="7D32E636" w14:textId="77777777" w:rsidR="00CB5D0D" w:rsidRPr="00CB5D0D" w:rsidRDefault="00CB5D0D" w:rsidP="00CB5D0D">
            <w:pPr>
              <w:spacing w:after="0" w:line="240" w:lineRule="auto"/>
              <w:jc w:val="center"/>
              <w:rPr>
                <w:rFonts w:eastAsia="Times" w:cs="Times New Roman"/>
                <w:b/>
                <w:sz w:val="20"/>
                <w:szCs w:val="16"/>
              </w:rPr>
            </w:pPr>
          </w:p>
          <w:p w14:paraId="24B69E41"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 xml:space="preserve">Supremacy/Deity </w:t>
            </w:r>
          </w:p>
        </w:tc>
        <w:tc>
          <w:tcPr>
            <w:tcW w:w="4860" w:type="dxa"/>
            <w:gridSpan w:val="3"/>
            <w:tcBorders>
              <w:top w:val="single" w:sz="6" w:space="0" w:color="auto"/>
              <w:bottom w:val="single" w:sz="6" w:space="0" w:color="auto"/>
              <w:right w:val="single" w:sz="6" w:space="0" w:color="auto"/>
            </w:tcBorders>
          </w:tcPr>
          <w:p w14:paraId="0CE1E82D" w14:textId="77777777" w:rsidR="00CB5D0D" w:rsidRPr="00CB5D0D" w:rsidRDefault="00CB5D0D" w:rsidP="00CB5D0D">
            <w:pPr>
              <w:spacing w:after="0" w:line="240" w:lineRule="auto"/>
              <w:jc w:val="center"/>
              <w:rPr>
                <w:rFonts w:eastAsia="Times" w:cs="Times New Roman"/>
                <w:b/>
                <w:sz w:val="20"/>
                <w:szCs w:val="16"/>
              </w:rPr>
            </w:pPr>
          </w:p>
          <w:p w14:paraId="5194C18A"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 xml:space="preserve">Practical Instruction </w:t>
            </w:r>
          </w:p>
        </w:tc>
      </w:tr>
      <w:tr w:rsidR="00CB5D0D" w:rsidRPr="00CB5D0D" w14:paraId="2E52AD81" w14:textId="77777777" w:rsidTr="00ED668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28CD547" w14:textId="77777777" w:rsidR="00CB5D0D" w:rsidRPr="00CB5D0D" w:rsidRDefault="00CB5D0D" w:rsidP="00CB5D0D">
            <w:pPr>
              <w:spacing w:after="0" w:line="240" w:lineRule="auto"/>
              <w:jc w:val="center"/>
              <w:rPr>
                <w:rFonts w:eastAsia="Times" w:cs="Times New Roman"/>
                <w:b/>
                <w:sz w:val="20"/>
                <w:szCs w:val="16"/>
              </w:rPr>
            </w:pPr>
          </w:p>
          <w:p w14:paraId="7FDEF99A"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Chapters 1–2</w:t>
            </w:r>
          </w:p>
        </w:tc>
        <w:tc>
          <w:tcPr>
            <w:tcW w:w="4860" w:type="dxa"/>
            <w:gridSpan w:val="3"/>
            <w:tcBorders>
              <w:top w:val="single" w:sz="6" w:space="0" w:color="auto"/>
              <w:bottom w:val="single" w:sz="6" w:space="0" w:color="auto"/>
              <w:right w:val="single" w:sz="6" w:space="0" w:color="auto"/>
            </w:tcBorders>
          </w:tcPr>
          <w:p w14:paraId="281A8FF8" w14:textId="77777777" w:rsidR="00CB5D0D" w:rsidRPr="00CB5D0D" w:rsidRDefault="00CB5D0D" w:rsidP="00CB5D0D">
            <w:pPr>
              <w:spacing w:after="0" w:line="240" w:lineRule="auto"/>
              <w:jc w:val="center"/>
              <w:rPr>
                <w:rFonts w:eastAsia="Times" w:cs="Times New Roman"/>
                <w:b/>
                <w:sz w:val="20"/>
                <w:szCs w:val="16"/>
              </w:rPr>
            </w:pPr>
          </w:p>
          <w:p w14:paraId="1E11DCDC"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Chapters 3–4</w:t>
            </w:r>
          </w:p>
        </w:tc>
      </w:tr>
      <w:tr w:rsidR="00CB5D0D" w:rsidRPr="00CB5D0D" w14:paraId="222C1FD6" w14:textId="77777777" w:rsidTr="00ED668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4D6EF94" w14:textId="77777777" w:rsidR="00CB5D0D" w:rsidRPr="00CB5D0D" w:rsidRDefault="00CB5D0D" w:rsidP="00CB5D0D">
            <w:pPr>
              <w:spacing w:after="0" w:line="240" w:lineRule="auto"/>
              <w:jc w:val="center"/>
              <w:rPr>
                <w:rFonts w:eastAsia="Times" w:cs="Times New Roman"/>
                <w:b/>
                <w:sz w:val="20"/>
                <w:szCs w:val="16"/>
              </w:rPr>
            </w:pPr>
          </w:p>
          <w:p w14:paraId="34B1BFB5"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 xml:space="preserve">Heretical Living </w:t>
            </w:r>
          </w:p>
        </w:tc>
        <w:tc>
          <w:tcPr>
            <w:tcW w:w="4860" w:type="dxa"/>
            <w:gridSpan w:val="3"/>
            <w:tcBorders>
              <w:top w:val="single" w:sz="6" w:space="0" w:color="auto"/>
              <w:bottom w:val="single" w:sz="6" w:space="0" w:color="auto"/>
              <w:right w:val="single" w:sz="6" w:space="0" w:color="auto"/>
            </w:tcBorders>
          </w:tcPr>
          <w:p w14:paraId="22144C69" w14:textId="77777777" w:rsidR="00CB5D0D" w:rsidRPr="00CB5D0D" w:rsidRDefault="00CB5D0D" w:rsidP="00CB5D0D">
            <w:pPr>
              <w:spacing w:after="0" w:line="240" w:lineRule="auto"/>
              <w:jc w:val="center"/>
              <w:rPr>
                <w:rFonts w:eastAsia="Times" w:cs="Times New Roman"/>
                <w:b/>
                <w:sz w:val="20"/>
                <w:szCs w:val="16"/>
              </w:rPr>
            </w:pPr>
          </w:p>
          <w:p w14:paraId="7FC420D2"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Holy Living</w:t>
            </w:r>
          </w:p>
        </w:tc>
      </w:tr>
      <w:tr w:rsidR="00CB5D0D" w:rsidRPr="00CB5D0D" w14:paraId="43959DDA" w14:textId="77777777" w:rsidTr="00ED668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11CE1ED9" w14:textId="77777777" w:rsidR="00CB5D0D" w:rsidRPr="00CB5D0D" w:rsidRDefault="00CB5D0D" w:rsidP="00CB5D0D">
            <w:pPr>
              <w:spacing w:after="0" w:line="240" w:lineRule="auto"/>
              <w:jc w:val="center"/>
              <w:rPr>
                <w:rFonts w:eastAsia="Times" w:cs="Times New Roman"/>
                <w:b/>
                <w:sz w:val="20"/>
                <w:szCs w:val="16"/>
              </w:rPr>
            </w:pPr>
          </w:p>
          <w:p w14:paraId="2B8236F6"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Belief</w:t>
            </w:r>
          </w:p>
        </w:tc>
        <w:tc>
          <w:tcPr>
            <w:tcW w:w="4860" w:type="dxa"/>
            <w:gridSpan w:val="3"/>
            <w:tcBorders>
              <w:top w:val="single" w:sz="6" w:space="0" w:color="auto"/>
              <w:bottom w:val="single" w:sz="6" w:space="0" w:color="auto"/>
              <w:right w:val="single" w:sz="6" w:space="0" w:color="auto"/>
            </w:tcBorders>
          </w:tcPr>
          <w:p w14:paraId="3D8343D3" w14:textId="77777777" w:rsidR="00CB5D0D" w:rsidRPr="00CB5D0D" w:rsidRDefault="00CB5D0D" w:rsidP="00CB5D0D">
            <w:pPr>
              <w:spacing w:after="0" w:line="240" w:lineRule="auto"/>
              <w:jc w:val="center"/>
              <w:rPr>
                <w:rFonts w:eastAsia="Times" w:cs="Times New Roman"/>
                <w:b/>
                <w:sz w:val="20"/>
                <w:szCs w:val="16"/>
              </w:rPr>
            </w:pPr>
          </w:p>
          <w:p w14:paraId="6FCDC1ED"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Behaviour</w:t>
            </w:r>
          </w:p>
        </w:tc>
      </w:tr>
      <w:tr w:rsidR="00CB5D0D" w:rsidRPr="00CB5D0D" w14:paraId="0D3FA093" w14:textId="77777777" w:rsidTr="00ED6680">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5DD59EAB" w14:textId="77777777" w:rsidR="00CB5D0D" w:rsidRPr="00CB5D0D" w:rsidRDefault="00CB5D0D" w:rsidP="00CB5D0D">
            <w:pPr>
              <w:spacing w:after="0" w:line="240" w:lineRule="auto"/>
              <w:jc w:val="center"/>
              <w:rPr>
                <w:rFonts w:eastAsia="Times" w:cs="Times New Roman"/>
                <w:b/>
                <w:sz w:val="20"/>
                <w:szCs w:val="16"/>
              </w:rPr>
            </w:pPr>
          </w:p>
          <w:p w14:paraId="6734E43B"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 xml:space="preserve">Greeting &amp; Prayer </w:t>
            </w:r>
          </w:p>
          <w:p w14:paraId="73248AAA"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1:1-14</w:t>
            </w:r>
          </w:p>
          <w:p w14:paraId="5BE896CA" w14:textId="77777777" w:rsidR="00CB5D0D" w:rsidRPr="00CB5D0D" w:rsidRDefault="00CB5D0D" w:rsidP="00CB5D0D">
            <w:pPr>
              <w:spacing w:after="0" w:line="240" w:lineRule="auto"/>
              <w:jc w:val="center"/>
              <w:rPr>
                <w:rFonts w:eastAsia="Times" w:cs="Times New Roman"/>
                <w:b/>
                <w:sz w:val="20"/>
                <w:szCs w:val="16"/>
              </w:rPr>
            </w:pPr>
          </w:p>
        </w:tc>
        <w:tc>
          <w:tcPr>
            <w:tcW w:w="1620" w:type="dxa"/>
            <w:tcBorders>
              <w:top w:val="single" w:sz="6" w:space="0" w:color="auto"/>
              <w:bottom w:val="single" w:sz="6" w:space="0" w:color="auto"/>
              <w:right w:val="single" w:sz="6" w:space="0" w:color="auto"/>
            </w:tcBorders>
          </w:tcPr>
          <w:p w14:paraId="04EDA71E" w14:textId="77777777" w:rsidR="00CB5D0D" w:rsidRPr="00CB5D0D" w:rsidRDefault="00CB5D0D" w:rsidP="00CB5D0D">
            <w:pPr>
              <w:spacing w:after="0" w:line="240" w:lineRule="auto"/>
              <w:jc w:val="center"/>
              <w:rPr>
                <w:rFonts w:eastAsia="Times" w:cs="Times New Roman"/>
                <w:b/>
                <w:sz w:val="20"/>
                <w:szCs w:val="16"/>
              </w:rPr>
            </w:pPr>
          </w:p>
          <w:p w14:paraId="2C30D44F"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Supremacy &amp; Deity</w:t>
            </w:r>
          </w:p>
          <w:p w14:paraId="684DAD31"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1:15–2:5</w:t>
            </w:r>
          </w:p>
        </w:tc>
        <w:tc>
          <w:tcPr>
            <w:tcW w:w="1600" w:type="dxa"/>
            <w:tcBorders>
              <w:top w:val="single" w:sz="6" w:space="0" w:color="auto"/>
              <w:bottom w:val="single" w:sz="6" w:space="0" w:color="auto"/>
              <w:right w:val="single" w:sz="6" w:space="0" w:color="auto"/>
            </w:tcBorders>
          </w:tcPr>
          <w:p w14:paraId="06FA307B" w14:textId="77777777" w:rsidR="00CB5D0D" w:rsidRPr="00CB5D0D" w:rsidRDefault="00CB5D0D" w:rsidP="00CB5D0D">
            <w:pPr>
              <w:spacing w:after="0" w:line="240" w:lineRule="auto"/>
              <w:jc w:val="center"/>
              <w:rPr>
                <w:rFonts w:eastAsia="Times" w:cs="Times New Roman"/>
                <w:b/>
                <w:sz w:val="20"/>
                <w:szCs w:val="16"/>
              </w:rPr>
            </w:pPr>
          </w:p>
          <w:p w14:paraId="4722A5F1"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Syncretistic</w:t>
            </w:r>
          </w:p>
          <w:p w14:paraId="1744DE6D"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Heresy</w:t>
            </w:r>
          </w:p>
          <w:p w14:paraId="4815C733"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2:6-23</w:t>
            </w:r>
          </w:p>
        </w:tc>
        <w:tc>
          <w:tcPr>
            <w:tcW w:w="1620" w:type="dxa"/>
            <w:tcBorders>
              <w:top w:val="single" w:sz="6" w:space="0" w:color="auto"/>
              <w:bottom w:val="single" w:sz="6" w:space="0" w:color="auto"/>
              <w:right w:val="single" w:sz="6" w:space="0" w:color="auto"/>
            </w:tcBorders>
          </w:tcPr>
          <w:p w14:paraId="0687D3EF" w14:textId="77777777" w:rsidR="00CB5D0D" w:rsidRPr="00CB5D0D" w:rsidRDefault="00CB5D0D" w:rsidP="00CB5D0D">
            <w:pPr>
              <w:spacing w:after="0" w:line="240" w:lineRule="auto"/>
              <w:jc w:val="center"/>
              <w:rPr>
                <w:rFonts w:eastAsia="Times" w:cs="Times New Roman"/>
                <w:b/>
                <w:sz w:val="20"/>
                <w:szCs w:val="16"/>
              </w:rPr>
            </w:pPr>
          </w:p>
          <w:p w14:paraId="23DA3A96"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Position:</w:t>
            </w:r>
          </w:p>
          <w:p w14:paraId="06066044"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Union with Christ</w:t>
            </w:r>
          </w:p>
          <w:p w14:paraId="3DA7C707"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3:1-4</w:t>
            </w:r>
          </w:p>
        </w:tc>
        <w:tc>
          <w:tcPr>
            <w:tcW w:w="1620" w:type="dxa"/>
            <w:tcBorders>
              <w:top w:val="single" w:sz="6" w:space="0" w:color="auto"/>
              <w:left w:val="single" w:sz="6" w:space="0" w:color="auto"/>
              <w:bottom w:val="single" w:sz="6" w:space="0" w:color="auto"/>
              <w:right w:val="single" w:sz="6" w:space="0" w:color="auto"/>
            </w:tcBorders>
          </w:tcPr>
          <w:p w14:paraId="688B2577" w14:textId="77777777" w:rsidR="00CB5D0D" w:rsidRPr="00CB5D0D" w:rsidRDefault="00CB5D0D" w:rsidP="00CB5D0D">
            <w:pPr>
              <w:spacing w:after="0" w:line="240" w:lineRule="auto"/>
              <w:jc w:val="center"/>
              <w:rPr>
                <w:rFonts w:eastAsia="Times" w:cs="Times New Roman"/>
                <w:b/>
                <w:sz w:val="20"/>
                <w:szCs w:val="16"/>
              </w:rPr>
            </w:pPr>
          </w:p>
          <w:p w14:paraId="3D2942D6"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Practice:</w:t>
            </w:r>
          </w:p>
          <w:p w14:paraId="72F5E833"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Holiness in Relationships</w:t>
            </w:r>
          </w:p>
          <w:p w14:paraId="5ED9F246"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3:5–4:6</w:t>
            </w:r>
          </w:p>
        </w:tc>
        <w:tc>
          <w:tcPr>
            <w:tcW w:w="1620" w:type="dxa"/>
            <w:tcBorders>
              <w:top w:val="single" w:sz="6" w:space="0" w:color="auto"/>
              <w:left w:val="single" w:sz="6" w:space="0" w:color="auto"/>
              <w:bottom w:val="single" w:sz="6" w:space="0" w:color="auto"/>
              <w:right w:val="single" w:sz="6" w:space="0" w:color="auto"/>
            </w:tcBorders>
          </w:tcPr>
          <w:p w14:paraId="6A304A1C" w14:textId="77777777" w:rsidR="00CB5D0D" w:rsidRPr="00CB5D0D" w:rsidRDefault="00CB5D0D" w:rsidP="00CB5D0D">
            <w:pPr>
              <w:spacing w:after="0" w:line="240" w:lineRule="auto"/>
              <w:jc w:val="center"/>
              <w:rPr>
                <w:rFonts w:eastAsia="Times" w:cs="Times New Roman"/>
                <w:b/>
                <w:sz w:val="20"/>
                <w:szCs w:val="16"/>
              </w:rPr>
            </w:pPr>
          </w:p>
          <w:p w14:paraId="5997F67A"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Conclusion</w:t>
            </w:r>
          </w:p>
          <w:p w14:paraId="35D78C26"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 xml:space="preserve">4:7-18 </w:t>
            </w:r>
          </w:p>
          <w:p w14:paraId="292861E0" w14:textId="77777777" w:rsidR="00CB5D0D" w:rsidRPr="00CB5D0D" w:rsidRDefault="00CB5D0D" w:rsidP="00CB5D0D">
            <w:pPr>
              <w:spacing w:after="0" w:line="240" w:lineRule="auto"/>
              <w:jc w:val="center"/>
              <w:rPr>
                <w:rFonts w:eastAsia="Times" w:cs="Times New Roman"/>
                <w:b/>
                <w:sz w:val="20"/>
                <w:szCs w:val="16"/>
              </w:rPr>
            </w:pPr>
          </w:p>
        </w:tc>
      </w:tr>
      <w:tr w:rsidR="00CB5D0D" w:rsidRPr="00CB5D0D" w14:paraId="3CC387FE" w14:textId="77777777" w:rsidTr="00ED6680">
        <w:tc>
          <w:tcPr>
            <w:tcW w:w="9710" w:type="dxa"/>
            <w:gridSpan w:val="7"/>
            <w:tcBorders>
              <w:top w:val="single" w:sz="6" w:space="0" w:color="auto"/>
              <w:left w:val="single" w:sz="6" w:space="0" w:color="auto"/>
              <w:bottom w:val="single" w:sz="6" w:space="0" w:color="auto"/>
              <w:right w:val="single" w:sz="6" w:space="0" w:color="auto"/>
            </w:tcBorders>
          </w:tcPr>
          <w:p w14:paraId="5CFFE4D8" w14:textId="77777777" w:rsidR="00CB5D0D" w:rsidRPr="00CB5D0D" w:rsidRDefault="00CB5D0D" w:rsidP="00CB5D0D">
            <w:pPr>
              <w:spacing w:after="0" w:line="240" w:lineRule="auto"/>
              <w:jc w:val="center"/>
              <w:rPr>
                <w:rFonts w:eastAsia="Times" w:cs="Times New Roman"/>
                <w:b/>
                <w:sz w:val="20"/>
                <w:szCs w:val="16"/>
              </w:rPr>
            </w:pPr>
          </w:p>
          <w:p w14:paraId="5FFB0A35"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Rome</w:t>
            </w:r>
          </w:p>
        </w:tc>
      </w:tr>
      <w:tr w:rsidR="00CB5D0D" w:rsidRPr="00CB5D0D" w14:paraId="5E0595DC" w14:textId="77777777" w:rsidTr="00ED6680">
        <w:tc>
          <w:tcPr>
            <w:tcW w:w="9710" w:type="dxa"/>
            <w:gridSpan w:val="7"/>
            <w:tcBorders>
              <w:top w:val="single" w:sz="6" w:space="0" w:color="auto"/>
              <w:left w:val="single" w:sz="6" w:space="0" w:color="auto"/>
              <w:bottom w:val="single" w:sz="6" w:space="0" w:color="auto"/>
              <w:right w:val="single" w:sz="6" w:space="0" w:color="auto"/>
            </w:tcBorders>
          </w:tcPr>
          <w:p w14:paraId="3444F4F7" w14:textId="77777777" w:rsidR="00CB5D0D" w:rsidRPr="00CB5D0D" w:rsidRDefault="00CB5D0D" w:rsidP="00CB5D0D">
            <w:pPr>
              <w:spacing w:after="0" w:line="240" w:lineRule="auto"/>
              <w:jc w:val="center"/>
              <w:rPr>
                <w:rFonts w:eastAsia="Times" w:cs="Times New Roman"/>
                <w:b/>
                <w:sz w:val="20"/>
                <w:szCs w:val="16"/>
              </w:rPr>
            </w:pPr>
          </w:p>
          <w:p w14:paraId="54766B77" w14:textId="77777777" w:rsidR="00CB5D0D" w:rsidRPr="00CB5D0D" w:rsidRDefault="00CB5D0D" w:rsidP="00CB5D0D">
            <w:pPr>
              <w:spacing w:after="0" w:line="240" w:lineRule="auto"/>
              <w:jc w:val="center"/>
              <w:rPr>
                <w:rFonts w:eastAsia="Times" w:cs="Times New Roman"/>
                <w:b/>
                <w:sz w:val="20"/>
                <w:szCs w:val="16"/>
              </w:rPr>
            </w:pPr>
            <w:r w:rsidRPr="00CB5D0D">
              <w:rPr>
                <w:rFonts w:eastAsia="Times" w:cs="Times New Roman"/>
                <w:b/>
                <w:sz w:val="20"/>
                <w:szCs w:val="16"/>
              </w:rPr>
              <w:t xml:space="preserve">Autumn </w:t>
            </w:r>
            <w:r w:rsidRPr="00CB5D0D">
              <w:rPr>
                <w:rFonts w:eastAsia="Times" w:cs="Times New Roman"/>
                <w:b/>
                <w:sz w:val="15"/>
                <w:szCs w:val="16"/>
              </w:rPr>
              <w:t>AD</w:t>
            </w:r>
            <w:r w:rsidRPr="00CB5D0D">
              <w:rPr>
                <w:rFonts w:eastAsia="Times" w:cs="Times New Roman"/>
                <w:b/>
                <w:sz w:val="20"/>
                <w:szCs w:val="16"/>
              </w:rPr>
              <w:t xml:space="preserve"> 61 (first Roman imprisonment)</w:t>
            </w:r>
          </w:p>
        </w:tc>
      </w:tr>
    </w:tbl>
    <w:p w14:paraId="17530CC4" w14:textId="77777777" w:rsidR="00CB5D0D" w:rsidRPr="00CB5D0D" w:rsidRDefault="00CB5D0D" w:rsidP="00CB5D0D">
      <w:pPr>
        <w:spacing w:after="0" w:line="240" w:lineRule="auto"/>
        <w:ind w:left="1260" w:hanging="1260"/>
        <w:rPr>
          <w:rFonts w:eastAsia="Times" w:cs="Times New Roman"/>
          <w:b/>
          <w:szCs w:val="20"/>
          <w:u w:val="single"/>
        </w:rPr>
      </w:pPr>
    </w:p>
    <w:p w14:paraId="681D67A2" w14:textId="77777777" w:rsidR="00CB5D0D" w:rsidRPr="00CB5D0D" w:rsidRDefault="00CB5D0D" w:rsidP="00CB5D0D">
      <w:pPr>
        <w:spacing w:after="0" w:line="240" w:lineRule="auto"/>
        <w:ind w:left="1260" w:hanging="1260"/>
        <w:rPr>
          <w:rFonts w:eastAsia="Times" w:cs="Times New Roman"/>
          <w:b/>
          <w:szCs w:val="20"/>
        </w:rPr>
      </w:pPr>
      <w:r w:rsidRPr="00CB5D0D">
        <w:rPr>
          <w:rFonts w:eastAsia="Times" w:cs="Times New Roman"/>
          <w:b/>
          <w:szCs w:val="20"/>
          <w:u w:val="single"/>
        </w:rPr>
        <w:t>Key Word</w:t>
      </w:r>
      <w:r w:rsidRPr="00CB5D0D">
        <w:rPr>
          <w:rFonts w:eastAsia="Times" w:cs="Times New Roman"/>
          <w:b/>
          <w:szCs w:val="20"/>
        </w:rPr>
        <w:t>:</w:t>
      </w:r>
      <w:r w:rsidRPr="00CB5D0D">
        <w:rPr>
          <w:rFonts w:eastAsia="Times" w:cs="Times New Roman"/>
          <w:b/>
          <w:szCs w:val="20"/>
        </w:rPr>
        <w:tab/>
        <w:t>Deity</w:t>
      </w:r>
    </w:p>
    <w:p w14:paraId="4B1DA70A" w14:textId="77777777" w:rsidR="00CB5D0D" w:rsidRPr="00CB5D0D" w:rsidRDefault="00CB5D0D" w:rsidP="00CB5D0D">
      <w:pPr>
        <w:spacing w:after="0" w:line="240" w:lineRule="auto"/>
        <w:ind w:left="1260" w:hanging="1260"/>
        <w:rPr>
          <w:rFonts w:eastAsia="Times" w:cs="Times New Roman"/>
          <w:b/>
          <w:szCs w:val="20"/>
          <w:u w:val="single"/>
        </w:rPr>
      </w:pPr>
    </w:p>
    <w:p w14:paraId="4B9E07C5" w14:textId="77777777" w:rsidR="00CB5D0D" w:rsidRPr="00CB5D0D" w:rsidRDefault="00CB5D0D" w:rsidP="00CB5D0D">
      <w:pPr>
        <w:spacing w:after="0" w:line="240" w:lineRule="auto"/>
        <w:ind w:left="1260" w:hanging="1260"/>
        <w:rPr>
          <w:rFonts w:eastAsia="Times" w:cs="Times New Roman"/>
          <w:b/>
          <w:szCs w:val="20"/>
        </w:rPr>
      </w:pPr>
      <w:r w:rsidRPr="00CB5D0D">
        <w:rPr>
          <w:rFonts w:eastAsia="Times" w:cs="Times New Roman"/>
          <w:b/>
          <w:szCs w:val="20"/>
          <w:u w:val="single"/>
        </w:rPr>
        <w:t>Key Verse</w:t>
      </w:r>
      <w:r w:rsidRPr="00CB5D0D">
        <w:rPr>
          <w:rFonts w:eastAsia="Times" w:cs="Times New Roman"/>
          <w:b/>
          <w:szCs w:val="20"/>
        </w:rPr>
        <w:t xml:space="preserve">: </w:t>
      </w:r>
      <w:r w:rsidRPr="00CB5D0D">
        <w:rPr>
          <w:rFonts w:eastAsia="Times" w:cs="Times New Roman"/>
          <w:b/>
          <w:szCs w:val="20"/>
        </w:rPr>
        <w:tab/>
      </w:r>
      <w:r w:rsidRPr="00CB5D0D">
        <w:rPr>
          <w:rFonts w:eastAsia="Times" w:cs="Times New Roman"/>
          <w:bCs/>
          <w:i/>
          <w:iCs/>
          <w:szCs w:val="20"/>
        </w:rPr>
        <w:t>“</w:t>
      </w:r>
      <w:r w:rsidRPr="00CB5D0D">
        <w:rPr>
          <w:rFonts w:eastAsia="Times" w:cs="Times New Roman"/>
          <w:i/>
          <w:iCs/>
          <w:color w:val="111111"/>
          <w:szCs w:val="20"/>
          <w:shd w:val="clear" w:color="auto" w:fill="FFFFFF"/>
        </w:rPr>
        <w:t>For in him dwelleth all the fulness of the Godhead bodily.”</w:t>
      </w:r>
      <w:r w:rsidRPr="00CB5D0D">
        <w:rPr>
          <w:rFonts w:eastAsia="Times" w:cs="Times New Roman"/>
          <w:b/>
          <w:szCs w:val="20"/>
        </w:rPr>
        <w:t xml:space="preserve"> (Colossians 2:9).</w:t>
      </w:r>
    </w:p>
    <w:p w14:paraId="089CE1F1" w14:textId="77777777" w:rsidR="00CB5D0D" w:rsidRPr="00CB5D0D" w:rsidRDefault="00CB5D0D" w:rsidP="00CB5D0D">
      <w:pPr>
        <w:spacing w:after="0" w:line="240" w:lineRule="auto"/>
        <w:ind w:left="20" w:hanging="20"/>
        <w:rPr>
          <w:rFonts w:eastAsia="Times" w:cs="Times New Roman"/>
          <w:b/>
          <w:szCs w:val="20"/>
        </w:rPr>
      </w:pPr>
    </w:p>
    <w:p w14:paraId="05949812" w14:textId="77777777" w:rsidR="00CB5D0D" w:rsidRPr="00CB5D0D" w:rsidRDefault="00CB5D0D" w:rsidP="00CB5D0D">
      <w:pPr>
        <w:spacing w:after="0" w:line="240" w:lineRule="auto"/>
        <w:ind w:left="20" w:hanging="20"/>
        <w:rPr>
          <w:rFonts w:eastAsia="Times" w:cs="Times New Roman"/>
          <w:bCs/>
          <w:szCs w:val="20"/>
        </w:rPr>
      </w:pPr>
      <w:r w:rsidRPr="00CB5D0D">
        <w:rPr>
          <w:rFonts w:eastAsia="Times" w:cs="Times New Roman"/>
          <w:b/>
          <w:szCs w:val="20"/>
          <w:u w:val="single"/>
        </w:rPr>
        <w:t>Summary Statement</w:t>
      </w:r>
      <w:r w:rsidRPr="00CB5D0D">
        <w:rPr>
          <w:rFonts w:eastAsia="Times" w:cs="Times New Roman"/>
          <w:bCs/>
          <w:szCs w:val="20"/>
        </w:rPr>
        <w:t xml:space="preserve">: The way to protect the church from </w:t>
      </w:r>
      <w:r w:rsidRPr="00CB5D0D">
        <w:rPr>
          <w:rFonts w:eastAsia="Times" w:cs="Times New Roman"/>
          <w:bCs/>
          <w:i/>
          <w:szCs w:val="20"/>
        </w:rPr>
        <w:t>syncretistic heresy</w:t>
      </w:r>
      <w:r w:rsidRPr="00CB5D0D">
        <w:rPr>
          <w:rFonts w:eastAsia="Times" w:cs="Times New Roman"/>
          <w:bCs/>
          <w:iCs/>
          <w:szCs w:val="20"/>
        </w:rPr>
        <w:t xml:space="preserve"> is</w:t>
      </w:r>
      <w:r w:rsidRPr="00CB5D0D">
        <w:rPr>
          <w:rFonts w:eastAsia="Times" w:cs="Times New Roman"/>
          <w:bCs/>
          <w:i/>
          <w:szCs w:val="20"/>
        </w:rPr>
        <w:t xml:space="preserve"> </w:t>
      </w:r>
      <w:r w:rsidRPr="00CB5D0D">
        <w:rPr>
          <w:rFonts w:eastAsia="Times" w:cs="Times New Roman"/>
          <w:bCs/>
          <w:iCs/>
          <w:szCs w:val="20"/>
        </w:rPr>
        <w:t>to embrace the</w:t>
      </w:r>
      <w:r w:rsidRPr="00CB5D0D">
        <w:rPr>
          <w:rFonts w:eastAsia="Times" w:cs="Times New Roman"/>
          <w:bCs/>
          <w:i/>
          <w:szCs w:val="20"/>
        </w:rPr>
        <w:t xml:space="preserve"> deity of Christ</w:t>
      </w:r>
      <w:r w:rsidRPr="00CB5D0D">
        <w:rPr>
          <w:rFonts w:eastAsia="Times" w:cs="Times New Roman"/>
          <w:bCs/>
          <w:szCs w:val="20"/>
        </w:rPr>
        <w:t xml:space="preserve"> and holy living.</w:t>
      </w:r>
    </w:p>
    <w:p w14:paraId="309AA2E3" w14:textId="77777777" w:rsidR="00CB5D0D" w:rsidRPr="00CB5D0D" w:rsidRDefault="00CB5D0D" w:rsidP="00CB5D0D">
      <w:pPr>
        <w:spacing w:after="0" w:line="240" w:lineRule="auto"/>
        <w:ind w:left="20" w:hanging="20"/>
        <w:rPr>
          <w:rFonts w:eastAsia="Times" w:cs="Times New Roman"/>
          <w:b/>
          <w:szCs w:val="20"/>
          <w:u w:val="single"/>
        </w:rPr>
      </w:pPr>
    </w:p>
    <w:p w14:paraId="3767A8B8" w14:textId="77777777" w:rsidR="00CB5D0D" w:rsidRPr="00CB5D0D" w:rsidRDefault="00CB5D0D" w:rsidP="00CB5D0D">
      <w:pPr>
        <w:spacing w:after="0" w:line="240" w:lineRule="auto"/>
        <w:ind w:left="20" w:hanging="20"/>
        <w:rPr>
          <w:rFonts w:eastAsia="Times" w:cs="Times New Roman"/>
          <w:b/>
          <w:szCs w:val="20"/>
        </w:rPr>
      </w:pPr>
      <w:r w:rsidRPr="00CB5D0D">
        <w:rPr>
          <w:rFonts w:eastAsia="Times" w:cs="Times New Roman"/>
          <w:b/>
          <w:szCs w:val="20"/>
          <w:u w:val="single"/>
        </w:rPr>
        <w:t>Application</w:t>
      </w:r>
      <w:r w:rsidRPr="00CB5D0D">
        <w:rPr>
          <w:rFonts w:eastAsia="Times" w:cs="Times New Roman"/>
          <w:b/>
          <w:szCs w:val="20"/>
        </w:rPr>
        <w:t xml:space="preserve">: </w:t>
      </w:r>
    </w:p>
    <w:p w14:paraId="1EC074E9" w14:textId="77777777" w:rsidR="00CB5D0D" w:rsidRPr="00CB5D0D" w:rsidRDefault="00CB5D0D" w:rsidP="00CB5D0D">
      <w:pPr>
        <w:spacing w:after="0" w:line="240" w:lineRule="auto"/>
        <w:rPr>
          <w:rFonts w:eastAsia="Times" w:cs="Times New Roman"/>
          <w:bCs/>
          <w:szCs w:val="20"/>
        </w:rPr>
      </w:pPr>
      <w:r w:rsidRPr="00CB5D0D">
        <w:rPr>
          <w:rFonts w:eastAsia="Times" w:cs="Times New Roman"/>
          <w:bCs/>
          <w:szCs w:val="20"/>
        </w:rPr>
        <w:t>Affirm Christ’s deity and holy relationships to fight the New Age movement and other heresies.</w:t>
      </w:r>
    </w:p>
    <w:p w14:paraId="5851CEDB" w14:textId="77777777" w:rsidR="00CB5D0D" w:rsidRPr="00CB5D0D" w:rsidRDefault="00CB5D0D" w:rsidP="00CB5D0D">
      <w:pPr>
        <w:spacing w:after="0" w:line="240" w:lineRule="auto"/>
        <w:rPr>
          <w:rFonts w:eastAsia="Times" w:cs="Times New Roman"/>
          <w:bCs/>
          <w:szCs w:val="20"/>
        </w:rPr>
      </w:pPr>
    </w:p>
    <w:p w14:paraId="55799AF2" w14:textId="77777777" w:rsidR="00CB5D0D" w:rsidRPr="00CB5D0D" w:rsidRDefault="00CB5D0D" w:rsidP="00CB5D0D">
      <w:pPr>
        <w:spacing w:after="0" w:line="240" w:lineRule="auto"/>
        <w:rPr>
          <w:rFonts w:eastAsia="Times" w:cs="Times New Roman"/>
          <w:bCs/>
          <w:szCs w:val="20"/>
        </w:rPr>
      </w:pPr>
    </w:p>
    <w:p w14:paraId="353A2BA1" w14:textId="77777777" w:rsidR="00CB5D0D" w:rsidRPr="00CB5D0D" w:rsidRDefault="00CB5D0D" w:rsidP="00CB5D0D">
      <w:pPr>
        <w:tabs>
          <w:tab w:val="left" w:pos="360"/>
        </w:tabs>
        <w:spacing w:after="0" w:line="240" w:lineRule="auto"/>
        <w:ind w:left="360" w:hanging="360"/>
        <w:jc w:val="center"/>
        <w:rPr>
          <w:rFonts w:eastAsia="Times" w:cs="Times New Roman"/>
          <w:b/>
          <w:sz w:val="40"/>
          <w:szCs w:val="16"/>
        </w:rPr>
      </w:pPr>
      <w:r w:rsidRPr="00CB5D0D">
        <w:rPr>
          <w:rFonts w:eastAsia="Times" w:cs="Times New Roman"/>
          <w:b/>
          <w:sz w:val="40"/>
          <w:szCs w:val="16"/>
        </w:rPr>
        <w:lastRenderedPageBreak/>
        <w:t>Colossians</w:t>
      </w:r>
    </w:p>
    <w:p w14:paraId="13A880AE" w14:textId="77777777" w:rsidR="00CB5D0D" w:rsidRPr="00CB5D0D" w:rsidRDefault="00CB5D0D" w:rsidP="00CB5D0D">
      <w:pPr>
        <w:tabs>
          <w:tab w:val="left" w:pos="360"/>
        </w:tabs>
        <w:spacing w:after="0" w:line="240" w:lineRule="auto"/>
        <w:ind w:left="360" w:hanging="360"/>
        <w:jc w:val="center"/>
        <w:rPr>
          <w:rFonts w:eastAsia="Times" w:cs="Times New Roman"/>
          <w:b/>
          <w:sz w:val="40"/>
          <w:szCs w:val="16"/>
        </w:rPr>
      </w:pPr>
    </w:p>
    <w:p w14:paraId="425D47BC" w14:textId="77777777" w:rsidR="00CB5D0D" w:rsidRPr="00CB5D0D" w:rsidRDefault="00CB5D0D" w:rsidP="00CB5D0D">
      <w:pPr>
        <w:tabs>
          <w:tab w:val="left" w:pos="360"/>
        </w:tabs>
        <w:spacing w:after="0" w:line="240" w:lineRule="auto"/>
        <w:ind w:left="360" w:hanging="360"/>
        <w:jc w:val="both"/>
        <w:rPr>
          <w:rFonts w:eastAsia="Times" w:cs="Times New Roman"/>
          <w:sz w:val="22"/>
        </w:rPr>
      </w:pPr>
      <w:r w:rsidRPr="00CB5D0D">
        <w:rPr>
          <w:rFonts w:eastAsia="Times" w:cs="Times New Roman"/>
          <w:b/>
          <w:sz w:val="22"/>
        </w:rPr>
        <w:t>I.</w:t>
      </w:r>
      <w:r w:rsidRPr="00CB5D0D">
        <w:rPr>
          <w:rFonts w:eastAsia="Times" w:cs="Times New Roman"/>
          <w:b/>
          <w:sz w:val="22"/>
        </w:rPr>
        <w:tab/>
        <w:t>Title:</w:t>
      </w:r>
      <w:r w:rsidRPr="00CB5D0D">
        <w:rPr>
          <w:rFonts w:eastAsia="Times" w:cs="Times New Roman"/>
          <w:sz w:val="22"/>
        </w:rPr>
        <w:t xml:space="preserve"> The Greek title (</w:t>
      </w:r>
      <w:r w:rsidRPr="00CB5D0D">
        <w:rPr>
          <w:rFonts w:eastAsia="Times" w:cs="Times New Roman"/>
          <w:i/>
          <w:sz w:val="22"/>
        </w:rPr>
        <w:t>To the Colossians</w:t>
      </w:r>
      <w:r w:rsidRPr="00CB5D0D">
        <w:rPr>
          <w:rFonts w:eastAsia="Times" w:cs="Times New Roman"/>
          <w:sz w:val="22"/>
        </w:rPr>
        <w:t>) follows the practice of naming Paul’s epistles after their recipients, even though the letter was to be read in nearby Laodicea too (4:16).</w:t>
      </w:r>
    </w:p>
    <w:p w14:paraId="0F95DDCD" w14:textId="77777777" w:rsidR="00CB5D0D" w:rsidRPr="00CB5D0D" w:rsidRDefault="00CB5D0D" w:rsidP="00CB5D0D">
      <w:pPr>
        <w:tabs>
          <w:tab w:val="left" w:pos="360"/>
        </w:tabs>
        <w:spacing w:after="0" w:line="240" w:lineRule="auto"/>
        <w:ind w:left="360" w:hanging="360"/>
        <w:jc w:val="both"/>
        <w:rPr>
          <w:rFonts w:eastAsia="Times" w:cs="Times New Roman"/>
          <w:b/>
          <w:sz w:val="22"/>
        </w:rPr>
      </w:pPr>
    </w:p>
    <w:p w14:paraId="036AC789" w14:textId="77777777" w:rsidR="00CB5D0D" w:rsidRPr="00CB5D0D" w:rsidRDefault="00CB5D0D" w:rsidP="00CB5D0D">
      <w:pPr>
        <w:tabs>
          <w:tab w:val="left" w:pos="360"/>
        </w:tabs>
        <w:spacing w:after="0" w:line="240" w:lineRule="auto"/>
        <w:ind w:left="360" w:hanging="360"/>
        <w:jc w:val="both"/>
        <w:rPr>
          <w:rFonts w:eastAsia="Times" w:cs="Times New Roman"/>
          <w:b/>
          <w:sz w:val="22"/>
        </w:rPr>
      </w:pPr>
      <w:r w:rsidRPr="00CB5D0D">
        <w:rPr>
          <w:rFonts w:eastAsia="Times" w:cs="Times New Roman"/>
          <w:b/>
          <w:sz w:val="22"/>
        </w:rPr>
        <w:t>II.</w:t>
      </w:r>
      <w:r w:rsidRPr="00CB5D0D">
        <w:rPr>
          <w:rFonts w:eastAsia="Times" w:cs="Times New Roman"/>
          <w:b/>
          <w:sz w:val="22"/>
        </w:rPr>
        <w:tab/>
        <w:t>Authorship</w:t>
      </w:r>
    </w:p>
    <w:p w14:paraId="32757FE1" w14:textId="77777777" w:rsidR="00CB5D0D" w:rsidRPr="00CB5D0D" w:rsidRDefault="00CB5D0D" w:rsidP="00CB5D0D">
      <w:pPr>
        <w:tabs>
          <w:tab w:val="left" w:pos="360"/>
        </w:tabs>
        <w:spacing w:after="0" w:line="240" w:lineRule="auto"/>
        <w:ind w:left="360" w:hanging="360"/>
        <w:jc w:val="both"/>
        <w:rPr>
          <w:rFonts w:eastAsia="Times" w:cs="Times New Roman"/>
          <w:b/>
          <w:sz w:val="22"/>
        </w:rPr>
      </w:pPr>
    </w:p>
    <w:p w14:paraId="60B79B8D"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A.</w:t>
      </w:r>
      <w:r w:rsidRPr="00CB5D0D">
        <w:rPr>
          <w:rFonts w:eastAsia="Times" w:cs="Times New Roman"/>
          <w:sz w:val="22"/>
        </w:rPr>
        <w:tab/>
      </w:r>
      <w:r w:rsidRPr="00CB5D0D">
        <w:rPr>
          <w:rFonts w:eastAsia="Times" w:cs="Times New Roman"/>
          <w:sz w:val="22"/>
          <w:u w:val="single"/>
        </w:rPr>
        <w:t>External Evidence</w:t>
      </w:r>
      <w:r w:rsidRPr="00CB5D0D">
        <w:rPr>
          <w:rFonts w:eastAsia="Times" w:cs="Times New Roman"/>
          <w:sz w:val="22"/>
        </w:rPr>
        <w:t>: Early Christian writers attributed the authorship to Paul, but modern radical critics assume a second-century author using Paul's name.</w:t>
      </w:r>
    </w:p>
    <w:p w14:paraId="7ED74EA1" w14:textId="77777777" w:rsidR="00CB5D0D" w:rsidRPr="00CB5D0D" w:rsidRDefault="00CB5D0D" w:rsidP="00CB5D0D">
      <w:pPr>
        <w:tabs>
          <w:tab w:val="left" w:pos="1080"/>
        </w:tabs>
        <w:spacing w:after="0" w:line="240" w:lineRule="auto"/>
        <w:ind w:left="1080" w:hanging="360"/>
        <w:jc w:val="both"/>
        <w:rPr>
          <w:rFonts w:eastAsia="Times" w:cs="Times New Roman"/>
          <w:sz w:val="22"/>
        </w:rPr>
      </w:pPr>
    </w:p>
    <w:p w14:paraId="24F07199" w14:textId="77777777" w:rsidR="00CB5D0D" w:rsidRPr="00CB5D0D" w:rsidRDefault="00CB5D0D" w:rsidP="00CB5D0D">
      <w:pPr>
        <w:tabs>
          <w:tab w:val="left" w:pos="1080"/>
        </w:tabs>
        <w:spacing w:after="0" w:line="240" w:lineRule="auto"/>
        <w:ind w:left="1080" w:hanging="360"/>
        <w:jc w:val="both"/>
        <w:rPr>
          <w:rFonts w:eastAsia="Times" w:cs="Times New Roman"/>
          <w:sz w:val="22"/>
        </w:rPr>
      </w:pPr>
      <w:r w:rsidRPr="00CB5D0D">
        <w:rPr>
          <w:rFonts w:eastAsia="Times" w:cs="Times New Roman"/>
          <w:sz w:val="22"/>
        </w:rPr>
        <w:t>1.</w:t>
      </w:r>
      <w:r w:rsidRPr="00CB5D0D">
        <w:rPr>
          <w:rFonts w:eastAsia="Times" w:cs="Times New Roman"/>
          <w:sz w:val="22"/>
        </w:rPr>
        <w:tab/>
        <w:t>Early support for Pauline authorship comes from Justin, Marcion, Irenaeus, Tertullian, and Clement of Alexandria.</w:t>
      </w:r>
    </w:p>
    <w:p w14:paraId="3742BED8" w14:textId="77777777" w:rsidR="00CB5D0D" w:rsidRPr="00CB5D0D" w:rsidRDefault="00CB5D0D" w:rsidP="00CB5D0D">
      <w:pPr>
        <w:tabs>
          <w:tab w:val="left" w:pos="1080"/>
        </w:tabs>
        <w:spacing w:after="0" w:line="240" w:lineRule="auto"/>
        <w:ind w:left="1080" w:hanging="360"/>
        <w:jc w:val="both"/>
        <w:rPr>
          <w:rFonts w:eastAsia="Times" w:cs="Times New Roman"/>
          <w:sz w:val="22"/>
        </w:rPr>
      </w:pPr>
      <w:r w:rsidRPr="00CB5D0D">
        <w:rPr>
          <w:rFonts w:eastAsia="Times" w:cs="Times New Roman"/>
          <w:sz w:val="22"/>
        </w:rPr>
        <w:t>2.</w:t>
      </w:r>
      <w:r w:rsidRPr="00CB5D0D">
        <w:rPr>
          <w:rFonts w:eastAsia="Times" w:cs="Times New Roman"/>
          <w:sz w:val="22"/>
        </w:rPr>
        <w:tab/>
        <w:t>Pauline’s authorship was unquestioned until 19</w:t>
      </w:r>
      <w:r w:rsidRPr="00CB5D0D">
        <w:rPr>
          <w:rFonts w:eastAsia="Times" w:cs="Times New Roman"/>
          <w:sz w:val="22"/>
          <w:vertAlign w:val="superscript"/>
        </w:rPr>
        <w:t>th</w:t>
      </w:r>
      <w:r w:rsidRPr="00CB5D0D">
        <w:rPr>
          <w:rFonts w:eastAsia="Times" w:cs="Times New Roman"/>
          <w:sz w:val="22"/>
        </w:rPr>
        <w:t>-century German scholars denied it based on internal factors.  Mayerhoff argued for dependency upon Ephesians and Baur with his Tübingen School and considered the heresy combated in the letter as second-century Gnosticism.</w:t>
      </w:r>
    </w:p>
    <w:p w14:paraId="16A02A28" w14:textId="77777777" w:rsidR="00CB5D0D" w:rsidRPr="00CB5D0D" w:rsidRDefault="00CB5D0D" w:rsidP="00CB5D0D">
      <w:pPr>
        <w:tabs>
          <w:tab w:val="left" w:pos="1080"/>
        </w:tabs>
        <w:spacing w:after="0" w:line="240" w:lineRule="auto"/>
        <w:ind w:left="1080" w:hanging="360"/>
        <w:jc w:val="both"/>
        <w:rPr>
          <w:rFonts w:eastAsia="Times" w:cs="Times New Roman"/>
          <w:sz w:val="22"/>
        </w:rPr>
      </w:pPr>
    </w:p>
    <w:p w14:paraId="197DF12A"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B.</w:t>
      </w:r>
      <w:r w:rsidRPr="00CB5D0D">
        <w:rPr>
          <w:rFonts w:eastAsia="Times" w:cs="Times New Roman"/>
          <w:sz w:val="22"/>
        </w:rPr>
        <w:tab/>
      </w:r>
      <w:r w:rsidRPr="00CB5D0D">
        <w:rPr>
          <w:rFonts w:eastAsia="Times" w:cs="Times New Roman"/>
          <w:sz w:val="22"/>
          <w:u w:val="single"/>
        </w:rPr>
        <w:t>Internal Evidence</w:t>
      </w:r>
      <w:r w:rsidRPr="00CB5D0D">
        <w:rPr>
          <w:rFonts w:eastAsia="Times" w:cs="Times New Roman"/>
          <w:sz w:val="22"/>
        </w:rPr>
        <w:t>: Several verses within the letter itself affirm Paul’s authorship:</w:t>
      </w:r>
    </w:p>
    <w:p w14:paraId="0F998751" w14:textId="77777777" w:rsidR="00CB5D0D" w:rsidRPr="00CB5D0D" w:rsidRDefault="00CB5D0D" w:rsidP="00CB5D0D">
      <w:pPr>
        <w:tabs>
          <w:tab w:val="left" w:pos="1080"/>
        </w:tabs>
        <w:spacing w:after="0" w:line="240" w:lineRule="auto"/>
        <w:ind w:left="1080" w:hanging="360"/>
        <w:jc w:val="both"/>
        <w:rPr>
          <w:rFonts w:eastAsia="Times" w:cs="Times New Roman"/>
          <w:sz w:val="22"/>
        </w:rPr>
      </w:pPr>
    </w:p>
    <w:p w14:paraId="0FE8E49A" w14:textId="77777777" w:rsidR="00CB5D0D" w:rsidRPr="00CB5D0D" w:rsidRDefault="00CB5D0D" w:rsidP="00CB5D0D">
      <w:pPr>
        <w:tabs>
          <w:tab w:val="left" w:pos="1080"/>
        </w:tabs>
        <w:spacing w:after="0" w:line="240" w:lineRule="auto"/>
        <w:ind w:left="1080" w:hanging="360"/>
        <w:jc w:val="both"/>
        <w:rPr>
          <w:rFonts w:eastAsia="Times" w:cs="Times New Roman"/>
          <w:sz w:val="22"/>
        </w:rPr>
      </w:pPr>
      <w:r w:rsidRPr="00CB5D0D">
        <w:rPr>
          <w:rFonts w:eastAsia="Times" w:cs="Times New Roman"/>
          <w:sz w:val="22"/>
        </w:rPr>
        <w:t>1.</w:t>
      </w:r>
      <w:r w:rsidRPr="00CB5D0D">
        <w:rPr>
          <w:rFonts w:eastAsia="Times" w:cs="Times New Roman"/>
          <w:sz w:val="22"/>
        </w:rPr>
        <w:tab/>
        <w:t>The letter claims to have been written by Paul (1:1, 23; 4:18).</w:t>
      </w:r>
    </w:p>
    <w:p w14:paraId="7496A7EE" w14:textId="77777777" w:rsidR="00CB5D0D" w:rsidRPr="00CB5D0D" w:rsidRDefault="00CB5D0D" w:rsidP="00CB5D0D">
      <w:pPr>
        <w:tabs>
          <w:tab w:val="left" w:pos="1080"/>
        </w:tabs>
        <w:spacing w:after="0" w:line="240" w:lineRule="auto"/>
        <w:ind w:left="1080" w:hanging="360"/>
        <w:jc w:val="both"/>
        <w:rPr>
          <w:rFonts w:eastAsia="Times" w:cs="Times New Roman"/>
          <w:sz w:val="22"/>
        </w:rPr>
      </w:pPr>
      <w:r w:rsidRPr="00CB5D0D">
        <w:rPr>
          <w:rFonts w:eastAsia="Times" w:cs="Times New Roman"/>
          <w:sz w:val="22"/>
        </w:rPr>
        <w:t>2.</w:t>
      </w:r>
      <w:r w:rsidRPr="00CB5D0D">
        <w:rPr>
          <w:rFonts w:eastAsia="Times" w:cs="Times New Roman"/>
          <w:sz w:val="22"/>
        </w:rPr>
        <w:tab/>
        <w:t>The similarity of Colossians to Ephesians argues for Pauline’s authorship in that they were written about the same time.</w:t>
      </w:r>
    </w:p>
    <w:p w14:paraId="52B55A4F" w14:textId="77777777" w:rsidR="00CB5D0D" w:rsidRPr="00CB5D0D" w:rsidRDefault="00CB5D0D" w:rsidP="00CB5D0D">
      <w:pPr>
        <w:tabs>
          <w:tab w:val="left" w:pos="1080"/>
        </w:tabs>
        <w:spacing w:after="0" w:line="240" w:lineRule="auto"/>
        <w:ind w:left="1080" w:hanging="360"/>
        <w:jc w:val="both"/>
        <w:rPr>
          <w:rFonts w:eastAsia="Times" w:cs="Times New Roman"/>
          <w:sz w:val="22"/>
        </w:rPr>
      </w:pPr>
      <w:r w:rsidRPr="00CB5D0D">
        <w:rPr>
          <w:rFonts w:eastAsia="Times" w:cs="Times New Roman"/>
          <w:sz w:val="22"/>
        </w:rPr>
        <w:t>3.</w:t>
      </w:r>
      <w:r w:rsidRPr="00CB5D0D">
        <w:rPr>
          <w:rFonts w:eastAsia="Times" w:cs="Times New Roman"/>
          <w:sz w:val="22"/>
        </w:rPr>
        <w:tab/>
        <w:t>Colossians has many affinities with Paul's letter to Philemon, of which the authenticity is impeccable.  Both books include Timothy's name in the salutation (1:1; Philemon 1); mention Aristarchus, Mark, Epaphras, Luke, and Demas (4:10-14; Philemon 23-24); refer to Archippus' ministry (4:17; Philemon 2); and confirm the sending of the slave Onesimus back to Colossae (4:9; Philemon 10).</w:t>
      </w:r>
    </w:p>
    <w:p w14:paraId="1256647D" w14:textId="77777777" w:rsidR="00CB5D0D" w:rsidRPr="00CB5D0D" w:rsidRDefault="00CB5D0D" w:rsidP="00CB5D0D">
      <w:pPr>
        <w:tabs>
          <w:tab w:val="left" w:pos="1080"/>
        </w:tabs>
        <w:spacing w:after="0" w:line="240" w:lineRule="auto"/>
        <w:ind w:left="1080" w:hanging="360"/>
        <w:jc w:val="both"/>
        <w:rPr>
          <w:rFonts w:eastAsia="Times" w:cs="Times New Roman"/>
          <w:sz w:val="22"/>
        </w:rPr>
      </w:pPr>
    </w:p>
    <w:p w14:paraId="1759D672" w14:textId="77777777" w:rsidR="00CB5D0D" w:rsidRPr="00CB5D0D" w:rsidRDefault="00CB5D0D" w:rsidP="00CB5D0D">
      <w:pPr>
        <w:tabs>
          <w:tab w:val="left" w:pos="360"/>
        </w:tabs>
        <w:spacing w:after="0" w:line="240" w:lineRule="auto"/>
        <w:ind w:left="360" w:hanging="360"/>
        <w:jc w:val="both"/>
        <w:rPr>
          <w:rFonts w:eastAsia="Times" w:cs="Times New Roman"/>
          <w:b/>
          <w:sz w:val="22"/>
        </w:rPr>
      </w:pPr>
      <w:r w:rsidRPr="00CB5D0D">
        <w:rPr>
          <w:rFonts w:eastAsia="Times" w:cs="Times New Roman"/>
          <w:b/>
          <w:sz w:val="22"/>
        </w:rPr>
        <w:t>III. Circumstances</w:t>
      </w:r>
    </w:p>
    <w:p w14:paraId="6C848E61" w14:textId="77777777" w:rsidR="00CB5D0D" w:rsidRPr="00CB5D0D" w:rsidRDefault="00CB5D0D" w:rsidP="00CB5D0D">
      <w:pPr>
        <w:tabs>
          <w:tab w:val="left" w:pos="360"/>
        </w:tabs>
        <w:spacing w:after="0" w:line="240" w:lineRule="auto"/>
        <w:ind w:left="360" w:hanging="360"/>
        <w:jc w:val="both"/>
        <w:rPr>
          <w:rFonts w:eastAsia="Times" w:cs="Times New Roman"/>
          <w:b/>
          <w:sz w:val="22"/>
        </w:rPr>
      </w:pPr>
    </w:p>
    <w:p w14:paraId="34571D92"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A.</w:t>
      </w:r>
      <w:r w:rsidRPr="00CB5D0D">
        <w:rPr>
          <w:rFonts w:eastAsia="Times" w:cs="Times New Roman"/>
          <w:sz w:val="22"/>
        </w:rPr>
        <w:tab/>
      </w:r>
      <w:r w:rsidRPr="00CB5D0D">
        <w:rPr>
          <w:rFonts w:eastAsia="Times" w:cs="Times New Roman"/>
          <w:sz w:val="22"/>
          <w:u w:val="single"/>
        </w:rPr>
        <w:t>Date</w:t>
      </w:r>
      <w:r w:rsidRPr="00CB5D0D">
        <w:rPr>
          <w:rFonts w:eastAsia="Times" w:cs="Times New Roman"/>
          <w:sz w:val="22"/>
        </w:rPr>
        <w:t>: Paul wrote Colossians during his first imprisonment in Rome (Feb. 60-March 62; cf. Acts 28:30.  The best evidence suggests a specific date of autumn 61.</w:t>
      </w:r>
    </w:p>
    <w:p w14:paraId="0D16271C" w14:textId="77777777" w:rsidR="00CB5D0D" w:rsidRPr="00CB5D0D" w:rsidRDefault="00CB5D0D" w:rsidP="00CB5D0D">
      <w:pPr>
        <w:tabs>
          <w:tab w:val="left" w:pos="720"/>
        </w:tabs>
        <w:spacing w:after="0" w:line="240" w:lineRule="auto"/>
        <w:ind w:left="720" w:hanging="360"/>
        <w:jc w:val="both"/>
        <w:rPr>
          <w:rFonts w:eastAsia="Times" w:cs="Times New Roman"/>
          <w:sz w:val="22"/>
        </w:rPr>
      </w:pPr>
    </w:p>
    <w:p w14:paraId="25E71213"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B.</w:t>
      </w:r>
      <w:r w:rsidRPr="00CB5D0D">
        <w:rPr>
          <w:rFonts w:eastAsia="Times" w:cs="Times New Roman"/>
          <w:sz w:val="22"/>
        </w:rPr>
        <w:tab/>
      </w:r>
      <w:r w:rsidRPr="00CB5D0D">
        <w:rPr>
          <w:rFonts w:eastAsia="Times" w:cs="Times New Roman"/>
          <w:sz w:val="22"/>
          <w:u w:val="single"/>
        </w:rPr>
        <w:t>Origin/Recipients</w:t>
      </w:r>
      <w:r w:rsidRPr="00CB5D0D">
        <w:rPr>
          <w:rFonts w:eastAsia="Times" w:cs="Times New Roman"/>
          <w:sz w:val="22"/>
        </w:rPr>
        <w:t>: As noted above, the epistle mentions Paul's many associates (4:7-17), especially Tychicus (4:7), who carried the Colossian and Ephesian letters (Eph 6:21) accompanied by Onesimus (4:9) with the letter to Philemon (Philemon 10, 12, 17).  This shows that the Ephesian, Colossian, and Philemon letters all had the same origin.  The other two books mention Paul's imprisonment (Eph 3:1; 4:1; Philemon 1, 9) that was in Rome.  Therefore, Colossians must have been written in Rome to be sent to Colossae (1:2).</w:t>
      </w:r>
    </w:p>
    <w:p w14:paraId="2CAD1F85" w14:textId="77777777" w:rsidR="00CB5D0D" w:rsidRPr="00CB5D0D" w:rsidRDefault="00CB5D0D" w:rsidP="00CB5D0D">
      <w:pPr>
        <w:tabs>
          <w:tab w:val="left" w:pos="720"/>
        </w:tabs>
        <w:spacing w:after="0" w:line="240" w:lineRule="auto"/>
        <w:ind w:left="720" w:hanging="360"/>
        <w:jc w:val="both"/>
        <w:rPr>
          <w:rFonts w:eastAsia="Times" w:cs="Times New Roman"/>
          <w:sz w:val="22"/>
        </w:rPr>
      </w:pPr>
    </w:p>
    <w:p w14:paraId="089F0923"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C.</w:t>
      </w:r>
      <w:r w:rsidRPr="00CB5D0D">
        <w:rPr>
          <w:rFonts w:eastAsia="Times" w:cs="Times New Roman"/>
          <w:sz w:val="22"/>
        </w:rPr>
        <w:tab/>
      </w:r>
      <w:r w:rsidRPr="00CB5D0D">
        <w:rPr>
          <w:rFonts w:eastAsia="Times" w:cs="Times New Roman"/>
          <w:sz w:val="22"/>
          <w:u w:val="single"/>
        </w:rPr>
        <w:t>Occasion</w:t>
      </w:r>
      <w:r w:rsidRPr="00CB5D0D">
        <w:rPr>
          <w:rFonts w:eastAsia="Times" w:cs="Times New Roman"/>
          <w:sz w:val="22"/>
        </w:rPr>
        <w:t>: Paul had never visited Colossae when he wrote this letter.  However, during his nearly three-year ministry in nearby Ephesus (Sept 53-May 56; cf. Acts 19) he probably met (and may have converted) Epaphras, who returned to Colossae and founded the church (1:7).  Five years later, when Epaphras heard of Paul's imprisonment, he visited the apostle and brought news of their love (1:8).</w:t>
      </w:r>
    </w:p>
    <w:p w14:paraId="582E32B2"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ab/>
      </w:r>
    </w:p>
    <w:p w14:paraId="7F5BAC3B" w14:textId="77777777" w:rsidR="00CB5D0D" w:rsidRPr="00CB5D0D" w:rsidRDefault="00CB5D0D" w:rsidP="00CB5D0D">
      <w:pPr>
        <w:spacing w:after="0" w:line="240" w:lineRule="auto"/>
        <w:ind w:left="720"/>
        <w:jc w:val="both"/>
        <w:rPr>
          <w:rFonts w:eastAsia="Times" w:cs="Times New Roman"/>
          <w:sz w:val="22"/>
        </w:rPr>
      </w:pPr>
      <w:r w:rsidRPr="00CB5D0D">
        <w:rPr>
          <w:rFonts w:eastAsia="Times" w:cs="Times New Roman"/>
          <w:sz w:val="22"/>
        </w:rPr>
        <w:t xml:space="preserve">Epaphras also told Paul of a serious heresy plaguing the church.  This prompted Paul to pen the epistle to the Colossians for Tychicus to deliver since he was returning to Colossae with Onesimus anyway.  The nature of heresy has been much debated, but the internal evidence suggests that it </w:t>
      </w:r>
      <w:r w:rsidRPr="00CB5D0D">
        <w:rPr>
          <w:rFonts w:eastAsia="Times" w:cs="Times New Roman"/>
          <w:sz w:val="22"/>
        </w:rPr>
        <w:lastRenderedPageBreak/>
        <w:t xml:space="preserve">was the seedbed for what later developed into Gnosticism in the second century.  </w:t>
      </w:r>
      <w:r w:rsidRPr="00CB5D0D">
        <w:rPr>
          <w:rFonts w:eastAsia="Times" w:cs="Times New Roman"/>
          <w:sz w:val="22"/>
        </w:rPr>
        <w:br/>
      </w:r>
    </w:p>
    <w:p w14:paraId="7AEB3DE7"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Paul’s response reveals the many problems with this heresy:</w:t>
      </w:r>
    </w:p>
    <w:p w14:paraId="2DB2CB78" w14:textId="77777777" w:rsidR="00CB5D0D" w:rsidRPr="00CB5D0D" w:rsidRDefault="00CB5D0D" w:rsidP="00CB5D0D">
      <w:pPr>
        <w:spacing w:after="0" w:line="240" w:lineRule="auto"/>
        <w:ind w:left="1530" w:hanging="360"/>
        <w:jc w:val="both"/>
        <w:rPr>
          <w:rFonts w:eastAsia="Times" w:cs="Times New Roman"/>
          <w:sz w:val="22"/>
        </w:rPr>
      </w:pPr>
      <w:r w:rsidRPr="00CB5D0D">
        <w:rPr>
          <w:rFonts w:eastAsia="Times" w:cs="Times New Roman"/>
          <w:sz w:val="22"/>
        </w:rPr>
        <w:t>1.</w:t>
      </w:r>
      <w:r w:rsidRPr="00CB5D0D">
        <w:rPr>
          <w:rFonts w:eastAsia="Times" w:cs="Times New Roman"/>
          <w:sz w:val="22"/>
        </w:rPr>
        <w:tab/>
        <w:t>Its Jewish nature showed in its legalism by imposing Old Testament laws and rituals (2:16-17).</w:t>
      </w:r>
    </w:p>
    <w:p w14:paraId="3F347A82" w14:textId="77777777" w:rsidR="00CB5D0D" w:rsidRPr="00CB5D0D" w:rsidRDefault="00CB5D0D" w:rsidP="00CB5D0D">
      <w:pPr>
        <w:spacing w:after="0" w:line="240" w:lineRule="auto"/>
        <w:ind w:left="1530" w:hanging="360"/>
        <w:jc w:val="both"/>
        <w:rPr>
          <w:rFonts w:eastAsia="Times" w:cs="Times New Roman"/>
          <w:sz w:val="22"/>
        </w:rPr>
      </w:pPr>
      <w:r w:rsidRPr="00CB5D0D">
        <w:rPr>
          <w:rFonts w:eastAsia="Times" w:cs="Times New Roman"/>
          <w:sz w:val="22"/>
        </w:rPr>
        <w:t>2.</w:t>
      </w:r>
      <w:r w:rsidRPr="00CB5D0D">
        <w:rPr>
          <w:rFonts w:eastAsia="Times" w:cs="Times New Roman"/>
          <w:sz w:val="22"/>
        </w:rPr>
        <w:tab/>
        <w:t>It had Greek philosophical roots in a so-called “deeper knowledge” (</w:t>
      </w:r>
      <w:r w:rsidRPr="00CB5D0D">
        <w:rPr>
          <w:rFonts w:eastAsia="Times" w:cs="Times New Roman"/>
          <w:i/>
          <w:sz w:val="22"/>
        </w:rPr>
        <w:t>gnosis</w:t>
      </w:r>
      <w:r w:rsidRPr="00CB5D0D">
        <w:rPr>
          <w:rFonts w:eastAsia="Times" w:cs="Times New Roman"/>
          <w:sz w:val="22"/>
        </w:rPr>
        <w:t>; 2:2b-4, 8-10) revealed only to a special “elite.”</w:t>
      </w:r>
    </w:p>
    <w:p w14:paraId="5B4CA4BE" w14:textId="77777777" w:rsidR="00CB5D0D" w:rsidRPr="00CB5D0D" w:rsidRDefault="00CB5D0D" w:rsidP="00CB5D0D">
      <w:pPr>
        <w:spacing w:after="0" w:line="240" w:lineRule="auto"/>
        <w:ind w:left="1530" w:hanging="360"/>
        <w:jc w:val="both"/>
        <w:rPr>
          <w:rFonts w:eastAsia="Times" w:cs="Times New Roman"/>
          <w:sz w:val="22"/>
        </w:rPr>
      </w:pPr>
      <w:r w:rsidRPr="00CB5D0D">
        <w:rPr>
          <w:rFonts w:eastAsia="Times" w:cs="Times New Roman"/>
          <w:sz w:val="22"/>
        </w:rPr>
        <w:t>3.</w:t>
      </w:r>
      <w:r w:rsidRPr="00CB5D0D">
        <w:rPr>
          <w:rFonts w:eastAsia="Times" w:cs="Times New Roman"/>
          <w:sz w:val="22"/>
        </w:rPr>
        <w:tab/>
        <w:t>The system taught the worship of angels as mediators between man and God (2:18).</w:t>
      </w:r>
    </w:p>
    <w:p w14:paraId="2658ECDC" w14:textId="77777777" w:rsidR="00CB5D0D" w:rsidRPr="00CB5D0D" w:rsidRDefault="00CB5D0D" w:rsidP="00CB5D0D">
      <w:pPr>
        <w:spacing w:after="0" w:line="240" w:lineRule="auto"/>
        <w:ind w:left="1530" w:hanging="360"/>
        <w:jc w:val="both"/>
        <w:rPr>
          <w:rFonts w:eastAsia="Times" w:cs="Times New Roman"/>
          <w:sz w:val="22"/>
        </w:rPr>
      </w:pPr>
      <w:r w:rsidRPr="00CB5D0D">
        <w:rPr>
          <w:rFonts w:eastAsia="Times" w:cs="Times New Roman"/>
          <w:sz w:val="22"/>
        </w:rPr>
        <w:t>4.</w:t>
      </w:r>
      <w:r w:rsidRPr="00CB5D0D">
        <w:rPr>
          <w:rFonts w:eastAsia="Times" w:cs="Times New Roman"/>
          <w:sz w:val="22"/>
        </w:rPr>
        <w:tab/>
        <w:t>The heresy denied the deity of Christ (1:15; 2:9), and thus his supremacy (1:15b, 17a) and ability to create (1:16) and sustain the world (1:17).</w:t>
      </w:r>
    </w:p>
    <w:p w14:paraId="3C83739D" w14:textId="77777777" w:rsidR="00CB5D0D" w:rsidRPr="00CB5D0D" w:rsidRDefault="00CB5D0D" w:rsidP="00CB5D0D">
      <w:pPr>
        <w:spacing w:after="0" w:line="240" w:lineRule="auto"/>
        <w:ind w:left="1530" w:hanging="360"/>
        <w:jc w:val="both"/>
        <w:rPr>
          <w:rFonts w:eastAsia="Times" w:cs="Times New Roman"/>
          <w:sz w:val="22"/>
        </w:rPr>
      </w:pPr>
      <w:r w:rsidRPr="00CB5D0D">
        <w:rPr>
          <w:rFonts w:eastAsia="Times" w:cs="Times New Roman"/>
          <w:sz w:val="22"/>
        </w:rPr>
        <w:t>5.</w:t>
      </w:r>
      <w:r w:rsidRPr="00CB5D0D">
        <w:rPr>
          <w:rFonts w:eastAsia="Times" w:cs="Times New Roman"/>
          <w:sz w:val="22"/>
        </w:rPr>
        <w:tab/>
        <w:t>Its ascetic nature had a low view of the body (2:20-23).</w:t>
      </w:r>
    </w:p>
    <w:p w14:paraId="19F710A6" w14:textId="77777777" w:rsidR="00CB5D0D" w:rsidRPr="00CB5D0D" w:rsidRDefault="00CB5D0D" w:rsidP="00CB5D0D">
      <w:pPr>
        <w:spacing w:after="0" w:line="240" w:lineRule="auto"/>
        <w:ind w:left="1530" w:hanging="360"/>
        <w:jc w:val="both"/>
        <w:rPr>
          <w:rFonts w:eastAsia="Times" w:cs="Times New Roman"/>
          <w:sz w:val="22"/>
        </w:rPr>
      </w:pPr>
    </w:p>
    <w:p w14:paraId="36467624"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ab/>
        <w:t>It is difficult to peg the Colossian heresy with certainty since Paul nowhere officially lists or defines its elements, nor does he give it a name.  However, the evidence above shows it to be a syncretistic Jewish-Greek-Ascetic-Pagan cult.  Nevertheless, Paul fought the heresy by (1) affirming the deity and supremacy of Christ, and (2) encouraging the church to live pure lives.</w:t>
      </w:r>
    </w:p>
    <w:p w14:paraId="482F01A5" w14:textId="77777777" w:rsidR="00CB5D0D" w:rsidRPr="00CB5D0D" w:rsidRDefault="00CB5D0D" w:rsidP="00CB5D0D">
      <w:pPr>
        <w:tabs>
          <w:tab w:val="left" w:pos="720"/>
        </w:tabs>
        <w:spacing w:after="0" w:line="240" w:lineRule="auto"/>
        <w:ind w:left="720" w:hanging="360"/>
        <w:jc w:val="both"/>
        <w:rPr>
          <w:rFonts w:eastAsia="Times" w:cs="Times New Roman"/>
          <w:sz w:val="22"/>
        </w:rPr>
      </w:pPr>
    </w:p>
    <w:p w14:paraId="4E5EE41E" w14:textId="77777777" w:rsidR="00CB5D0D" w:rsidRPr="00CB5D0D" w:rsidRDefault="00CB5D0D" w:rsidP="00CB5D0D">
      <w:pPr>
        <w:tabs>
          <w:tab w:val="left" w:pos="360"/>
        </w:tabs>
        <w:spacing w:after="0" w:line="240" w:lineRule="auto"/>
        <w:ind w:left="360" w:hanging="360"/>
        <w:jc w:val="both"/>
        <w:rPr>
          <w:rFonts w:eastAsia="Times" w:cs="Times New Roman"/>
          <w:b/>
          <w:sz w:val="22"/>
        </w:rPr>
      </w:pPr>
      <w:r w:rsidRPr="00CB5D0D">
        <w:rPr>
          <w:rFonts w:eastAsia="Times" w:cs="Times New Roman"/>
          <w:b/>
          <w:sz w:val="22"/>
        </w:rPr>
        <w:t>IV. Characteristics</w:t>
      </w:r>
    </w:p>
    <w:p w14:paraId="29623030" w14:textId="77777777" w:rsidR="00CB5D0D" w:rsidRPr="00CB5D0D" w:rsidRDefault="00CB5D0D" w:rsidP="00CB5D0D">
      <w:pPr>
        <w:tabs>
          <w:tab w:val="left" w:pos="360"/>
        </w:tabs>
        <w:spacing w:after="0" w:line="240" w:lineRule="auto"/>
        <w:ind w:left="360" w:hanging="360"/>
        <w:jc w:val="both"/>
        <w:rPr>
          <w:rFonts w:eastAsia="Times" w:cs="Times New Roman"/>
          <w:b/>
          <w:sz w:val="22"/>
        </w:rPr>
      </w:pPr>
    </w:p>
    <w:p w14:paraId="36DF5A62"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A.</w:t>
      </w:r>
      <w:r w:rsidRPr="00CB5D0D">
        <w:rPr>
          <w:rFonts w:eastAsia="Times" w:cs="Times New Roman"/>
          <w:sz w:val="22"/>
        </w:rPr>
        <w:tab/>
        <w:t xml:space="preserve">Colossians uses many terms found only here in the New Testament. </w:t>
      </w:r>
    </w:p>
    <w:p w14:paraId="319B3D3D" w14:textId="77777777" w:rsidR="00CB5D0D" w:rsidRPr="00CB5D0D" w:rsidRDefault="00CB5D0D" w:rsidP="00CB5D0D">
      <w:pPr>
        <w:tabs>
          <w:tab w:val="left" w:pos="1080"/>
        </w:tabs>
        <w:spacing w:after="0" w:line="240" w:lineRule="auto"/>
        <w:ind w:left="1080" w:hanging="360"/>
        <w:jc w:val="both"/>
        <w:rPr>
          <w:rFonts w:eastAsia="Times" w:cs="Times New Roman"/>
          <w:sz w:val="22"/>
        </w:rPr>
      </w:pPr>
      <w:r w:rsidRPr="00CB5D0D">
        <w:rPr>
          <w:rFonts w:eastAsia="Times" w:cs="Times New Roman"/>
          <w:sz w:val="22"/>
        </w:rPr>
        <w:t>1.</w:t>
      </w:r>
      <w:r w:rsidRPr="00CB5D0D">
        <w:rPr>
          <w:rFonts w:eastAsia="Times" w:cs="Times New Roman"/>
          <w:sz w:val="22"/>
        </w:rPr>
        <w:tab/>
        <w:t xml:space="preserve">The 35 unique words include “visible” (1:16), “supremacy” (1:18), “fill up” (1:24), “philosophy” (2:8), and “deity” (2:9). </w:t>
      </w:r>
    </w:p>
    <w:p w14:paraId="2B892C9F" w14:textId="77777777" w:rsidR="00CB5D0D" w:rsidRPr="00CB5D0D" w:rsidRDefault="00CB5D0D" w:rsidP="00CB5D0D">
      <w:pPr>
        <w:tabs>
          <w:tab w:val="left" w:pos="1080"/>
        </w:tabs>
        <w:spacing w:after="0" w:line="240" w:lineRule="auto"/>
        <w:ind w:left="1080" w:hanging="360"/>
        <w:jc w:val="both"/>
        <w:rPr>
          <w:rFonts w:eastAsia="Times" w:cs="Times New Roman"/>
          <w:sz w:val="22"/>
        </w:rPr>
      </w:pPr>
      <w:r w:rsidRPr="00CB5D0D">
        <w:rPr>
          <w:rFonts w:eastAsia="Times" w:cs="Times New Roman"/>
          <w:sz w:val="22"/>
        </w:rPr>
        <w:t>2.</w:t>
      </w:r>
      <w:r w:rsidRPr="00CB5D0D">
        <w:rPr>
          <w:rFonts w:eastAsia="Times" w:cs="Times New Roman"/>
          <w:sz w:val="22"/>
        </w:rPr>
        <w:tab/>
        <w:t xml:space="preserve">Paul redefines terms used by the heretical movement with an orthodox meaning (e.g., </w:t>
      </w:r>
      <w:r w:rsidRPr="00CB5D0D">
        <w:rPr>
          <w:rFonts w:eastAsia="Times" w:cs="Times New Roman"/>
          <w:i/>
          <w:sz w:val="22"/>
        </w:rPr>
        <w:t>pleroma</w:t>
      </w:r>
      <w:r w:rsidRPr="00CB5D0D">
        <w:rPr>
          <w:rFonts w:eastAsia="Times" w:cs="Times New Roman"/>
          <w:sz w:val="22"/>
        </w:rPr>
        <w:t xml:space="preserve">, “fullness,” 2:9; and </w:t>
      </w:r>
      <w:r w:rsidRPr="00CB5D0D">
        <w:rPr>
          <w:rFonts w:eastAsia="Times" w:cs="Times New Roman"/>
          <w:i/>
          <w:sz w:val="22"/>
        </w:rPr>
        <w:t>gnosis</w:t>
      </w:r>
      <w:r w:rsidRPr="00CB5D0D">
        <w:rPr>
          <w:rFonts w:eastAsia="Times" w:cs="Times New Roman"/>
          <w:sz w:val="22"/>
        </w:rPr>
        <w:t xml:space="preserve">, “knowledge” 2:3). </w:t>
      </w:r>
    </w:p>
    <w:p w14:paraId="488192F9" w14:textId="77777777" w:rsidR="00CB5D0D" w:rsidRPr="00CB5D0D" w:rsidRDefault="00CB5D0D" w:rsidP="00CB5D0D">
      <w:pPr>
        <w:tabs>
          <w:tab w:val="left" w:pos="1080"/>
        </w:tabs>
        <w:spacing w:after="0" w:line="240" w:lineRule="auto"/>
        <w:ind w:left="1080" w:hanging="360"/>
        <w:jc w:val="both"/>
        <w:rPr>
          <w:rFonts w:eastAsia="Times" w:cs="Times New Roman"/>
          <w:sz w:val="22"/>
        </w:rPr>
      </w:pPr>
      <w:r w:rsidRPr="00CB5D0D">
        <w:rPr>
          <w:rFonts w:eastAsia="Times" w:cs="Times New Roman"/>
          <w:sz w:val="22"/>
        </w:rPr>
        <w:t>3.</w:t>
      </w:r>
      <w:r w:rsidRPr="00CB5D0D">
        <w:rPr>
          <w:rFonts w:eastAsia="Times" w:cs="Times New Roman"/>
          <w:sz w:val="22"/>
        </w:rPr>
        <w:tab/>
        <w:t>Many scholars see so many unique words as supporting non-Pauline authorship, but the unique Colossian setting calls for special vocabulary not needed in Paul’s other writings.</w:t>
      </w:r>
    </w:p>
    <w:p w14:paraId="2DF031AD" w14:textId="77777777" w:rsidR="00CB5D0D" w:rsidRPr="00CB5D0D" w:rsidRDefault="00CB5D0D" w:rsidP="00CB5D0D">
      <w:pPr>
        <w:tabs>
          <w:tab w:val="left" w:pos="1080"/>
        </w:tabs>
        <w:spacing w:after="0" w:line="240" w:lineRule="auto"/>
        <w:ind w:left="1080" w:hanging="360"/>
        <w:jc w:val="both"/>
        <w:rPr>
          <w:rFonts w:eastAsia="Times" w:cs="Times New Roman"/>
          <w:sz w:val="22"/>
        </w:rPr>
      </w:pPr>
    </w:p>
    <w:p w14:paraId="72AE7DCE"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B.</w:t>
      </w:r>
      <w:r w:rsidRPr="00CB5D0D">
        <w:rPr>
          <w:rFonts w:eastAsia="Times" w:cs="Times New Roman"/>
          <w:sz w:val="22"/>
        </w:rPr>
        <w:tab/>
        <w:t>Paul uses no Old Testament references in his epistle to the Colossians.</w:t>
      </w:r>
    </w:p>
    <w:p w14:paraId="2B1D3E60" w14:textId="77777777" w:rsidR="00CB5D0D" w:rsidRPr="00CB5D0D" w:rsidRDefault="00CB5D0D" w:rsidP="00CB5D0D">
      <w:pPr>
        <w:tabs>
          <w:tab w:val="left" w:pos="720"/>
        </w:tabs>
        <w:spacing w:after="0" w:line="240" w:lineRule="auto"/>
        <w:ind w:left="720" w:hanging="360"/>
        <w:jc w:val="both"/>
        <w:rPr>
          <w:rFonts w:eastAsia="Times" w:cs="Times New Roman"/>
          <w:sz w:val="22"/>
        </w:rPr>
      </w:pPr>
    </w:p>
    <w:p w14:paraId="1BEEAA24"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C.</w:t>
      </w:r>
      <w:r w:rsidRPr="00CB5D0D">
        <w:rPr>
          <w:rFonts w:eastAsia="Times" w:cs="Times New Roman"/>
          <w:sz w:val="22"/>
        </w:rPr>
        <w:tab/>
        <w:t xml:space="preserve">Colossians gives the fullest explanation of Christ’s deity in any NT writing.  Especially worth noting are: </w:t>
      </w:r>
    </w:p>
    <w:p w14:paraId="2E01E293" w14:textId="77777777" w:rsidR="00CB5D0D" w:rsidRPr="00CB5D0D" w:rsidRDefault="00CB5D0D" w:rsidP="00CB5D0D">
      <w:pPr>
        <w:spacing w:after="0" w:line="240" w:lineRule="auto"/>
        <w:ind w:left="1134" w:hanging="360"/>
        <w:jc w:val="both"/>
        <w:rPr>
          <w:rFonts w:eastAsia="Times" w:cs="Times New Roman"/>
          <w:sz w:val="22"/>
        </w:rPr>
      </w:pPr>
      <w:r w:rsidRPr="00CB5D0D">
        <w:rPr>
          <w:rFonts w:eastAsia="Times" w:cs="Times New Roman"/>
          <w:sz w:val="22"/>
        </w:rPr>
        <w:t>(1) “He is the image of the invisible God, the firstborn [‘preeminent one’] over all creation.  For by Him all things were made…” (1:15)</w:t>
      </w:r>
    </w:p>
    <w:p w14:paraId="195DDD6C" w14:textId="77777777" w:rsidR="00CB5D0D" w:rsidRPr="00CB5D0D" w:rsidRDefault="00CB5D0D" w:rsidP="00CB5D0D">
      <w:pPr>
        <w:spacing w:after="0" w:line="240" w:lineRule="auto"/>
        <w:ind w:left="1134" w:hanging="360"/>
        <w:jc w:val="both"/>
        <w:rPr>
          <w:rFonts w:eastAsia="Times" w:cs="Times New Roman"/>
          <w:sz w:val="22"/>
        </w:rPr>
      </w:pPr>
      <w:r w:rsidRPr="00CB5D0D">
        <w:rPr>
          <w:rFonts w:eastAsia="Times" w:cs="Times New Roman"/>
          <w:sz w:val="22"/>
        </w:rPr>
        <w:t xml:space="preserve">(2) “For God was pleased to have all his fullness dwell in him” (1:19), and </w:t>
      </w:r>
    </w:p>
    <w:p w14:paraId="41043EAB" w14:textId="77777777" w:rsidR="00CB5D0D" w:rsidRPr="00CB5D0D" w:rsidRDefault="00CB5D0D" w:rsidP="00CB5D0D">
      <w:pPr>
        <w:spacing w:after="0" w:line="240" w:lineRule="auto"/>
        <w:ind w:left="1134" w:hanging="360"/>
        <w:jc w:val="both"/>
        <w:rPr>
          <w:rFonts w:eastAsia="Times" w:cs="Times New Roman"/>
          <w:sz w:val="22"/>
        </w:rPr>
      </w:pPr>
      <w:r w:rsidRPr="00CB5D0D">
        <w:rPr>
          <w:rFonts w:eastAsia="Times" w:cs="Times New Roman"/>
          <w:sz w:val="22"/>
        </w:rPr>
        <w:t>(3) “For in Christ all the fulness of Deity lives in bodily form” (2:9).</w:t>
      </w:r>
    </w:p>
    <w:p w14:paraId="5AE4F611" w14:textId="77777777" w:rsidR="00CB5D0D" w:rsidRPr="00CB5D0D" w:rsidRDefault="00CB5D0D" w:rsidP="00CB5D0D">
      <w:pPr>
        <w:spacing w:after="0" w:line="240" w:lineRule="auto"/>
        <w:ind w:left="1134" w:hanging="360"/>
        <w:jc w:val="both"/>
        <w:rPr>
          <w:rFonts w:eastAsia="Times" w:cs="Times New Roman"/>
          <w:sz w:val="22"/>
        </w:rPr>
      </w:pPr>
    </w:p>
    <w:p w14:paraId="1CC0E31D" w14:textId="77777777" w:rsidR="00CB5D0D" w:rsidRPr="00CB5D0D" w:rsidRDefault="00CB5D0D" w:rsidP="00CB5D0D">
      <w:pPr>
        <w:tabs>
          <w:tab w:val="left" w:pos="720"/>
        </w:tabs>
        <w:spacing w:after="0" w:line="240" w:lineRule="auto"/>
        <w:ind w:left="720" w:hanging="360"/>
        <w:jc w:val="both"/>
        <w:rPr>
          <w:rFonts w:eastAsia="Times" w:cs="Times New Roman"/>
          <w:sz w:val="22"/>
        </w:rPr>
      </w:pPr>
      <w:r w:rsidRPr="00CB5D0D">
        <w:rPr>
          <w:rFonts w:eastAsia="Times" w:cs="Times New Roman"/>
          <w:sz w:val="22"/>
        </w:rPr>
        <w:t>D.</w:t>
      </w:r>
      <w:r w:rsidRPr="00CB5D0D">
        <w:rPr>
          <w:rFonts w:eastAsia="Times" w:cs="Times New Roman"/>
          <w:sz w:val="22"/>
        </w:rPr>
        <w:tab/>
        <w:t>The twin epistles of Ephesians and Colossians have many points in common and some differences:</w:t>
      </w:r>
    </w:p>
    <w:p w14:paraId="2ED58975" w14:textId="77777777" w:rsidR="00CB5D0D" w:rsidRPr="00CB5D0D" w:rsidRDefault="00CB5D0D" w:rsidP="00CB5D0D">
      <w:pPr>
        <w:tabs>
          <w:tab w:val="left" w:pos="1080"/>
        </w:tabs>
        <w:spacing w:after="0" w:line="240" w:lineRule="auto"/>
        <w:ind w:left="1080" w:hanging="360"/>
        <w:rPr>
          <w:rFonts w:eastAsia="Times" w:cs="Times New Roman"/>
          <w:sz w:val="20"/>
          <w:szCs w:val="16"/>
        </w:rPr>
      </w:pPr>
    </w:p>
    <w:p w14:paraId="510710A4" w14:textId="77777777" w:rsidR="00CB5D0D" w:rsidRPr="00CB5D0D" w:rsidRDefault="00CB5D0D" w:rsidP="00CB5D0D">
      <w:pPr>
        <w:tabs>
          <w:tab w:val="left" w:pos="5670"/>
        </w:tabs>
        <w:spacing w:after="0" w:line="240" w:lineRule="auto"/>
        <w:ind w:left="1710"/>
        <w:rPr>
          <w:rFonts w:eastAsia="Times" w:cs="Times New Roman"/>
          <w:sz w:val="20"/>
          <w:szCs w:val="16"/>
        </w:rPr>
      </w:pPr>
      <w:r w:rsidRPr="00CB5D0D">
        <w:rPr>
          <w:rFonts w:eastAsia="Times" w:cs="Times New Roman"/>
          <w:b/>
          <w:szCs w:val="16"/>
          <w:u w:val="single"/>
        </w:rPr>
        <w:t>Ephesians</w:t>
      </w:r>
      <w:r w:rsidRPr="00CB5D0D">
        <w:rPr>
          <w:rFonts w:eastAsia="Times" w:cs="Times New Roman"/>
          <w:b/>
          <w:szCs w:val="16"/>
        </w:rPr>
        <w:tab/>
      </w:r>
      <w:r w:rsidRPr="00CB5D0D">
        <w:rPr>
          <w:rFonts w:eastAsia="Times" w:cs="Times New Roman"/>
          <w:b/>
          <w:szCs w:val="16"/>
          <w:u w:val="single"/>
        </w:rPr>
        <w:t>Colossians</w:t>
      </w:r>
    </w:p>
    <w:p w14:paraId="171633D4" w14:textId="77777777" w:rsidR="00CB5D0D" w:rsidRPr="00CB5D0D" w:rsidRDefault="00CB5D0D" w:rsidP="00CB5D0D">
      <w:pPr>
        <w:tabs>
          <w:tab w:val="left" w:pos="4860"/>
        </w:tabs>
        <w:spacing w:after="0" w:line="240" w:lineRule="auto"/>
        <w:ind w:left="4860" w:hanging="4500"/>
        <w:rPr>
          <w:rFonts w:eastAsia="Times" w:cs="Times New Roman"/>
          <w:sz w:val="11"/>
          <w:szCs w:val="16"/>
        </w:rPr>
      </w:pPr>
    </w:p>
    <w:p w14:paraId="49CF1419" w14:textId="77777777" w:rsidR="00CB5D0D" w:rsidRPr="00CB5D0D" w:rsidRDefault="00CB5D0D" w:rsidP="00CB5D0D">
      <w:pPr>
        <w:tabs>
          <w:tab w:val="left" w:pos="4860"/>
        </w:tabs>
        <w:spacing w:after="0" w:line="240" w:lineRule="auto"/>
        <w:ind w:left="4860" w:hanging="4500"/>
        <w:rPr>
          <w:rFonts w:eastAsia="Times" w:cs="Times New Roman"/>
          <w:b/>
          <w:sz w:val="22"/>
        </w:rPr>
      </w:pPr>
      <w:r w:rsidRPr="00CB5D0D">
        <w:rPr>
          <w:rFonts w:eastAsia="Times" w:cs="Times New Roman"/>
          <w:b/>
          <w:sz w:val="22"/>
        </w:rPr>
        <w:t>Similarities:</w:t>
      </w:r>
    </w:p>
    <w:p w14:paraId="2842D2E2"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Written in prison, carried by Tychicus</w:t>
      </w:r>
      <w:r w:rsidRPr="00CB5D0D">
        <w:rPr>
          <w:rFonts w:eastAsia="Times" w:cs="Times New Roman"/>
          <w:sz w:val="22"/>
        </w:rPr>
        <w:tab/>
        <w:t>Written in prison, carried by Tychicus</w:t>
      </w:r>
    </w:p>
    <w:p w14:paraId="26A0ECBD"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 xml:space="preserve">Stresses wisdom, knowledge, fullness, </w:t>
      </w:r>
      <w:r w:rsidRPr="00CB5D0D">
        <w:rPr>
          <w:rFonts w:eastAsia="Times" w:cs="Times New Roman"/>
          <w:sz w:val="22"/>
        </w:rPr>
        <w:tab/>
        <w:t>Stresses wisdom, knowledge, fullness,</w:t>
      </w:r>
    </w:p>
    <w:p w14:paraId="06A6D0D3"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and mystery</w:t>
      </w:r>
      <w:r w:rsidRPr="00CB5D0D">
        <w:rPr>
          <w:rFonts w:eastAsia="Times" w:cs="Times New Roman"/>
          <w:sz w:val="22"/>
        </w:rPr>
        <w:tab/>
        <w:t>and mystery</w:t>
      </w:r>
    </w:p>
    <w:p w14:paraId="48A5F10A"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First half—position</w:t>
      </w:r>
      <w:r w:rsidRPr="00CB5D0D">
        <w:rPr>
          <w:rFonts w:eastAsia="Times" w:cs="Times New Roman"/>
          <w:sz w:val="22"/>
        </w:rPr>
        <w:tab/>
        <w:t>First half—position</w:t>
      </w:r>
    </w:p>
    <w:p w14:paraId="211CE3ED"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Second half—practice</w:t>
      </w:r>
      <w:r w:rsidRPr="00CB5D0D">
        <w:rPr>
          <w:rFonts w:eastAsia="Times" w:cs="Times New Roman"/>
          <w:sz w:val="22"/>
        </w:rPr>
        <w:tab/>
        <w:t>Second half—practice</w:t>
      </w:r>
    </w:p>
    <w:p w14:paraId="6C60C606" w14:textId="77777777" w:rsidR="00CB5D0D" w:rsidRPr="00CB5D0D" w:rsidRDefault="00CB5D0D" w:rsidP="00CB5D0D">
      <w:pPr>
        <w:tabs>
          <w:tab w:val="left" w:pos="5670"/>
        </w:tabs>
        <w:spacing w:after="0" w:line="240" w:lineRule="auto"/>
        <w:ind w:left="1710"/>
        <w:rPr>
          <w:rFonts w:eastAsia="Times" w:cs="Times New Roman"/>
          <w:b/>
          <w:szCs w:val="16"/>
          <w:u w:val="single"/>
        </w:rPr>
      </w:pPr>
    </w:p>
    <w:p w14:paraId="5799C698" w14:textId="77777777" w:rsidR="00CB5D0D" w:rsidRPr="00CB5D0D" w:rsidRDefault="00CB5D0D" w:rsidP="00CB5D0D">
      <w:pPr>
        <w:tabs>
          <w:tab w:val="left" w:pos="5670"/>
        </w:tabs>
        <w:spacing w:after="0" w:line="240" w:lineRule="auto"/>
        <w:ind w:left="1710"/>
        <w:rPr>
          <w:rFonts w:eastAsia="Times" w:cs="Times New Roman"/>
          <w:b/>
          <w:szCs w:val="16"/>
          <w:u w:val="single"/>
        </w:rPr>
      </w:pPr>
    </w:p>
    <w:p w14:paraId="41649D25" w14:textId="77777777" w:rsidR="00CB5D0D" w:rsidRPr="00CB5D0D" w:rsidRDefault="00CB5D0D" w:rsidP="00CB5D0D">
      <w:pPr>
        <w:tabs>
          <w:tab w:val="left" w:pos="5670"/>
        </w:tabs>
        <w:spacing w:after="0" w:line="240" w:lineRule="auto"/>
        <w:ind w:left="1710"/>
        <w:rPr>
          <w:rFonts w:eastAsia="Times" w:cs="Times New Roman"/>
          <w:b/>
          <w:szCs w:val="16"/>
          <w:u w:val="single"/>
        </w:rPr>
      </w:pPr>
    </w:p>
    <w:p w14:paraId="4BED6BCF" w14:textId="77777777" w:rsidR="00CB5D0D" w:rsidRPr="00CB5D0D" w:rsidRDefault="00CB5D0D" w:rsidP="00CB5D0D">
      <w:pPr>
        <w:tabs>
          <w:tab w:val="left" w:pos="5670"/>
        </w:tabs>
        <w:spacing w:after="0" w:line="240" w:lineRule="auto"/>
        <w:ind w:left="1710"/>
        <w:rPr>
          <w:rFonts w:eastAsia="Times" w:cs="Times New Roman"/>
          <w:b/>
          <w:szCs w:val="16"/>
          <w:u w:val="single"/>
        </w:rPr>
      </w:pPr>
    </w:p>
    <w:p w14:paraId="6E4DB618" w14:textId="77777777" w:rsidR="00CB5D0D" w:rsidRPr="00CB5D0D" w:rsidRDefault="00CB5D0D" w:rsidP="00CB5D0D">
      <w:pPr>
        <w:tabs>
          <w:tab w:val="left" w:pos="5670"/>
        </w:tabs>
        <w:spacing w:after="0" w:line="240" w:lineRule="auto"/>
        <w:ind w:left="1710"/>
        <w:rPr>
          <w:rFonts w:eastAsia="Times" w:cs="Times New Roman"/>
          <w:b/>
          <w:szCs w:val="16"/>
          <w:u w:val="single"/>
        </w:rPr>
      </w:pPr>
    </w:p>
    <w:p w14:paraId="364FA504" w14:textId="77777777" w:rsidR="00CB5D0D" w:rsidRPr="00CB5D0D" w:rsidRDefault="00CB5D0D" w:rsidP="00CB5D0D">
      <w:pPr>
        <w:tabs>
          <w:tab w:val="left" w:pos="5670"/>
        </w:tabs>
        <w:spacing w:after="0" w:line="240" w:lineRule="auto"/>
        <w:ind w:left="1710"/>
        <w:rPr>
          <w:rFonts w:eastAsia="Times" w:cs="Times New Roman"/>
          <w:sz w:val="20"/>
          <w:szCs w:val="16"/>
        </w:rPr>
      </w:pPr>
      <w:r w:rsidRPr="00CB5D0D">
        <w:rPr>
          <w:rFonts w:eastAsia="Times" w:cs="Times New Roman"/>
          <w:b/>
          <w:szCs w:val="16"/>
          <w:u w:val="single"/>
        </w:rPr>
        <w:lastRenderedPageBreak/>
        <w:t>Ephesians</w:t>
      </w:r>
      <w:r w:rsidRPr="00CB5D0D">
        <w:rPr>
          <w:rFonts w:eastAsia="Times" w:cs="Times New Roman"/>
          <w:b/>
          <w:szCs w:val="16"/>
        </w:rPr>
        <w:tab/>
      </w:r>
      <w:r w:rsidRPr="00CB5D0D">
        <w:rPr>
          <w:rFonts w:eastAsia="Times" w:cs="Times New Roman"/>
          <w:b/>
          <w:szCs w:val="16"/>
          <w:u w:val="single"/>
        </w:rPr>
        <w:t>Colossians</w:t>
      </w:r>
    </w:p>
    <w:p w14:paraId="287A4C51" w14:textId="77777777" w:rsidR="00CB5D0D" w:rsidRPr="00CB5D0D" w:rsidRDefault="00CB5D0D" w:rsidP="00CB5D0D">
      <w:pPr>
        <w:tabs>
          <w:tab w:val="left" w:pos="4860"/>
        </w:tabs>
        <w:spacing w:after="0" w:line="240" w:lineRule="auto"/>
        <w:ind w:left="4860" w:hanging="4140"/>
        <w:rPr>
          <w:rFonts w:eastAsia="Times" w:cs="Times New Roman"/>
          <w:sz w:val="20"/>
          <w:szCs w:val="16"/>
        </w:rPr>
      </w:pPr>
    </w:p>
    <w:p w14:paraId="76CE8C4D"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Similar passages:</w:t>
      </w:r>
      <w:r w:rsidRPr="00CB5D0D">
        <w:rPr>
          <w:rFonts w:eastAsia="Times" w:cs="Times New Roman"/>
          <w:sz w:val="22"/>
        </w:rPr>
        <w:tab/>
        <w:t>Similar passages:</w:t>
      </w:r>
    </w:p>
    <w:p w14:paraId="6CE94DBF"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 xml:space="preserve">“In Him we have redemption through His </w:t>
      </w:r>
      <w:r w:rsidRPr="00CB5D0D">
        <w:rPr>
          <w:rFonts w:eastAsia="Times" w:cs="Times New Roman"/>
          <w:sz w:val="22"/>
        </w:rPr>
        <w:tab/>
        <w:t xml:space="preserve">“in whom we have redemption, the </w:t>
      </w:r>
    </w:p>
    <w:p w14:paraId="4D588841"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blood, the forgiveness of sins…” (1:7)</w:t>
      </w:r>
      <w:r w:rsidRPr="00CB5D0D">
        <w:rPr>
          <w:rFonts w:eastAsia="Times" w:cs="Times New Roman"/>
          <w:sz w:val="22"/>
        </w:rPr>
        <w:tab/>
        <w:t>forgiveness of sins” (1:14)</w:t>
      </w:r>
    </w:p>
    <w:p w14:paraId="587006CB" w14:textId="77777777" w:rsidR="00CB5D0D" w:rsidRPr="00CB5D0D" w:rsidRDefault="00CB5D0D" w:rsidP="00CB5D0D">
      <w:pPr>
        <w:tabs>
          <w:tab w:val="left" w:pos="5040"/>
        </w:tabs>
        <w:spacing w:after="0" w:line="240" w:lineRule="auto"/>
        <w:ind w:left="5040" w:hanging="4140"/>
        <w:rPr>
          <w:rFonts w:eastAsia="Times" w:cs="Times New Roman"/>
          <w:sz w:val="22"/>
        </w:rPr>
      </w:pPr>
    </w:p>
    <w:p w14:paraId="5CC18A23"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 xml:space="preserve">“to be put into effect when the times will </w:t>
      </w:r>
      <w:r w:rsidRPr="00CB5D0D">
        <w:rPr>
          <w:rFonts w:eastAsia="Times" w:cs="Times New Roman"/>
          <w:sz w:val="22"/>
        </w:rPr>
        <w:tab/>
        <w:t>“and through Him to reconcile to Himself</w:t>
      </w:r>
    </w:p>
    <w:p w14:paraId="07DD4C3E"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 xml:space="preserve">have reached their fulfillment–to bring </w:t>
      </w:r>
      <w:r w:rsidRPr="00CB5D0D">
        <w:rPr>
          <w:rFonts w:eastAsia="Times" w:cs="Times New Roman"/>
          <w:sz w:val="22"/>
        </w:rPr>
        <w:tab/>
        <w:t>all things, whether things on earth or things</w:t>
      </w:r>
    </w:p>
    <w:p w14:paraId="4FC28CBC"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 xml:space="preserve">all things in heaven and on earth together </w:t>
      </w:r>
      <w:r w:rsidRPr="00CB5D0D">
        <w:rPr>
          <w:rFonts w:eastAsia="Times" w:cs="Times New Roman"/>
          <w:sz w:val="22"/>
        </w:rPr>
        <w:tab/>
        <w:t xml:space="preserve">in heaven, by making peace through His </w:t>
      </w:r>
    </w:p>
    <w:p w14:paraId="759DFA8F"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under one head, even Christ” (1:10)</w:t>
      </w:r>
      <w:r w:rsidRPr="00CB5D0D">
        <w:rPr>
          <w:rFonts w:eastAsia="Times" w:cs="Times New Roman"/>
          <w:sz w:val="22"/>
        </w:rPr>
        <w:tab/>
        <w:t>blood, shed on the cross” (1:20)</w:t>
      </w:r>
    </w:p>
    <w:p w14:paraId="48A2403A" w14:textId="77777777" w:rsidR="00CB5D0D" w:rsidRPr="00CB5D0D" w:rsidRDefault="00CB5D0D" w:rsidP="00CB5D0D">
      <w:pPr>
        <w:tabs>
          <w:tab w:val="left" w:pos="5040"/>
        </w:tabs>
        <w:spacing w:after="0" w:line="240" w:lineRule="auto"/>
        <w:ind w:left="5040" w:hanging="4140"/>
        <w:rPr>
          <w:rFonts w:eastAsia="Times" w:cs="Times New Roman"/>
          <w:sz w:val="22"/>
        </w:rPr>
      </w:pPr>
    </w:p>
    <w:p w14:paraId="1386C9B7"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1:15-17</w:t>
      </w:r>
      <w:r w:rsidRPr="00CB5D0D">
        <w:rPr>
          <w:rFonts w:eastAsia="Times" w:cs="Times New Roman"/>
          <w:sz w:val="22"/>
        </w:rPr>
        <w:tab/>
        <w:t>1:3-4</w:t>
      </w:r>
    </w:p>
    <w:p w14:paraId="34F52063"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1:18</w:t>
      </w:r>
      <w:r w:rsidRPr="00CB5D0D">
        <w:rPr>
          <w:rFonts w:eastAsia="Times" w:cs="Times New Roman"/>
          <w:sz w:val="22"/>
        </w:rPr>
        <w:tab/>
        <w:t>1:27</w:t>
      </w:r>
    </w:p>
    <w:p w14:paraId="3AE84491"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1:19-20</w:t>
      </w:r>
      <w:r w:rsidRPr="00CB5D0D">
        <w:rPr>
          <w:rFonts w:eastAsia="Times" w:cs="Times New Roman"/>
          <w:sz w:val="22"/>
        </w:rPr>
        <w:tab/>
        <w:t>2:12</w:t>
      </w:r>
    </w:p>
    <w:p w14:paraId="7B9B36E7"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1:21-23</w:t>
      </w:r>
      <w:r w:rsidRPr="00CB5D0D">
        <w:rPr>
          <w:rFonts w:eastAsia="Times" w:cs="Times New Roman"/>
          <w:sz w:val="22"/>
        </w:rPr>
        <w:tab/>
        <w:t>1:16-19</w:t>
      </w:r>
    </w:p>
    <w:p w14:paraId="0C964005"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5:22-24 (wives)</w:t>
      </w:r>
      <w:r w:rsidRPr="00CB5D0D">
        <w:rPr>
          <w:rFonts w:eastAsia="Times" w:cs="Times New Roman"/>
          <w:sz w:val="22"/>
        </w:rPr>
        <w:tab/>
        <w:t>3:18 (wives)</w:t>
      </w:r>
    </w:p>
    <w:p w14:paraId="7B22BC48"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5:25-33 (husbands)</w:t>
      </w:r>
      <w:r w:rsidRPr="00CB5D0D">
        <w:rPr>
          <w:rFonts w:eastAsia="Times" w:cs="Times New Roman"/>
          <w:sz w:val="22"/>
        </w:rPr>
        <w:tab/>
        <w:t>3:19 (husbands)</w:t>
      </w:r>
    </w:p>
    <w:p w14:paraId="7E9E0665"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6:1-3 (children)</w:t>
      </w:r>
      <w:r w:rsidRPr="00CB5D0D">
        <w:rPr>
          <w:rFonts w:eastAsia="Times" w:cs="Times New Roman"/>
          <w:sz w:val="22"/>
        </w:rPr>
        <w:tab/>
        <w:t>3:20 (children)</w:t>
      </w:r>
    </w:p>
    <w:p w14:paraId="0F6854CB"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6:4 (fathers)</w:t>
      </w:r>
      <w:r w:rsidRPr="00CB5D0D">
        <w:rPr>
          <w:rFonts w:eastAsia="Times" w:cs="Times New Roman"/>
          <w:sz w:val="22"/>
        </w:rPr>
        <w:tab/>
        <w:t>3:21 (fathers)</w:t>
      </w:r>
    </w:p>
    <w:p w14:paraId="3089AC37"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6:5-8 (slaves)</w:t>
      </w:r>
      <w:r w:rsidRPr="00CB5D0D">
        <w:rPr>
          <w:rFonts w:eastAsia="Times" w:cs="Times New Roman"/>
          <w:sz w:val="22"/>
        </w:rPr>
        <w:tab/>
        <w:t>3:22-25 (slaves)</w:t>
      </w:r>
    </w:p>
    <w:p w14:paraId="2CA083DC" w14:textId="77777777" w:rsidR="00CB5D0D" w:rsidRPr="00CB5D0D" w:rsidRDefault="00CB5D0D" w:rsidP="00CB5D0D">
      <w:pPr>
        <w:tabs>
          <w:tab w:val="left" w:pos="5040"/>
        </w:tabs>
        <w:spacing w:after="0" w:line="240" w:lineRule="auto"/>
        <w:ind w:left="5040" w:hanging="4140"/>
        <w:rPr>
          <w:rFonts w:eastAsia="Times" w:cs="Times New Roman"/>
          <w:sz w:val="22"/>
        </w:rPr>
      </w:pPr>
      <w:r w:rsidRPr="00CB5D0D">
        <w:rPr>
          <w:rFonts w:eastAsia="Times" w:cs="Times New Roman"/>
          <w:sz w:val="22"/>
        </w:rPr>
        <w:t>6:9 (masters)</w:t>
      </w:r>
      <w:r w:rsidRPr="00CB5D0D">
        <w:rPr>
          <w:rFonts w:eastAsia="Times" w:cs="Times New Roman"/>
          <w:sz w:val="22"/>
        </w:rPr>
        <w:tab/>
        <w:t>4:1 (masters)</w:t>
      </w:r>
    </w:p>
    <w:p w14:paraId="24EF6C82" w14:textId="77777777" w:rsidR="00CB5D0D" w:rsidRPr="00CB5D0D" w:rsidRDefault="00CB5D0D" w:rsidP="00CB5D0D">
      <w:pPr>
        <w:tabs>
          <w:tab w:val="left" w:pos="4860"/>
        </w:tabs>
        <w:spacing w:after="0" w:line="240" w:lineRule="auto"/>
        <w:ind w:left="4860" w:hanging="4500"/>
        <w:rPr>
          <w:rFonts w:eastAsia="Times" w:cs="Times New Roman"/>
          <w:sz w:val="22"/>
        </w:rPr>
      </w:pPr>
    </w:p>
    <w:p w14:paraId="10228C0C" w14:textId="77777777" w:rsidR="00CB5D0D" w:rsidRPr="00CB5D0D" w:rsidRDefault="00CB5D0D" w:rsidP="00CB5D0D">
      <w:pPr>
        <w:tabs>
          <w:tab w:val="left" w:pos="4860"/>
        </w:tabs>
        <w:spacing w:after="0" w:line="240" w:lineRule="auto"/>
        <w:ind w:left="4860" w:hanging="4500"/>
        <w:rPr>
          <w:rFonts w:eastAsia="Times" w:cs="Times New Roman"/>
          <w:sz w:val="22"/>
        </w:rPr>
      </w:pPr>
    </w:p>
    <w:p w14:paraId="18637384" w14:textId="77777777" w:rsidR="00CB5D0D" w:rsidRPr="00CB5D0D" w:rsidRDefault="00CB5D0D" w:rsidP="00CB5D0D">
      <w:pPr>
        <w:tabs>
          <w:tab w:val="left" w:pos="4860"/>
        </w:tabs>
        <w:spacing w:after="0" w:line="240" w:lineRule="auto"/>
        <w:ind w:left="4860" w:hanging="4500"/>
        <w:rPr>
          <w:rFonts w:eastAsia="Times" w:cs="Times New Roman"/>
          <w:b/>
          <w:sz w:val="22"/>
        </w:rPr>
      </w:pPr>
      <w:r w:rsidRPr="00CB5D0D">
        <w:rPr>
          <w:rFonts w:eastAsia="Times" w:cs="Times New Roman"/>
          <w:b/>
          <w:sz w:val="22"/>
        </w:rPr>
        <w:t>Differences:</w:t>
      </w:r>
    </w:p>
    <w:p w14:paraId="3A53498C" w14:textId="77777777" w:rsidR="00CB5D0D" w:rsidRPr="00CB5D0D" w:rsidRDefault="00CB5D0D" w:rsidP="00CB5D0D">
      <w:pPr>
        <w:tabs>
          <w:tab w:val="left" w:pos="4860"/>
        </w:tabs>
        <w:spacing w:after="0" w:line="240" w:lineRule="auto"/>
        <w:ind w:left="4860" w:hanging="4140"/>
        <w:rPr>
          <w:rFonts w:eastAsia="Times" w:cs="Times New Roman"/>
          <w:sz w:val="22"/>
        </w:rPr>
      </w:pPr>
    </w:p>
    <w:p w14:paraId="28395B59"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 xml:space="preserve">Emphasizes the Church </w:t>
      </w:r>
      <w:r w:rsidRPr="00CB5D0D">
        <w:rPr>
          <w:rFonts w:eastAsia="Times" w:cs="Times New Roman"/>
          <w:sz w:val="22"/>
        </w:rPr>
        <w:tab/>
        <w:t>Emphasizes Christ</w:t>
      </w:r>
    </w:p>
    <w:p w14:paraId="3B7236DB"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as the body of Christ</w:t>
      </w:r>
      <w:r w:rsidRPr="00CB5D0D">
        <w:rPr>
          <w:rFonts w:eastAsia="Times" w:cs="Times New Roman"/>
          <w:sz w:val="22"/>
        </w:rPr>
        <w:tab/>
        <w:t>as the Head of the body</w:t>
      </w:r>
    </w:p>
    <w:p w14:paraId="27AF3B03" w14:textId="77777777" w:rsidR="00CB5D0D" w:rsidRPr="00CB5D0D" w:rsidRDefault="00CB5D0D" w:rsidP="00CB5D0D">
      <w:pPr>
        <w:tabs>
          <w:tab w:val="left" w:pos="4860"/>
        </w:tabs>
        <w:spacing w:after="0" w:line="240" w:lineRule="auto"/>
        <w:ind w:left="4860" w:hanging="4140"/>
        <w:rPr>
          <w:rFonts w:eastAsia="Times" w:cs="Times New Roman"/>
          <w:sz w:val="22"/>
        </w:rPr>
      </w:pPr>
    </w:p>
    <w:p w14:paraId="0877B890"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General, universal</w:t>
      </w:r>
      <w:r w:rsidRPr="00CB5D0D">
        <w:rPr>
          <w:rFonts w:eastAsia="Times" w:cs="Times New Roman"/>
          <w:sz w:val="22"/>
        </w:rPr>
        <w:tab/>
        <w:t>Specific, local</w:t>
      </w:r>
    </w:p>
    <w:p w14:paraId="73F010F3" w14:textId="77777777" w:rsidR="00CB5D0D" w:rsidRPr="00CB5D0D" w:rsidRDefault="00CB5D0D" w:rsidP="00CB5D0D">
      <w:pPr>
        <w:tabs>
          <w:tab w:val="left" w:pos="4860"/>
        </w:tabs>
        <w:spacing w:after="0" w:line="240" w:lineRule="auto"/>
        <w:ind w:left="4860" w:hanging="4140"/>
        <w:rPr>
          <w:rFonts w:eastAsia="Times" w:cs="Times New Roman"/>
          <w:sz w:val="22"/>
        </w:rPr>
      </w:pPr>
    </w:p>
    <w:p w14:paraId="5BC733A9"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Irenic, calm</w:t>
      </w:r>
      <w:r w:rsidRPr="00CB5D0D">
        <w:rPr>
          <w:rFonts w:eastAsia="Times" w:cs="Times New Roman"/>
          <w:sz w:val="22"/>
        </w:rPr>
        <w:tab/>
        <w:t>Polemic, concern</w:t>
      </w:r>
    </w:p>
    <w:p w14:paraId="0415BE21" w14:textId="77777777" w:rsidR="00CB5D0D" w:rsidRPr="00CB5D0D" w:rsidRDefault="00CB5D0D" w:rsidP="00CB5D0D">
      <w:pPr>
        <w:tabs>
          <w:tab w:val="left" w:pos="4860"/>
        </w:tabs>
        <w:spacing w:after="0" w:line="240" w:lineRule="auto"/>
        <w:ind w:left="4860" w:hanging="4140"/>
        <w:rPr>
          <w:rFonts w:eastAsia="Times" w:cs="Times New Roman"/>
          <w:sz w:val="22"/>
        </w:rPr>
      </w:pPr>
    </w:p>
    <w:p w14:paraId="512BA266" w14:textId="77777777" w:rsidR="00CB5D0D" w:rsidRPr="00CB5D0D" w:rsidRDefault="00CB5D0D" w:rsidP="00CB5D0D">
      <w:pPr>
        <w:tabs>
          <w:tab w:val="left" w:pos="4860"/>
        </w:tabs>
        <w:spacing w:after="0" w:line="240" w:lineRule="auto"/>
        <w:ind w:left="4860" w:hanging="4140"/>
        <w:rPr>
          <w:rFonts w:eastAsia="Times" w:cs="Times New Roman"/>
          <w:sz w:val="22"/>
        </w:rPr>
      </w:pPr>
      <w:r w:rsidRPr="00CB5D0D">
        <w:rPr>
          <w:rFonts w:eastAsia="Times" w:cs="Times New Roman"/>
          <w:sz w:val="22"/>
        </w:rPr>
        <w:t>Reflective, quiet</w:t>
      </w:r>
      <w:r w:rsidRPr="00CB5D0D">
        <w:rPr>
          <w:rFonts w:eastAsia="Times" w:cs="Times New Roman"/>
          <w:sz w:val="22"/>
        </w:rPr>
        <w:tab/>
        <w:t>Spiritual conflict</w:t>
      </w:r>
    </w:p>
    <w:p w14:paraId="1201F58E" w14:textId="77777777" w:rsidR="00CB5D0D" w:rsidRPr="00CB5D0D" w:rsidRDefault="00CB5D0D" w:rsidP="00CB5D0D">
      <w:pPr>
        <w:tabs>
          <w:tab w:val="left" w:pos="360"/>
        </w:tabs>
        <w:spacing w:after="0" w:line="240" w:lineRule="auto"/>
        <w:ind w:left="360" w:hanging="360"/>
        <w:jc w:val="center"/>
        <w:rPr>
          <w:rFonts w:eastAsia="Times" w:cs="Times New Roman"/>
          <w:b/>
          <w:szCs w:val="16"/>
        </w:rPr>
      </w:pPr>
    </w:p>
    <w:p w14:paraId="7035FB89" w14:textId="77777777" w:rsidR="00CB5D0D" w:rsidRPr="00CB5D0D" w:rsidRDefault="00CB5D0D" w:rsidP="00CB5D0D">
      <w:pPr>
        <w:tabs>
          <w:tab w:val="left" w:pos="720"/>
        </w:tabs>
        <w:spacing w:after="0" w:line="240" w:lineRule="auto"/>
        <w:ind w:left="720" w:hanging="720"/>
        <w:jc w:val="center"/>
        <w:rPr>
          <w:rFonts w:eastAsia="Times" w:cs="Times New Roman"/>
          <w:b/>
          <w:sz w:val="32"/>
          <w:szCs w:val="32"/>
        </w:rPr>
      </w:pPr>
      <w:r w:rsidRPr="00CB5D0D">
        <w:rPr>
          <w:rFonts w:eastAsia="Times" w:cs="Times New Roman"/>
          <w:b/>
          <w:sz w:val="32"/>
          <w:szCs w:val="32"/>
        </w:rPr>
        <w:t>Argument</w:t>
      </w:r>
    </w:p>
    <w:p w14:paraId="61FFA463" w14:textId="77777777" w:rsidR="00CB5D0D" w:rsidRPr="00CB5D0D" w:rsidRDefault="00CB5D0D" w:rsidP="00CB5D0D">
      <w:pPr>
        <w:spacing w:after="0" w:line="240" w:lineRule="auto"/>
        <w:ind w:firstLine="360"/>
        <w:rPr>
          <w:rFonts w:eastAsia="Times" w:cs="Times New Roman"/>
          <w:sz w:val="20"/>
          <w:szCs w:val="16"/>
        </w:rPr>
      </w:pPr>
    </w:p>
    <w:p w14:paraId="27526047" w14:textId="77777777" w:rsidR="00CB5D0D" w:rsidRPr="00CB5D0D" w:rsidRDefault="00CB5D0D" w:rsidP="00CB5D0D">
      <w:pPr>
        <w:spacing w:after="0" w:line="240" w:lineRule="auto"/>
        <w:ind w:firstLine="360"/>
        <w:jc w:val="both"/>
        <w:rPr>
          <w:rFonts w:eastAsia="Times" w:cs="Times New Roman"/>
          <w:sz w:val="22"/>
        </w:rPr>
      </w:pPr>
      <w:r w:rsidRPr="00CB5D0D">
        <w:rPr>
          <w:rFonts w:eastAsia="Times" w:cs="Times New Roman"/>
          <w:sz w:val="22"/>
        </w:rPr>
        <w:t>Paul writes the Colossian letter to protect the church from a serious heresy threatening its very life since it is attacking the deity of Christ.  His response to this cult takes a two-pronged approach.  He first establishes the supremacy of Christ as God to provide the theological basis of the false teaching (Col 1–2).  He then provides practical instruction in light of the deity of Christ which, when followed, will put the enemies of Christ to shame as they see holy living in the church (Col 3–4).  Thus, Paul’s strategy to fight this cult is a holy lifestyle founded on a solid Christological foundation.  This alone could successfully defeat a heresy that is both legalistic/ascetic (not free) and philosophical/ knowledge-oriented (not lifestyle-oriented).</w:t>
      </w:r>
    </w:p>
    <w:p w14:paraId="1E44565E" w14:textId="77777777" w:rsidR="00CB5D0D" w:rsidRPr="00CB5D0D" w:rsidRDefault="00CB5D0D" w:rsidP="00CB5D0D">
      <w:pPr>
        <w:spacing w:after="0" w:line="240" w:lineRule="auto"/>
        <w:rPr>
          <w:rFonts w:ascii="Times" w:eastAsia="Times" w:hAnsi="Times" w:cs="Times New Roman"/>
          <w:sz w:val="22"/>
        </w:rPr>
      </w:pPr>
    </w:p>
    <w:p w14:paraId="79F540A0" w14:textId="77777777" w:rsidR="00392FEA" w:rsidRDefault="00392FEA" w:rsidP="00FC2B0C">
      <w:pPr>
        <w:pStyle w:val="NoSpacing"/>
      </w:pPr>
    </w:p>
    <w:p w14:paraId="390BED07" w14:textId="77777777" w:rsidR="00CB5D0D" w:rsidRDefault="00CB5D0D" w:rsidP="00FC2B0C">
      <w:pPr>
        <w:pStyle w:val="NoSpacing"/>
      </w:pPr>
    </w:p>
    <w:p w14:paraId="6982B134" w14:textId="77777777" w:rsidR="00CB5D0D" w:rsidRDefault="00CB5D0D" w:rsidP="00FC2B0C">
      <w:pPr>
        <w:pStyle w:val="NoSpacing"/>
      </w:pPr>
    </w:p>
    <w:p w14:paraId="697D743C" w14:textId="77777777" w:rsidR="00CB5D0D" w:rsidRDefault="00CB5D0D" w:rsidP="00FC2B0C">
      <w:pPr>
        <w:pStyle w:val="NoSpacing"/>
      </w:pPr>
    </w:p>
    <w:p w14:paraId="5024B041" w14:textId="77777777" w:rsidR="004C21C9" w:rsidRPr="004C21C9" w:rsidRDefault="004C21C9" w:rsidP="004C21C9">
      <w:pPr>
        <w:spacing w:after="0" w:line="240" w:lineRule="auto"/>
        <w:jc w:val="center"/>
        <w:rPr>
          <w:rFonts w:cs="Times New Roman"/>
          <w:sz w:val="36"/>
          <w:szCs w:val="36"/>
        </w:rPr>
      </w:pPr>
      <w:r w:rsidRPr="004C21C9">
        <w:rPr>
          <w:rFonts w:cs="Times New Roman"/>
          <w:sz w:val="36"/>
          <w:szCs w:val="36"/>
        </w:rPr>
        <w:lastRenderedPageBreak/>
        <w:t>PACIFIC WEST BAPTIST COLLEGE</w:t>
      </w:r>
    </w:p>
    <w:p w14:paraId="2A8A82A9" w14:textId="77777777" w:rsidR="004C21C9" w:rsidRPr="004C21C9" w:rsidRDefault="004C21C9" w:rsidP="004C21C9">
      <w:pPr>
        <w:spacing w:after="0" w:line="240" w:lineRule="auto"/>
        <w:jc w:val="center"/>
        <w:rPr>
          <w:rFonts w:cs="Times New Roman"/>
          <w:i/>
          <w:iCs/>
          <w:sz w:val="22"/>
        </w:rPr>
      </w:pPr>
      <w:r w:rsidRPr="004C21C9">
        <w:rPr>
          <w:rFonts w:cs="Times New Roman"/>
          <w:i/>
          <w:iCs/>
          <w:sz w:val="22"/>
        </w:rPr>
        <w:t>“Committing God’s Word to Faithful Men and Women”</w:t>
      </w:r>
    </w:p>
    <w:p w14:paraId="1EC34717" w14:textId="77777777" w:rsidR="004C21C9" w:rsidRPr="004C21C9" w:rsidRDefault="004C21C9" w:rsidP="004C21C9">
      <w:pPr>
        <w:spacing w:after="0" w:line="240" w:lineRule="auto"/>
        <w:jc w:val="both"/>
        <w:rPr>
          <w:rFonts w:cs="Times New Roman"/>
          <w:sz w:val="22"/>
        </w:rPr>
      </w:pPr>
    </w:p>
    <w:p w14:paraId="448B11F3" w14:textId="77777777" w:rsidR="004C21C9" w:rsidRPr="004C21C9" w:rsidRDefault="004C21C9" w:rsidP="004C21C9">
      <w:pPr>
        <w:spacing w:after="0" w:line="240" w:lineRule="auto"/>
        <w:jc w:val="center"/>
        <w:rPr>
          <w:rFonts w:cs="Times New Roman"/>
          <w:b/>
          <w:bCs/>
          <w:sz w:val="32"/>
          <w:szCs w:val="32"/>
        </w:rPr>
      </w:pPr>
      <w:r w:rsidRPr="004C21C9">
        <w:rPr>
          <w:rFonts w:cs="Times New Roman"/>
          <w:b/>
          <w:bCs/>
          <w:sz w:val="32"/>
          <w:szCs w:val="32"/>
        </w:rPr>
        <w:t>BIB 121 – NT Survey</w:t>
      </w:r>
    </w:p>
    <w:p w14:paraId="263C73E4" w14:textId="77777777" w:rsidR="004C21C9" w:rsidRPr="004C21C9" w:rsidRDefault="004C21C9" w:rsidP="004C21C9">
      <w:pPr>
        <w:spacing w:after="0" w:line="240" w:lineRule="auto"/>
        <w:jc w:val="center"/>
        <w:rPr>
          <w:rFonts w:cs="Times New Roman"/>
          <w:sz w:val="32"/>
          <w:szCs w:val="32"/>
        </w:rPr>
      </w:pPr>
      <w:r w:rsidRPr="004C21C9">
        <w:rPr>
          <w:rFonts w:cs="Times New Roman"/>
          <w:sz w:val="32"/>
          <w:szCs w:val="32"/>
        </w:rPr>
        <w:t>Pastor Sylvester Estrao</w:t>
      </w:r>
    </w:p>
    <w:p w14:paraId="7836B8C8" w14:textId="77777777" w:rsidR="004C21C9" w:rsidRPr="004C21C9" w:rsidRDefault="004C21C9" w:rsidP="004C21C9">
      <w:pPr>
        <w:spacing w:after="0" w:line="240" w:lineRule="auto"/>
        <w:jc w:val="center"/>
        <w:rPr>
          <w:rFonts w:cs="Times New Roman"/>
          <w:sz w:val="32"/>
          <w:szCs w:val="32"/>
        </w:rPr>
      </w:pPr>
    </w:p>
    <w:p w14:paraId="665BD162" w14:textId="77777777" w:rsidR="004C21C9" w:rsidRPr="004C21C9" w:rsidRDefault="004C21C9" w:rsidP="004C21C9">
      <w:pPr>
        <w:spacing w:after="0" w:line="240" w:lineRule="auto"/>
        <w:jc w:val="center"/>
        <w:rPr>
          <w:rFonts w:cs="Times New Roman"/>
          <w:sz w:val="32"/>
          <w:szCs w:val="32"/>
        </w:rPr>
      </w:pPr>
    </w:p>
    <w:p w14:paraId="6B7C78D6" w14:textId="77777777" w:rsidR="004C21C9" w:rsidRPr="004C21C9" w:rsidRDefault="004C21C9" w:rsidP="004C21C9">
      <w:pPr>
        <w:spacing w:after="0" w:line="240" w:lineRule="auto"/>
        <w:jc w:val="center"/>
        <w:rPr>
          <w:rFonts w:cs="Times New Roman"/>
          <w:sz w:val="32"/>
          <w:szCs w:val="32"/>
        </w:rPr>
      </w:pPr>
    </w:p>
    <w:p w14:paraId="21349A96" w14:textId="77777777" w:rsidR="004C21C9" w:rsidRPr="004C21C9" w:rsidRDefault="004C21C9" w:rsidP="004C21C9">
      <w:pPr>
        <w:spacing w:after="0" w:line="240" w:lineRule="auto"/>
        <w:jc w:val="center"/>
        <w:rPr>
          <w:rFonts w:cs="Times New Roman"/>
          <w:sz w:val="32"/>
          <w:szCs w:val="32"/>
        </w:rPr>
      </w:pPr>
    </w:p>
    <w:p w14:paraId="7A1B353F" w14:textId="77777777" w:rsidR="004C21C9" w:rsidRPr="004C21C9" w:rsidRDefault="004C21C9" w:rsidP="004C21C9">
      <w:pPr>
        <w:spacing w:after="0" w:line="240" w:lineRule="auto"/>
        <w:jc w:val="center"/>
        <w:rPr>
          <w:rFonts w:cs="Times New Roman"/>
          <w:b/>
          <w:bCs/>
          <w:sz w:val="32"/>
          <w:szCs w:val="32"/>
        </w:rPr>
      </w:pPr>
      <w:r w:rsidRPr="004C21C9">
        <w:rPr>
          <w:rFonts w:cs="Times New Roman"/>
          <w:b/>
          <w:bCs/>
          <w:sz w:val="32"/>
          <w:szCs w:val="32"/>
        </w:rPr>
        <w:t>Lecture 14</w:t>
      </w:r>
    </w:p>
    <w:p w14:paraId="00D69A0B" w14:textId="77777777" w:rsidR="004C21C9" w:rsidRPr="004C21C9" w:rsidRDefault="004C21C9" w:rsidP="004C21C9">
      <w:pPr>
        <w:spacing w:after="0" w:line="240" w:lineRule="auto"/>
        <w:jc w:val="center"/>
        <w:rPr>
          <w:rFonts w:eastAsia="Times" w:cs="Times New Roman"/>
          <w:sz w:val="32"/>
          <w:szCs w:val="32"/>
        </w:rPr>
      </w:pPr>
      <w:r w:rsidRPr="004C21C9">
        <w:rPr>
          <w:rFonts w:eastAsia="Times" w:cs="Times New Roman"/>
          <w:sz w:val="32"/>
          <w:szCs w:val="32"/>
        </w:rPr>
        <w:t>1 Thessalonians</w:t>
      </w:r>
    </w:p>
    <w:p w14:paraId="43E037B1" w14:textId="77777777" w:rsidR="004C21C9" w:rsidRPr="004C21C9" w:rsidRDefault="004C21C9" w:rsidP="004C21C9">
      <w:pPr>
        <w:spacing w:after="0" w:line="240" w:lineRule="auto"/>
        <w:ind w:left="20" w:hanging="20"/>
        <w:jc w:val="center"/>
        <w:rPr>
          <w:rFonts w:eastAsia="Times" w:cs="Times New Roman"/>
          <w:b/>
          <w:spacing w:val="-20"/>
          <w:sz w:val="22"/>
        </w:rPr>
      </w:pPr>
    </w:p>
    <w:tbl>
      <w:tblPr>
        <w:tblW w:w="9994" w:type="dxa"/>
        <w:tblLayout w:type="fixed"/>
        <w:tblCellMar>
          <w:left w:w="80" w:type="dxa"/>
          <w:right w:w="80" w:type="dxa"/>
        </w:tblCellMar>
        <w:tblLook w:val="0000" w:firstRow="0" w:lastRow="0" w:firstColumn="0" w:lastColumn="0" w:noHBand="0" w:noVBand="0"/>
      </w:tblPr>
      <w:tblGrid>
        <w:gridCol w:w="1830"/>
        <w:gridCol w:w="1561"/>
        <w:gridCol w:w="1587"/>
        <w:gridCol w:w="1664"/>
        <w:gridCol w:w="1664"/>
        <w:gridCol w:w="1668"/>
        <w:gridCol w:w="20"/>
      </w:tblGrid>
      <w:tr w:rsidR="004C21C9" w:rsidRPr="004C21C9" w14:paraId="2C51FC35" w14:textId="77777777" w:rsidTr="00ED6680">
        <w:trPr>
          <w:gridAfter w:val="1"/>
          <w:wAfter w:w="18" w:type="dxa"/>
          <w:trHeight w:val="465"/>
        </w:trPr>
        <w:tc>
          <w:tcPr>
            <w:tcW w:w="9976" w:type="dxa"/>
            <w:gridSpan w:val="6"/>
            <w:tcBorders>
              <w:top w:val="single" w:sz="6" w:space="0" w:color="auto"/>
              <w:left w:val="single" w:sz="6" w:space="0" w:color="auto"/>
              <w:bottom w:val="single" w:sz="6" w:space="0" w:color="auto"/>
              <w:right w:val="single" w:sz="6" w:space="0" w:color="auto"/>
            </w:tcBorders>
            <w:shd w:val="clear" w:color="auto" w:fill="auto"/>
          </w:tcPr>
          <w:p w14:paraId="0BC554C7" w14:textId="77777777" w:rsidR="004C21C9" w:rsidRPr="004C21C9" w:rsidRDefault="004C21C9" w:rsidP="004C21C9">
            <w:pPr>
              <w:spacing w:after="0" w:line="240" w:lineRule="auto"/>
              <w:ind w:right="20"/>
              <w:jc w:val="center"/>
              <w:rPr>
                <w:rFonts w:eastAsia="Times" w:cs="Times New Roman"/>
                <w:b/>
                <w:sz w:val="32"/>
                <w:szCs w:val="32"/>
              </w:rPr>
            </w:pPr>
            <w:r w:rsidRPr="004C21C9">
              <w:rPr>
                <w:rFonts w:eastAsia="Times" w:cs="Times New Roman"/>
                <w:b/>
                <w:sz w:val="32"/>
                <w:szCs w:val="32"/>
              </w:rPr>
              <w:t>Preparation for the Rapture</w:t>
            </w:r>
          </w:p>
        </w:tc>
      </w:tr>
      <w:tr w:rsidR="004C21C9" w:rsidRPr="004C21C9" w14:paraId="1D145E52" w14:textId="77777777" w:rsidTr="00ED6680">
        <w:trPr>
          <w:gridAfter w:val="1"/>
          <w:wAfter w:w="18" w:type="dxa"/>
          <w:trHeight w:val="705"/>
        </w:trPr>
        <w:tc>
          <w:tcPr>
            <w:tcW w:w="4980" w:type="dxa"/>
            <w:gridSpan w:val="3"/>
            <w:tcBorders>
              <w:top w:val="single" w:sz="6" w:space="0" w:color="auto"/>
              <w:left w:val="single" w:sz="6" w:space="0" w:color="auto"/>
              <w:bottom w:val="single" w:sz="6" w:space="0" w:color="auto"/>
              <w:right w:val="single" w:sz="6" w:space="0" w:color="auto"/>
            </w:tcBorders>
          </w:tcPr>
          <w:p w14:paraId="604553A5" w14:textId="77777777" w:rsidR="004C21C9" w:rsidRPr="004C21C9" w:rsidRDefault="004C21C9" w:rsidP="004C21C9">
            <w:pPr>
              <w:spacing w:after="0" w:line="240" w:lineRule="auto"/>
              <w:ind w:right="20"/>
              <w:jc w:val="center"/>
              <w:rPr>
                <w:rFonts w:eastAsia="Times" w:cs="Times New Roman"/>
                <w:b/>
                <w:sz w:val="22"/>
              </w:rPr>
            </w:pPr>
          </w:p>
          <w:p w14:paraId="5EA6CB57"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Innocence of Greed </w:t>
            </w:r>
          </w:p>
        </w:tc>
        <w:tc>
          <w:tcPr>
            <w:tcW w:w="4996" w:type="dxa"/>
            <w:gridSpan w:val="3"/>
            <w:tcBorders>
              <w:top w:val="single" w:sz="6" w:space="0" w:color="auto"/>
              <w:bottom w:val="single" w:sz="6" w:space="0" w:color="auto"/>
              <w:right w:val="single" w:sz="6" w:space="0" w:color="auto"/>
            </w:tcBorders>
          </w:tcPr>
          <w:p w14:paraId="3FD39FBF" w14:textId="77777777" w:rsidR="004C21C9" w:rsidRPr="004C21C9" w:rsidRDefault="004C21C9" w:rsidP="004C21C9">
            <w:pPr>
              <w:spacing w:after="0" w:line="240" w:lineRule="auto"/>
              <w:ind w:right="20"/>
              <w:jc w:val="center"/>
              <w:rPr>
                <w:rFonts w:eastAsia="Times" w:cs="Times New Roman"/>
                <w:b/>
                <w:sz w:val="22"/>
              </w:rPr>
            </w:pPr>
          </w:p>
          <w:p w14:paraId="34A445BE"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Principles for Growth </w:t>
            </w:r>
          </w:p>
        </w:tc>
      </w:tr>
      <w:tr w:rsidR="004C21C9" w:rsidRPr="004C21C9" w14:paraId="0CAFA7EA" w14:textId="77777777" w:rsidTr="00ED6680">
        <w:trPr>
          <w:gridAfter w:val="1"/>
          <w:wAfter w:w="18" w:type="dxa"/>
          <w:trHeight w:val="333"/>
        </w:trPr>
        <w:tc>
          <w:tcPr>
            <w:tcW w:w="4980" w:type="dxa"/>
            <w:gridSpan w:val="3"/>
            <w:tcBorders>
              <w:top w:val="single" w:sz="6" w:space="0" w:color="auto"/>
              <w:left w:val="single" w:sz="6" w:space="0" w:color="auto"/>
              <w:bottom w:val="single" w:sz="6" w:space="0" w:color="auto"/>
              <w:right w:val="single" w:sz="6" w:space="0" w:color="auto"/>
            </w:tcBorders>
          </w:tcPr>
          <w:p w14:paraId="31733087"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Chapters 1–3</w:t>
            </w:r>
          </w:p>
        </w:tc>
        <w:tc>
          <w:tcPr>
            <w:tcW w:w="4996" w:type="dxa"/>
            <w:gridSpan w:val="3"/>
            <w:tcBorders>
              <w:top w:val="single" w:sz="6" w:space="0" w:color="auto"/>
              <w:bottom w:val="single" w:sz="6" w:space="0" w:color="auto"/>
              <w:right w:val="single" w:sz="6" w:space="0" w:color="auto"/>
            </w:tcBorders>
          </w:tcPr>
          <w:p w14:paraId="2B19827C"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Chapters 4–5</w:t>
            </w:r>
          </w:p>
        </w:tc>
      </w:tr>
      <w:tr w:rsidR="004C21C9" w:rsidRPr="004C21C9" w14:paraId="7DC5CD65" w14:textId="77777777" w:rsidTr="00ED6680">
        <w:trPr>
          <w:gridAfter w:val="1"/>
          <w:wAfter w:w="18" w:type="dxa"/>
          <w:trHeight w:val="333"/>
        </w:trPr>
        <w:tc>
          <w:tcPr>
            <w:tcW w:w="4980" w:type="dxa"/>
            <w:gridSpan w:val="3"/>
            <w:tcBorders>
              <w:top w:val="single" w:sz="6" w:space="0" w:color="auto"/>
              <w:left w:val="single" w:sz="6" w:space="0" w:color="auto"/>
              <w:bottom w:val="single" w:sz="6" w:space="0" w:color="auto"/>
              <w:right w:val="single" w:sz="6" w:space="0" w:color="auto"/>
            </w:tcBorders>
          </w:tcPr>
          <w:p w14:paraId="49C97FD1"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Personal </w:t>
            </w:r>
          </w:p>
        </w:tc>
        <w:tc>
          <w:tcPr>
            <w:tcW w:w="4996" w:type="dxa"/>
            <w:gridSpan w:val="3"/>
            <w:tcBorders>
              <w:top w:val="single" w:sz="6" w:space="0" w:color="auto"/>
              <w:bottom w:val="single" w:sz="6" w:space="0" w:color="auto"/>
              <w:right w:val="single" w:sz="6" w:space="0" w:color="auto"/>
            </w:tcBorders>
          </w:tcPr>
          <w:p w14:paraId="52395D86"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Practical </w:t>
            </w:r>
          </w:p>
        </w:tc>
      </w:tr>
      <w:tr w:rsidR="004C21C9" w:rsidRPr="004C21C9" w14:paraId="0419F427" w14:textId="77777777" w:rsidTr="00ED6680">
        <w:trPr>
          <w:gridAfter w:val="1"/>
          <w:wAfter w:w="18" w:type="dxa"/>
          <w:trHeight w:val="354"/>
        </w:trPr>
        <w:tc>
          <w:tcPr>
            <w:tcW w:w="4980" w:type="dxa"/>
            <w:gridSpan w:val="3"/>
            <w:tcBorders>
              <w:top w:val="single" w:sz="6" w:space="0" w:color="auto"/>
              <w:left w:val="single" w:sz="6" w:space="0" w:color="auto"/>
              <w:bottom w:val="single" w:sz="6" w:space="0" w:color="auto"/>
              <w:right w:val="single" w:sz="6" w:space="0" w:color="auto"/>
            </w:tcBorders>
          </w:tcPr>
          <w:p w14:paraId="2865953A"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Silence Slanders</w:t>
            </w:r>
          </w:p>
        </w:tc>
        <w:tc>
          <w:tcPr>
            <w:tcW w:w="4996" w:type="dxa"/>
            <w:gridSpan w:val="3"/>
            <w:tcBorders>
              <w:top w:val="single" w:sz="6" w:space="0" w:color="auto"/>
              <w:bottom w:val="single" w:sz="6" w:space="0" w:color="auto"/>
              <w:right w:val="single" w:sz="6" w:space="0" w:color="auto"/>
            </w:tcBorders>
          </w:tcPr>
          <w:p w14:paraId="5C1A9D86"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Strengthen Stand</w:t>
            </w:r>
          </w:p>
        </w:tc>
      </w:tr>
      <w:tr w:rsidR="004C21C9" w:rsidRPr="004C21C9" w14:paraId="5E43E012" w14:textId="77777777" w:rsidTr="00ED6680">
        <w:trPr>
          <w:gridAfter w:val="1"/>
          <w:wAfter w:w="18" w:type="dxa"/>
          <w:trHeight w:val="333"/>
        </w:trPr>
        <w:tc>
          <w:tcPr>
            <w:tcW w:w="4980" w:type="dxa"/>
            <w:gridSpan w:val="3"/>
            <w:tcBorders>
              <w:top w:val="single" w:sz="6" w:space="0" w:color="auto"/>
              <w:left w:val="single" w:sz="6" w:space="0" w:color="auto"/>
              <w:bottom w:val="single" w:sz="6" w:space="0" w:color="auto"/>
              <w:right w:val="single" w:sz="6" w:space="0" w:color="auto"/>
            </w:tcBorders>
          </w:tcPr>
          <w:p w14:paraId="72B820CE"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Historical </w:t>
            </w:r>
          </w:p>
        </w:tc>
        <w:tc>
          <w:tcPr>
            <w:tcW w:w="4996" w:type="dxa"/>
            <w:gridSpan w:val="3"/>
            <w:tcBorders>
              <w:top w:val="single" w:sz="6" w:space="0" w:color="auto"/>
              <w:bottom w:val="single" w:sz="6" w:space="0" w:color="auto"/>
              <w:right w:val="single" w:sz="6" w:space="0" w:color="auto"/>
            </w:tcBorders>
          </w:tcPr>
          <w:p w14:paraId="1CCF7839"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Hortatory </w:t>
            </w:r>
          </w:p>
        </w:tc>
      </w:tr>
      <w:tr w:rsidR="004C21C9" w:rsidRPr="004C21C9" w14:paraId="1CEB7D5C" w14:textId="77777777" w:rsidTr="00ED6680">
        <w:trPr>
          <w:gridAfter w:val="1"/>
          <w:wAfter w:w="18" w:type="dxa"/>
          <w:trHeight w:val="333"/>
        </w:trPr>
        <w:tc>
          <w:tcPr>
            <w:tcW w:w="4980" w:type="dxa"/>
            <w:gridSpan w:val="3"/>
            <w:tcBorders>
              <w:top w:val="single" w:sz="6" w:space="0" w:color="auto"/>
              <w:left w:val="single" w:sz="6" w:space="0" w:color="auto"/>
              <w:bottom w:val="single" w:sz="6" w:space="0" w:color="auto"/>
              <w:right w:val="single" w:sz="6" w:space="0" w:color="auto"/>
            </w:tcBorders>
          </w:tcPr>
          <w:p w14:paraId="6CF809AC"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Reflections </w:t>
            </w:r>
          </w:p>
        </w:tc>
        <w:tc>
          <w:tcPr>
            <w:tcW w:w="4996" w:type="dxa"/>
            <w:gridSpan w:val="3"/>
            <w:tcBorders>
              <w:top w:val="single" w:sz="6" w:space="0" w:color="auto"/>
              <w:bottom w:val="single" w:sz="6" w:space="0" w:color="auto"/>
              <w:right w:val="single" w:sz="6" w:space="0" w:color="auto"/>
            </w:tcBorders>
          </w:tcPr>
          <w:p w14:paraId="02980459"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Exhortations </w:t>
            </w:r>
          </w:p>
        </w:tc>
      </w:tr>
      <w:tr w:rsidR="004C21C9" w:rsidRPr="004C21C9" w14:paraId="3655FFB9" w14:textId="77777777" w:rsidTr="00ED6680">
        <w:trPr>
          <w:gridAfter w:val="1"/>
          <w:wAfter w:w="18" w:type="dxa"/>
          <w:trHeight w:val="354"/>
        </w:trPr>
        <w:tc>
          <w:tcPr>
            <w:tcW w:w="4980" w:type="dxa"/>
            <w:gridSpan w:val="3"/>
            <w:tcBorders>
              <w:top w:val="single" w:sz="6" w:space="0" w:color="auto"/>
              <w:left w:val="single" w:sz="6" w:space="0" w:color="auto"/>
              <w:bottom w:val="single" w:sz="6" w:space="0" w:color="auto"/>
              <w:right w:val="single" w:sz="6" w:space="0" w:color="auto"/>
            </w:tcBorders>
          </w:tcPr>
          <w:p w14:paraId="113500A7"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Looking Back </w:t>
            </w:r>
          </w:p>
        </w:tc>
        <w:tc>
          <w:tcPr>
            <w:tcW w:w="4996" w:type="dxa"/>
            <w:gridSpan w:val="3"/>
            <w:tcBorders>
              <w:top w:val="single" w:sz="6" w:space="0" w:color="auto"/>
              <w:bottom w:val="single" w:sz="6" w:space="0" w:color="auto"/>
              <w:right w:val="single" w:sz="6" w:space="0" w:color="auto"/>
            </w:tcBorders>
          </w:tcPr>
          <w:p w14:paraId="3966C310"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Looking Forward </w:t>
            </w:r>
          </w:p>
        </w:tc>
      </w:tr>
      <w:tr w:rsidR="004C21C9" w:rsidRPr="004C21C9" w14:paraId="58AE5DDF" w14:textId="77777777" w:rsidTr="00ED6680">
        <w:trPr>
          <w:gridAfter w:val="1"/>
          <w:wAfter w:w="20" w:type="dxa"/>
          <w:trHeight w:val="666"/>
        </w:trPr>
        <w:tc>
          <w:tcPr>
            <w:tcW w:w="1831" w:type="dxa"/>
            <w:tcBorders>
              <w:top w:val="single" w:sz="6" w:space="0" w:color="auto"/>
              <w:left w:val="single" w:sz="6" w:space="0" w:color="auto"/>
              <w:bottom w:val="single" w:sz="6" w:space="0" w:color="auto"/>
              <w:right w:val="single" w:sz="6" w:space="0" w:color="auto"/>
            </w:tcBorders>
          </w:tcPr>
          <w:p w14:paraId="1C403DEB"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Commendation</w:t>
            </w:r>
          </w:p>
          <w:p w14:paraId="67940E73"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1:1-10 </w:t>
            </w:r>
          </w:p>
        </w:tc>
        <w:tc>
          <w:tcPr>
            <w:tcW w:w="1562" w:type="dxa"/>
            <w:tcBorders>
              <w:top w:val="single" w:sz="6" w:space="0" w:color="auto"/>
              <w:bottom w:val="single" w:sz="6" w:space="0" w:color="auto"/>
              <w:right w:val="single" w:sz="6" w:space="0" w:color="auto"/>
            </w:tcBorders>
          </w:tcPr>
          <w:p w14:paraId="35FB46D1"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Conduct</w:t>
            </w:r>
          </w:p>
          <w:p w14:paraId="03D88F21"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2:1-16</w:t>
            </w:r>
          </w:p>
        </w:tc>
        <w:tc>
          <w:tcPr>
            <w:tcW w:w="1586" w:type="dxa"/>
            <w:tcBorders>
              <w:top w:val="single" w:sz="6" w:space="0" w:color="auto"/>
              <w:bottom w:val="single" w:sz="6" w:space="0" w:color="auto"/>
              <w:right w:val="single" w:sz="6" w:space="0" w:color="auto"/>
            </w:tcBorders>
          </w:tcPr>
          <w:p w14:paraId="25F7983E"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Concern</w:t>
            </w:r>
          </w:p>
          <w:p w14:paraId="26983F4B"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2:17–3:13</w:t>
            </w:r>
          </w:p>
        </w:tc>
        <w:tc>
          <w:tcPr>
            <w:tcW w:w="1664" w:type="dxa"/>
            <w:tcBorders>
              <w:top w:val="single" w:sz="6" w:space="0" w:color="auto"/>
              <w:bottom w:val="single" w:sz="6" w:space="0" w:color="auto"/>
              <w:right w:val="single" w:sz="6" w:space="0" w:color="auto"/>
            </w:tcBorders>
          </w:tcPr>
          <w:p w14:paraId="39C0DFA3"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Love</w:t>
            </w:r>
          </w:p>
          <w:p w14:paraId="37503D51"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 xml:space="preserve">4:1-12 </w:t>
            </w:r>
          </w:p>
        </w:tc>
        <w:tc>
          <w:tcPr>
            <w:tcW w:w="1664" w:type="dxa"/>
            <w:tcBorders>
              <w:top w:val="single" w:sz="6" w:space="0" w:color="auto"/>
              <w:left w:val="single" w:sz="6" w:space="0" w:color="auto"/>
              <w:bottom w:val="single" w:sz="6" w:space="0" w:color="auto"/>
              <w:right w:val="single" w:sz="6" w:space="0" w:color="auto"/>
            </w:tcBorders>
          </w:tcPr>
          <w:p w14:paraId="1C4D22BF"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Eschatology</w:t>
            </w:r>
          </w:p>
          <w:p w14:paraId="563AB674"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4:13–5:11</w:t>
            </w:r>
          </w:p>
        </w:tc>
        <w:tc>
          <w:tcPr>
            <w:tcW w:w="1667" w:type="dxa"/>
            <w:tcBorders>
              <w:top w:val="single" w:sz="6" w:space="0" w:color="auto"/>
              <w:left w:val="single" w:sz="6" w:space="0" w:color="auto"/>
              <w:bottom w:val="single" w:sz="6" w:space="0" w:color="auto"/>
              <w:right w:val="single" w:sz="6" w:space="0" w:color="auto"/>
            </w:tcBorders>
          </w:tcPr>
          <w:p w14:paraId="25765B68"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Church Life</w:t>
            </w:r>
          </w:p>
          <w:p w14:paraId="489D6166"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5:12-28</w:t>
            </w:r>
          </w:p>
        </w:tc>
      </w:tr>
      <w:tr w:rsidR="004C21C9" w:rsidRPr="004C21C9" w14:paraId="01263083" w14:textId="77777777" w:rsidTr="00ED6680">
        <w:trPr>
          <w:gridAfter w:val="1"/>
          <w:wAfter w:w="20" w:type="dxa"/>
          <w:trHeight w:val="1022"/>
        </w:trPr>
        <w:tc>
          <w:tcPr>
            <w:tcW w:w="1831" w:type="dxa"/>
            <w:tcBorders>
              <w:top w:val="single" w:sz="6" w:space="0" w:color="auto"/>
              <w:left w:val="single" w:sz="6" w:space="0" w:color="auto"/>
              <w:bottom w:val="single" w:sz="6" w:space="0" w:color="auto"/>
              <w:right w:val="single" w:sz="6" w:space="0" w:color="auto"/>
            </w:tcBorders>
          </w:tcPr>
          <w:p w14:paraId="3454095B" w14:textId="77777777" w:rsidR="004C21C9" w:rsidRPr="004C21C9" w:rsidRDefault="004C21C9" w:rsidP="004C21C9">
            <w:pPr>
              <w:spacing w:after="0" w:line="240" w:lineRule="auto"/>
              <w:ind w:right="20"/>
              <w:jc w:val="center"/>
              <w:rPr>
                <w:rFonts w:eastAsia="Times" w:cs="Times New Roman"/>
                <w:b/>
                <w:bCs/>
                <w:sz w:val="22"/>
              </w:rPr>
            </w:pPr>
          </w:p>
          <w:p w14:paraId="16F7BDA1" w14:textId="77777777" w:rsidR="004C21C9" w:rsidRPr="004C21C9" w:rsidRDefault="004C21C9" w:rsidP="004C21C9">
            <w:pPr>
              <w:spacing w:after="0" w:line="240" w:lineRule="auto"/>
              <w:ind w:right="20"/>
              <w:jc w:val="center"/>
              <w:rPr>
                <w:rFonts w:eastAsia="Times" w:cs="Times New Roman"/>
                <w:b/>
                <w:bCs/>
                <w:sz w:val="22"/>
              </w:rPr>
            </w:pPr>
            <w:r w:rsidRPr="004C21C9">
              <w:rPr>
                <w:rFonts w:eastAsia="Times" w:cs="Times New Roman"/>
                <w:b/>
                <w:bCs/>
                <w:sz w:val="22"/>
              </w:rPr>
              <w:t xml:space="preserve">Encourage Others </w:t>
            </w:r>
          </w:p>
        </w:tc>
        <w:tc>
          <w:tcPr>
            <w:tcW w:w="1562" w:type="dxa"/>
            <w:tcBorders>
              <w:top w:val="single" w:sz="6" w:space="0" w:color="auto"/>
              <w:bottom w:val="single" w:sz="6" w:space="0" w:color="auto"/>
              <w:right w:val="single" w:sz="6" w:space="0" w:color="auto"/>
            </w:tcBorders>
          </w:tcPr>
          <w:p w14:paraId="39328D99" w14:textId="77777777" w:rsidR="004C21C9" w:rsidRPr="004C21C9" w:rsidRDefault="004C21C9" w:rsidP="004C21C9">
            <w:pPr>
              <w:spacing w:after="0" w:line="240" w:lineRule="auto"/>
              <w:ind w:right="20"/>
              <w:jc w:val="center"/>
              <w:rPr>
                <w:rFonts w:eastAsia="Times" w:cs="Times New Roman"/>
                <w:b/>
                <w:bCs/>
                <w:sz w:val="22"/>
              </w:rPr>
            </w:pPr>
          </w:p>
          <w:p w14:paraId="636F04B1" w14:textId="77777777" w:rsidR="004C21C9" w:rsidRPr="004C21C9" w:rsidRDefault="004C21C9" w:rsidP="004C21C9">
            <w:pPr>
              <w:spacing w:after="0" w:line="240" w:lineRule="auto"/>
              <w:ind w:right="20"/>
              <w:jc w:val="center"/>
              <w:rPr>
                <w:rFonts w:eastAsia="Times" w:cs="Times New Roman"/>
                <w:b/>
                <w:bCs/>
                <w:sz w:val="22"/>
              </w:rPr>
            </w:pPr>
            <w:r w:rsidRPr="004C21C9">
              <w:rPr>
                <w:rFonts w:eastAsia="Times" w:cs="Times New Roman"/>
                <w:b/>
                <w:bCs/>
                <w:sz w:val="22"/>
              </w:rPr>
              <w:t>Be Innocent</w:t>
            </w:r>
          </w:p>
        </w:tc>
        <w:tc>
          <w:tcPr>
            <w:tcW w:w="1586" w:type="dxa"/>
            <w:tcBorders>
              <w:top w:val="single" w:sz="6" w:space="0" w:color="auto"/>
              <w:bottom w:val="single" w:sz="6" w:space="0" w:color="auto"/>
              <w:right w:val="single" w:sz="6" w:space="0" w:color="auto"/>
            </w:tcBorders>
          </w:tcPr>
          <w:p w14:paraId="3513D989" w14:textId="77777777" w:rsidR="004C21C9" w:rsidRPr="004C21C9" w:rsidRDefault="004C21C9" w:rsidP="004C21C9">
            <w:pPr>
              <w:spacing w:after="0" w:line="240" w:lineRule="auto"/>
              <w:ind w:right="20"/>
              <w:jc w:val="center"/>
              <w:rPr>
                <w:rFonts w:eastAsia="Times" w:cs="Times New Roman"/>
                <w:b/>
                <w:bCs/>
                <w:sz w:val="22"/>
              </w:rPr>
            </w:pPr>
          </w:p>
          <w:p w14:paraId="558D3170" w14:textId="77777777" w:rsidR="004C21C9" w:rsidRPr="004C21C9" w:rsidRDefault="004C21C9" w:rsidP="004C21C9">
            <w:pPr>
              <w:spacing w:after="0" w:line="240" w:lineRule="auto"/>
              <w:ind w:right="20"/>
              <w:jc w:val="center"/>
              <w:rPr>
                <w:rFonts w:eastAsia="Times" w:cs="Times New Roman"/>
                <w:b/>
                <w:bCs/>
                <w:sz w:val="22"/>
              </w:rPr>
            </w:pPr>
            <w:r w:rsidRPr="004C21C9">
              <w:rPr>
                <w:rFonts w:eastAsia="Times" w:cs="Times New Roman"/>
                <w:b/>
                <w:bCs/>
                <w:sz w:val="22"/>
              </w:rPr>
              <w:t xml:space="preserve">Care for Others </w:t>
            </w:r>
          </w:p>
        </w:tc>
        <w:tc>
          <w:tcPr>
            <w:tcW w:w="1664" w:type="dxa"/>
            <w:tcBorders>
              <w:top w:val="single" w:sz="6" w:space="0" w:color="auto"/>
              <w:bottom w:val="single" w:sz="6" w:space="0" w:color="auto"/>
              <w:right w:val="single" w:sz="6" w:space="0" w:color="auto"/>
            </w:tcBorders>
          </w:tcPr>
          <w:p w14:paraId="24AE7945" w14:textId="77777777" w:rsidR="004C21C9" w:rsidRPr="004C21C9" w:rsidRDefault="004C21C9" w:rsidP="004C21C9">
            <w:pPr>
              <w:spacing w:after="0" w:line="240" w:lineRule="auto"/>
              <w:ind w:right="20"/>
              <w:jc w:val="center"/>
              <w:rPr>
                <w:rFonts w:eastAsia="Times" w:cs="Times New Roman"/>
                <w:b/>
                <w:bCs/>
                <w:sz w:val="22"/>
              </w:rPr>
            </w:pPr>
          </w:p>
          <w:p w14:paraId="546F0EE7" w14:textId="77777777" w:rsidR="004C21C9" w:rsidRPr="004C21C9" w:rsidRDefault="004C21C9" w:rsidP="004C21C9">
            <w:pPr>
              <w:spacing w:after="0" w:line="240" w:lineRule="auto"/>
              <w:ind w:right="20"/>
              <w:jc w:val="center"/>
              <w:rPr>
                <w:rFonts w:eastAsia="Times" w:cs="Times New Roman"/>
                <w:b/>
                <w:bCs/>
                <w:sz w:val="22"/>
              </w:rPr>
            </w:pPr>
            <w:r w:rsidRPr="004C21C9">
              <w:rPr>
                <w:rFonts w:eastAsia="Times" w:cs="Times New Roman"/>
                <w:b/>
                <w:bCs/>
                <w:sz w:val="22"/>
              </w:rPr>
              <w:t>Please God</w:t>
            </w:r>
          </w:p>
        </w:tc>
        <w:tc>
          <w:tcPr>
            <w:tcW w:w="1664" w:type="dxa"/>
            <w:tcBorders>
              <w:top w:val="single" w:sz="6" w:space="0" w:color="auto"/>
              <w:left w:val="single" w:sz="6" w:space="0" w:color="auto"/>
              <w:bottom w:val="single" w:sz="6" w:space="0" w:color="auto"/>
              <w:right w:val="single" w:sz="6" w:space="0" w:color="auto"/>
            </w:tcBorders>
          </w:tcPr>
          <w:p w14:paraId="439B8EA8" w14:textId="77777777" w:rsidR="004C21C9" w:rsidRPr="004C21C9" w:rsidRDefault="004C21C9" w:rsidP="004C21C9">
            <w:pPr>
              <w:spacing w:after="0" w:line="240" w:lineRule="auto"/>
              <w:ind w:right="20"/>
              <w:jc w:val="center"/>
              <w:rPr>
                <w:rFonts w:eastAsia="Times" w:cs="Times New Roman"/>
                <w:b/>
                <w:bCs/>
                <w:sz w:val="22"/>
              </w:rPr>
            </w:pPr>
          </w:p>
          <w:p w14:paraId="41BC9B99" w14:textId="77777777" w:rsidR="004C21C9" w:rsidRPr="004C21C9" w:rsidRDefault="004C21C9" w:rsidP="004C21C9">
            <w:pPr>
              <w:spacing w:after="0" w:line="240" w:lineRule="auto"/>
              <w:ind w:right="20"/>
              <w:jc w:val="center"/>
              <w:rPr>
                <w:rFonts w:eastAsia="Times" w:cs="Times New Roman"/>
                <w:b/>
                <w:bCs/>
                <w:sz w:val="22"/>
              </w:rPr>
            </w:pPr>
            <w:r w:rsidRPr="004C21C9">
              <w:rPr>
                <w:rFonts w:eastAsia="Times" w:cs="Times New Roman"/>
                <w:b/>
                <w:bCs/>
                <w:sz w:val="22"/>
              </w:rPr>
              <w:t>Be Comforted but Watchful</w:t>
            </w:r>
          </w:p>
        </w:tc>
        <w:tc>
          <w:tcPr>
            <w:tcW w:w="1667" w:type="dxa"/>
            <w:tcBorders>
              <w:top w:val="single" w:sz="6" w:space="0" w:color="auto"/>
              <w:left w:val="single" w:sz="6" w:space="0" w:color="auto"/>
              <w:bottom w:val="single" w:sz="6" w:space="0" w:color="auto"/>
              <w:right w:val="single" w:sz="6" w:space="0" w:color="auto"/>
            </w:tcBorders>
          </w:tcPr>
          <w:p w14:paraId="7BAA0AE1" w14:textId="77777777" w:rsidR="004C21C9" w:rsidRPr="004C21C9" w:rsidRDefault="004C21C9" w:rsidP="004C21C9">
            <w:pPr>
              <w:spacing w:after="0" w:line="240" w:lineRule="auto"/>
              <w:ind w:right="20"/>
              <w:jc w:val="center"/>
              <w:rPr>
                <w:rFonts w:eastAsia="Times" w:cs="Times New Roman"/>
                <w:b/>
                <w:bCs/>
                <w:sz w:val="22"/>
              </w:rPr>
            </w:pPr>
          </w:p>
          <w:p w14:paraId="457052D3" w14:textId="77777777" w:rsidR="004C21C9" w:rsidRPr="004C21C9" w:rsidRDefault="004C21C9" w:rsidP="004C21C9">
            <w:pPr>
              <w:spacing w:after="0" w:line="240" w:lineRule="auto"/>
              <w:ind w:right="20"/>
              <w:jc w:val="center"/>
              <w:rPr>
                <w:rFonts w:eastAsia="Times" w:cs="Times New Roman"/>
                <w:b/>
                <w:bCs/>
                <w:sz w:val="22"/>
              </w:rPr>
            </w:pPr>
            <w:r w:rsidRPr="004C21C9">
              <w:rPr>
                <w:rFonts w:eastAsia="Times" w:cs="Times New Roman"/>
                <w:b/>
                <w:bCs/>
                <w:sz w:val="22"/>
              </w:rPr>
              <w:t xml:space="preserve">Live Holy </w:t>
            </w:r>
          </w:p>
        </w:tc>
      </w:tr>
      <w:tr w:rsidR="004C21C9" w:rsidRPr="004C21C9" w14:paraId="2BF4820C" w14:textId="77777777" w:rsidTr="00ED6680">
        <w:trPr>
          <w:trHeight w:val="354"/>
        </w:trPr>
        <w:tc>
          <w:tcPr>
            <w:tcW w:w="9994" w:type="dxa"/>
            <w:gridSpan w:val="7"/>
            <w:tcBorders>
              <w:top w:val="single" w:sz="6" w:space="0" w:color="auto"/>
              <w:left w:val="single" w:sz="6" w:space="0" w:color="auto"/>
              <w:bottom w:val="single" w:sz="6" w:space="0" w:color="auto"/>
              <w:right w:val="single" w:sz="6" w:space="0" w:color="auto"/>
            </w:tcBorders>
          </w:tcPr>
          <w:p w14:paraId="311FCC7C"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Corinth</w:t>
            </w:r>
          </w:p>
        </w:tc>
      </w:tr>
      <w:tr w:rsidR="004C21C9" w:rsidRPr="004C21C9" w14:paraId="1F009D28" w14:textId="77777777" w:rsidTr="00ED6680">
        <w:trPr>
          <w:trHeight w:val="333"/>
        </w:trPr>
        <w:tc>
          <w:tcPr>
            <w:tcW w:w="9994" w:type="dxa"/>
            <w:gridSpan w:val="7"/>
            <w:tcBorders>
              <w:top w:val="single" w:sz="6" w:space="0" w:color="auto"/>
              <w:left w:val="single" w:sz="6" w:space="0" w:color="auto"/>
              <w:bottom w:val="single" w:sz="6" w:space="0" w:color="auto"/>
              <w:right w:val="single" w:sz="6" w:space="0" w:color="auto"/>
            </w:tcBorders>
          </w:tcPr>
          <w:p w14:paraId="5E2DD2E6" w14:textId="77777777" w:rsidR="004C21C9" w:rsidRPr="004C21C9" w:rsidRDefault="004C21C9" w:rsidP="004C21C9">
            <w:pPr>
              <w:spacing w:after="0" w:line="240" w:lineRule="auto"/>
              <w:ind w:right="20"/>
              <w:jc w:val="center"/>
              <w:rPr>
                <w:rFonts w:eastAsia="Times" w:cs="Times New Roman"/>
                <w:b/>
                <w:sz w:val="22"/>
              </w:rPr>
            </w:pPr>
            <w:r w:rsidRPr="004C21C9">
              <w:rPr>
                <w:rFonts w:eastAsia="Times" w:cs="Times New Roman"/>
                <w:b/>
                <w:sz w:val="22"/>
              </w:rPr>
              <w:t>Early Summer AD 51 (on second missionary journey)</w:t>
            </w:r>
          </w:p>
        </w:tc>
      </w:tr>
    </w:tbl>
    <w:p w14:paraId="7599D05C" w14:textId="77777777" w:rsidR="004C21C9" w:rsidRPr="004C21C9" w:rsidRDefault="004C21C9" w:rsidP="004C21C9">
      <w:pPr>
        <w:spacing w:after="0" w:line="240" w:lineRule="auto"/>
        <w:ind w:left="1260" w:hanging="1260"/>
        <w:rPr>
          <w:rFonts w:eastAsia="Times" w:cs="Times New Roman"/>
          <w:b/>
          <w:szCs w:val="20"/>
          <w:u w:val="single"/>
        </w:rPr>
      </w:pPr>
    </w:p>
    <w:p w14:paraId="28DB488B" w14:textId="77777777" w:rsidR="004C21C9" w:rsidRPr="004C21C9" w:rsidRDefault="004C21C9" w:rsidP="004C21C9">
      <w:pPr>
        <w:spacing w:after="0" w:line="240" w:lineRule="auto"/>
        <w:ind w:left="1260" w:hanging="1260"/>
        <w:rPr>
          <w:rFonts w:eastAsia="Times" w:cs="Times New Roman"/>
          <w:b/>
          <w:szCs w:val="20"/>
        </w:rPr>
      </w:pPr>
      <w:r w:rsidRPr="004C21C9">
        <w:rPr>
          <w:rFonts w:eastAsia="Times" w:cs="Times New Roman"/>
          <w:b/>
          <w:szCs w:val="20"/>
          <w:u w:val="single"/>
        </w:rPr>
        <w:t>Key Word</w:t>
      </w:r>
      <w:r w:rsidRPr="004C21C9">
        <w:rPr>
          <w:rFonts w:eastAsia="Times" w:cs="Times New Roman"/>
          <w:b/>
          <w:szCs w:val="20"/>
        </w:rPr>
        <w:t>:</w:t>
      </w:r>
      <w:r w:rsidRPr="004C21C9">
        <w:rPr>
          <w:rFonts w:eastAsia="Times" w:cs="Times New Roman"/>
          <w:b/>
          <w:szCs w:val="20"/>
        </w:rPr>
        <w:tab/>
        <w:t>Rapture</w:t>
      </w:r>
    </w:p>
    <w:p w14:paraId="7F7ABE5B" w14:textId="77777777" w:rsidR="004C21C9" w:rsidRPr="004C21C9" w:rsidRDefault="004C21C9" w:rsidP="004C21C9">
      <w:pPr>
        <w:spacing w:after="0" w:line="240" w:lineRule="auto"/>
        <w:ind w:left="1260" w:hanging="1260"/>
        <w:jc w:val="both"/>
        <w:rPr>
          <w:rFonts w:eastAsia="Times" w:cs="Times New Roman"/>
          <w:b/>
          <w:szCs w:val="20"/>
        </w:rPr>
      </w:pPr>
      <w:r w:rsidRPr="004C21C9">
        <w:rPr>
          <w:rFonts w:eastAsia="Times" w:cs="Times New Roman"/>
          <w:b/>
          <w:szCs w:val="20"/>
          <w:u w:val="single"/>
        </w:rPr>
        <w:t>Key Verse</w:t>
      </w:r>
      <w:r w:rsidRPr="004C21C9">
        <w:rPr>
          <w:rFonts w:eastAsia="Times" w:cs="Times New Roman"/>
          <w:b/>
          <w:szCs w:val="20"/>
        </w:rPr>
        <w:t>:</w:t>
      </w:r>
      <w:r w:rsidRPr="004C21C9">
        <w:rPr>
          <w:rFonts w:eastAsia="Times" w:cs="Times New Roman"/>
          <w:b/>
          <w:szCs w:val="20"/>
        </w:rPr>
        <w:tab/>
      </w:r>
      <w:r w:rsidRPr="004C21C9">
        <w:rPr>
          <w:rFonts w:eastAsia="Times" w:cs="Times New Roman"/>
          <w:bCs/>
          <w:i/>
          <w:iCs/>
          <w:sz w:val="20"/>
          <w:szCs w:val="20"/>
        </w:rPr>
        <w:t>“</w:t>
      </w:r>
      <w:r w:rsidRPr="004C21C9">
        <w:rPr>
          <w:rFonts w:eastAsia="Times" w:cs="Times New Roman"/>
          <w:i/>
          <w:iCs/>
          <w:color w:val="111111"/>
          <w:szCs w:val="20"/>
          <w:shd w:val="clear" w:color="auto" w:fill="FFFFFF"/>
          <w:vertAlign w:val="superscript"/>
        </w:rPr>
        <w:t>12</w:t>
      </w:r>
      <w:r w:rsidRPr="004C21C9">
        <w:rPr>
          <w:rFonts w:eastAsia="Times" w:cs="Times New Roman"/>
          <w:i/>
          <w:iCs/>
          <w:color w:val="111111"/>
          <w:szCs w:val="20"/>
          <w:shd w:val="clear" w:color="auto" w:fill="FFFFFF"/>
        </w:rPr>
        <w:t xml:space="preserve">And the LORD make you to increase and abound in love one toward another, and toward all men, even as we do toward you: </w:t>
      </w:r>
      <w:r w:rsidRPr="004C21C9">
        <w:rPr>
          <w:rFonts w:eastAsia="Times" w:cs="Times New Roman"/>
          <w:i/>
          <w:iCs/>
          <w:color w:val="111111"/>
          <w:szCs w:val="20"/>
          <w:shd w:val="clear" w:color="auto" w:fill="FFFFFF"/>
          <w:vertAlign w:val="superscript"/>
        </w:rPr>
        <w:t>13</w:t>
      </w:r>
      <w:r w:rsidRPr="004C21C9">
        <w:rPr>
          <w:rFonts w:eastAsia="Times" w:cs="Times New Roman"/>
          <w:i/>
          <w:iCs/>
          <w:color w:val="111111"/>
          <w:szCs w:val="20"/>
          <w:shd w:val="clear" w:color="auto" w:fill="FFFFFF"/>
        </w:rPr>
        <w:t>To the end he may stablish your hearts unblameable in holiness before God, even our Father, at the coming of our LORD Jesus Christ with all his saints.”</w:t>
      </w:r>
      <w:r w:rsidRPr="004C21C9">
        <w:rPr>
          <w:rFonts w:eastAsia="Times" w:cs="Times New Roman"/>
          <w:b/>
          <w:szCs w:val="20"/>
        </w:rPr>
        <w:t xml:space="preserve"> (1 Thessalonians 3:12-13).</w:t>
      </w:r>
    </w:p>
    <w:p w14:paraId="22E59C4D" w14:textId="77777777" w:rsidR="004C21C9" w:rsidRPr="004C21C9" w:rsidRDefault="004C21C9" w:rsidP="004C21C9">
      <w:pPr>
        <w:spacing w:after="0" w:line="240" w:lineRule="auto"/>
        <w:ind w:left="20" w:hanging="20"/>
        <w:rPr>
          <w:rFonts w:eastAsia="Times" w:cs="Times New Roman"/>
          <w:b/>
          <w:szCs w:val="20"/>
        </w:rPr>
      </w:pPr>
    </w:p>
    <w:p w14:paraId="5DA9F789" w14:textId="77777777" w:rsidR="004C21C9" w:rsidRPr="004C21C9" w:rsidRDefault="004C21C9" w:rsidP="004C21C9">
      <w:pPr>
        <w:spacing w:after="0" w:line="240" w:lineRule="auto"/>
        <w:rPr>
          <w:rFonts w:eastAsia="Times" w:cs="Times New Roman"/>
          <w:bCs/>
          <w:szCs w:val="20"/>
        </w:rPr>
      </w:pPr>
      <w:r w:rsidRPr="004C21C9">
        <w:rPr>
          <w:rFonts w:eastAsia="Times" w:cs="Times New Roman"/>
          <w:b/>
          <w:szCs w:val="20"/>
          <w:u w:val="single"/>
        </w:rPr>
        <w:t>Summary Statement</w:t>
      </w:r>
      <w:r w:rsidRPr="004C21C9">
        <w:rPr>
          <w:rFonts w:eastAsia="Times" w:cs="Times New Roman"/>
          <w:b/>
          <w:szCs w:val="20"/>
        </w:rPr>
        <w:t xml:space="preserve">: </w:t>
      </w:r>
      <w:r w:rsidRPr="004C21C9">
        <w:rPr>
          <w:rFonts w:eastAsia="Times" w:cs="Times New Roman"/>
          <w:bCs/>
          <w:szCs w:val="20"/>
        </w:rPr>
        <w:t>Believers can prepare for the Rapture by serving without greed and by strengthening their doctrine and relationships.</w:t>
      </w:r>
    </w:p>
    <w:p w14:paraId="5C8A1A22" w14:textId="77777777" w:rsidR="004C21C9" w:rsidRPr="004C21C9" w:rsidRDefault="004C21C9" w:rsidP="004C21C9">
      <w:pPr>
        <w:spacing w:after="0" w:line="240" w:lineRule="auto"/>
        <w:rPr>
          <w:rFonts w:eastAsia="Times" w:cs="Times New Roman"/>
          <w:bCs/>
          <w:szCs w:val="20"/>
        </w:rPr>
      </w:pPr>
    </w:p>
    <w:p w14:paraId="3919829D" w14:textId="77777777" w:rsidR="004C21C9" w:rsidRPr="004C21C9" w:rsidRDefault="004C21C9" w:rsidP="004C21C9">
      <w:pPr>
        <w:spacing w:after="0" w:line="240" w:lineRule="auto"/>
        <w:ind w:left="20" w:hanging="20"/>
        <w:rPr>
          <w:rFonts w:eastAsia="Times" w:cs="Times New Roman"/>
          <w:b/>
          <w:sz w:val="21"/>
          <w:szCs w:val="18"/>
        </w:rPr>
      </w:pPr>
      <w:r w:rsidRPr="004C21C9">
        <w:rPr>
          <w:rFonts w:eastAsia="Times" w:cs="Times New Roman"/>
          <w:b/>
          <w:szCs w:val="20"/>
          <w:u w:val="single"/>
        </w:rPr>
        <w:t>Application</w:t>
      </w:r>
      <w:r w:rsidRPr="004C21C9">
        <w:rPr>
          <w:rFonts w:eastAsia="Times" w:cs="Times New Roman"/>
          <w:b/>
          <w:szCs w:val="20"/>
        </w:rPr>
        <w:t xml:space="preserve">: </w:t>
      </w:r>
      <w:r w:rsidRPr="004C21C9">
        <w:rPr>
          <w:rFonts w:eastAsia="Times" w:cs="Times New Roman"/>
          <w:bCs/>
          <w:szCs w:val="20"/>
        </w:rPr>
        <w:t>Are you ready for the Lord’s return if he comes today?</w:t>
      </w:r>
    </w:p>
    <w:p w14:paraId="22B488F8" w14:textId="77777777" w:rsidR="004C21C9" w:rsidRPr="004C21C9" w:rsidRDefault="004C21C9" w:rsidP="004C21C9">
      <w:pPr>
        <w:tabs>
          <w:tab w:val="left" w:pos="360"/>
        </w:tabs>
        <w:spacing w:after="0" w:line="240" w:lineRule="auto"/>
        <w:ind w:left="360" w:hanging="360"/>
        <w:jc w:val="center"/>
        <w:rPr>
          <w:rFonts w:eastAsia="Times" w:cs="Times New Roman"/>
          <w:b/>
          <w:sz w:val="40"/>
          <w:szCs w:val="16"/>
        </w:rPr>
      </w:pPr>
      <w:r w:rsidRPr="004C21C9">
        <w:rPr>
          <w:rFonts w:eastAsia="Times" w:cs="Times New Roman"/>
          <w:b/>
          <w:sz w:val="40"/>
          <w:szCs w:val="16"/>
        </w:rPr>
        <w:lastRenderedPageBreak/>
        <w:t>1 Thessalonians</w:t>
      </w:r>
    </w:p>
    <w:p w14:paraId="02F753F6" w14:textId="77777777" w:rsidR="004C21C9" w:rsidRPr="004C21C9" w:rsidRDefault="004C21C9" w:rsidP="004C21C9">
      <w:pPr>
        <w:tabs>
          <w:tab w:val="left" w:pos="360"/>
        </w:tabs>
        <w:spacing w:after="0" w:line="240" w:lineRule="auto"/>
        <w:ind w:left="360" w:hanging="360"/>
        <w:jc w:val="center"/>
        <w:rPr>
          <w:rFonts w:eastAsia="Times" w:cs="Times New Roman"/>
          <w:b/>
          <w:sz w:val="40"/>
          <w:szCs w:val="16"/>
        </w:rPr>
      </w:pPr>
    </w:p>
    <w:p w14:paraId="655CAAE1" w14:textId="77777777" w:rsidR="004C21C9" w:rsidRPr="004C21C9" w:rsidRDefault="004C21C9" w:rsidP="004C21C9">
      <w:pPr>
        <w:tabs>
          <w:tab w:val="left" w:pos="360"/>
        </w:tabs>
        <w:spacing w:after="0" w:line="240" w:lineRule="auto"/>
        <w:ind w:left="360" w:hanging="360"/>
        <w:rPr>
          <w:rFonts w:eastAsia="Times" w:cs="Times New Roman"/>
          <w:sz w:val="22"/>
        </w:rPr>
      </w:pPr>
      <w:r w:rsidRPr="004C21C9">
        <w:rPr>
          <w:rFonts w:eastAsia="Times" w:cs="Times New Roman"/>
          <w:b/>
          <w:sz w:val="22"/>
        </w:rPr>
        <w:t>I.</w:t>
      </w:r>
      <w:r w:rsidRPr="004C21C9">
        <w:rPr>
          <w:rFonts w:eastAsia="Times" w:cs="Times New Roman"/>
          <w:b/>
          <w:sz w:val="22"/>
        </w:rPr>
        <w:tab/>
        <w:t>Title:</w:t>
      </w:r>
      <w:r w:rsidRPr="004C21C9">
        <w:rPr>
          <w:rFonts w:eastAsia="Times" w:cs="Times New Roman"/>
          <w:sz w:val="22"/>
        </w:rPr>
        <w:t xml:space="preserve"> </w:t>
      </w:r>
    </w:p>
    <w:p w14:paraId="2F146185" w14:textId="77777777" w:rsidR="004C21C9" w:rsidRPr="004C21C9" w:rsidRDefault="004C21C9" w:rsidP="004C21C9">
      <w:pPr>
        <w:spacing w:after="0" w:line="240" w:lineRule="auto"/>
        <w:ind w:left="360"/>
        <w:jc w:val="both"/>
        <w:rPr>
          <w:rFonts w:eastAsia="Times" w:cs="Times New Roman"/>
          <w:sz w:val="22"/>
        </w:rPr>
      </w:pPr>
    </w:p>
    <w:p w14:paraId="3BEDE563" w14:textId="77777777" w:rsidR="004C21C9" w:rsidRPr="004C21C9" w:rsidRDefault="004C21C9" w:rsidP="004C21C9">
      <w:pPr>
        <w:spacing w:after="0" w:line="240" w:lineRule="auto"/>
        <w:ind w:left="360"/>
        <w:jc w:val="both"/>
        <w:rPr>
          <w:rFonts w:eastAsia="Times" w:cs="Times New Roman"/>
          <w:sz w:val="22"/>
        </w:rPr>
      </w:pPr>
      <w:r w:rsidRPr="004C21C9">
        <w:rPr>
          <w:rFonts w:eastAsia="Times" w:cs="Times New Roman"/>
          <w:sz w:val="22"/>
        </w:rPr>
        <w:t>The Greek title (</w:t>
      </w:r>
      <w:r w:rsidRPr="004C21C9">
        <w:rPr>
          <w:rFonts w:eastAsia="Times" w:cs="Times New Roman"/>
          <w:i/>
          <w:sz w:val="22"/>
        </w:rPr>
        <w:t>First to the Thessalonians</w:t>
      </w:r>
      <w:r w:rsidRPr="004C21C9">
        <w:rPr>
          <w:rFonts w:eastAsia="Times" w:cs="Times New Roman"/>
          <w:sz w:val="22"/>
        </w:rPr>
        <w:t>) distinguishes this letter from Paul's second letter to the church just a few months later.</w:t>
      </w:r>
    </w:p>
    <w:p w14:paraId="3085D80A" w14:textId="77777777" w:rsidR="004C21C9" w:rsidRPr="004C21C9" w:rsidRDefault="004C21C9" w:rsidP="004C21C9">
      <w:pPr>
        <w:spacing w:after="0" w:line="240" w:lineRule="auto"/>
        <w:ind w:left="360"/>
        <w:jc w:val="both"/>
        <w:rPr>
          <w:rFonts w:eastAsia="Times" w:cs="Times New Roman"/>
          <w:sz w:val="22"/>
        </w:rPr>
      </w:pPr>
    </w:p>
    <w:p w14:paraId="19BDBFA4" w14:textId="77777777" w:rsidR="004C21C9" w:rsidRPr="004C21C9" w:rsidRDefault="004C21C9" w:rsidP="004C21C9">
      <w:pPr>
        <w:tabs>
          <w:tab w:val="left" w:pos="360"/>
        </w:tabs>
        <w:spacing w:after="0" w:line="240" w:lineRule="auto"/>
        <w:ind w:left="360" w:hanging="360"/>
        <w:jc w:val="both"/>
        <w:rPr>
          <w:rFonts w:eastAsia="Times" w:cs="Times New Roman"/>
          <w:b/>
          <w:sz w:val="22"/>
        </w:rPr>
      </w:pPr>
      <w:r w:rsidRPr="004C21C9">
        <w:rPr>
          <w:rFonts w:eastAsia="Times" w:cs="Times New Roman"/>
          <w:b/>
          <w:sz w:val="22"/>
        </w:rPr>
        <w:t>II.</w:t>
      </w:r>
      <w:r w:rsidRPr="004C21C9">
        <w:rPr>
          <w:rFonts w:eastAsia="Times" w:cs="Times New Roman"/>
          <w:b/>
          <w:sz w:val="22"/>
        </w:rPr>
        <w:tab/>
        <w:t>Authorship</w:t>
      </w:r>
    </w:p>
    <w:p w14:paraId="1F6DBF69" w14:textId="77777777" w:rsidR="004C21C9" w:rsidRPr="004C21C9" w:rsidRDefault="004C21C9" w:rsidP="004C21C9">
      <w:pPr>
        <w:tabs>
          <w:tab w:val="left" w:pos="360"/>
        </w:tabs>
        <w:spacing w:after="0" w:line="240" w:lineRule="auto"/>
        <w:ind w:left="360" w:hanging="360"/>
        <w:jc w:val="both"/>
        <w:rPr>
          <w:rFonts w:eastAsia="Times" w:cs="Times New Roman"/>
          <w:b/>
          <w:sz w:val="22"/>
        </w:rPr>
      </w:pPr>
    </w:p>
    <w:p w14:paraId="5054E7E6"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A.</w:t>
      </w:r>
      <w:r w:rsidRPr="004C21C9">
        <w:rPr>
          <w:rFonts w:eastAsia="Times" w:cs="Times New Roman"/>
          <w:sz w:val="22"/>
        </w:rPr>
        <w:tab/>
      </w:r>
      <w:r w:rsidRPr="004C21C9">
        <w:rPr>
          <w:rFonts w:eastAsia="Times" w:cs="Times New Roman"/>
          <w:sz w:val="22"/>
          <w:u w:val="single"/>
        </w:rPr>
        <w:t>External Evidence</w:t>
      </w:r>
      <w:r w:rsidRPr="004C21C9">
        <w:rPr>
          <w:rFonts w:eastAsia="Times" w:cs="Times New Roman"/>
          <w:sz w:val="22"/>
        </w:rPr>
        <w:t>: Pauline authorship has been upheld since the Marcion Canon (AD 140) and Muratorian Canon (AD 170).  The early Church Fathers also believed Paul wrote 1 Thessalonians.</w:t>
      </w:r>
    </w:p>
    <w:p w14:paraId="64514AB4"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1.</w:t>
      </w:r>
      <w:r w:rsidRPr="004C21C9">
        <w:rPr>
          <w:rFonts w:eastAsia="Times" w:cs="Times New Roman"/>
          <w:sz w:val="22"/>
        </w:rPr>
        <w:tab/>
      </w:r>
      <w:r w:rsidRPr="004C21C9">
        <w:rPr>
          <w:rFonts w:eastAsia="Times" w:cs="Times New Roman"/>
          <w:b/>
          <w:sz w:val="22"/>
        </w:rPr>
        <w:t>Attacks</w:t>
      </w:r>
      <w:r w:rsidRPr="004C21C9">
        <w:rPr>
          <w:rFonts w:eastAsia="Times" w:cs="Times New Roman"/>
          <w:sz w:val="22"/>
        </w:rPr>
        <w:t>: Nevertheless, radical 19</w:t>
      </w:r>
      <w:r w:rsidRPr="004C21C9">
        <w:rPr>
          <w:rFonts w:eastAsia="Times" w:cs="Times New Roman"/>
          <w:sz w:val="22"/>
          <w:vertAlign w:val="superscript"/>
        </w:rPr>
        <w:t>th</w:t>
      </w:r>
      <w:r w:rsidRPr="004C21C9">
        <w:rPr>
          <w:rFonts w:eastAsia="Times" w:cs="Times New Roman"/>
          <w:sz w:val="22"/>
        </w:rPr>
        <w:t>-century critics denied apostolic authorship, claiming: (a) a lack of Pauline ideas and Old Testament citations, (b) a reference to the fall of Jerusalem (AD 70) which places the epistle after Paul's death (AD 68), and (c) a large amount of non-Pauline vocabulary in the letter.</w:t>
      </w:r>
    </w:p>
    <w:p w14:paraId="1DABC7AA"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2.</w:t>
      </w:r>
      <w:r w:rsidRPr="004C21C9">
        <w:rPr>
          <w:rFonts w:eastAsia="Times" w:cs="Times New Roman"/>
          <w:sz w:val="22"/>
        </w:rPr>
        <w:tab/>
      </w:r>
      <w:r w:rsidRPr="004C21C9">
        <w:rPr>
          <w:rFonts w:eastAsia="Times" w:cs="Times New Roman"/>
          <w:b/>
          <w:sz w:val="22"/>
        </w:rPr>
        <w:t>Response</w:t>
      </w:r>
      <w:r w:rsidRPr="004C21C9">
        <w:rPr>
          <w:rFonts w:eastAsia="Times" w:cs="Times New Roman"/>
          <w:sz w:val="22"/>
        </w:rPr>
        <w:t>: Since the church was mostly Gentile (1:9-10; Acts 17:4) Paul would not cite the OT frequently.  Also, the supposed reference to the fall of Jerusalem (2:16b) is very ambiguous.  Finally, as this was one of his earliest letters and not primarily a doctrinal treatise, it does not reflect the same theological vocabulary as later letters.</w:t>
      </w:r>
    </w:p>
    <w:p w14:paraId="62178A4A" w14:textId="77777777" w:rsidR="004C21C9" w:rsidRPr="004C21C9" w:rsidRDefault="004C21C9" w:rsidP="004C21C9">
      <w:pPr>
        <w:tabs>
          <w:tab w:val="left" w:pos="1080"/>
        </w:tabs>
        <w:spacing w:after="0" w:line="240" w:lineRule="auto"/>
        <w:ind w:left="1080" w:hanging="360"/>
        <w:jc w:val="both"/>
        <w:rPr>
          <w:rFonts w:eastAsia="Times" w:cs="Times New Roman"/>
          <w:sz w:val="22"/>
        </w:rPr>
      </w:pPr>
    </w:p>
    <w:p w14:paraId="3C21284D"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B.</w:t>
      </w:r>
      <w:r w:rsidRPr="004C21C9">
        <w:rPr>
          <w:rFonts w:eastAsia="Times" w:cs="Times New Roman"/>
          <w:sz w:val="22"/>
        </w:rPr>
        <w:tab/>
      </w:r>
      <w:r w:rsidRPr="004C21C9">
        <w:rPr>
          <w:rFonts w:eastAsia="Times" w:cs="Times New Roman"/>
          <w:sz w:val="22"/>
          <w:u w:val="single"/>
        </w:rPr>
        <w:t>Internal Evidence</w:t>
      </w:r>
      <w:r w:rsidRPr="004C21C9">
        <w:rPr>
          <w:rFonts w:eastAsia="Times" w:cs="Times New Roman"/>
          <w:sz w:val="22"/>
        </w:rPr>
        <w:t>: The letter itself strongly supports Pauline’s authorship:</w:t>
      </w:r>
    </w:p>
    <w:p w14:paraId="5F13EFA2"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1.</w:t>
      </w:r>
      <w:r w:rsidRPr="004C21C9">
        <w:rPr>
          <w:rFonts w:eastAsia="Times" w:cs="Times New Roman"/>
          <w:sz w:val="22"/>
        </w:rPr>
        <w:tab/>
        <w:t>The epistle claims to have been written by Paul (1:1).</w:t>
      </w:r>
    </w:p>
    <w:p w14:paraId="1ADCF5A4"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2.</w:t>
      </w:r>
      <w:r w:rsidRPr="004C21C9">
        <w:rPr>
          <w:rFonts w:eastAsia="Times" w:cs="Times New Roman"/>
          <w:sz w:val="22"/>
        </w:rPr>
        <w:tab/>
        <w:t>The church organization is primitive, reflecting an early date.</w:t>
      </w:r>
    </w:p>
    <w:p w14:paraId="29C85B9D"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3.</w:t>
      </w:r>
      <w:r w:rsidRPr="004C21C9">
        <w:rPr>
          <w:rFonts w:eastAsia="Times" w:cs="Times New Roman"/>
          <w:sz w:val="22"/>
        </w:rPr>
        <w:tab/>
        <w:t>No later writer would have attributed to Paul the unfulfilled expectation of living to see the Rapture (4:15, 17).</w:t>
      </w:r>
    </w:p>
    <w:p w14:paraId="066F5102" w14:textId="77777777" w:rsidR="004C21C9" w:rsidRPr="004C21C9" w:rsidRDefault="004C21C9" w:rsidP="004C21C9">
      <w:pPr>
        <w:tabs>
          <w:tab w:val="left" w:pos="1080"/>
        </w:tabs>
        <w:spacing w:after="0" w:line="240" w:lineRule="auto"/>
        <w:ind w:left="1080" w:hanging="360"/>
        <w:jc w:val="both"/>
        <w:rPr>
          <w:rFonts w:eastAsia="Times" w:cs="Times New Roman"/>
          <w:sz w:val="22"/>
        </w:rPr>
      </w:pPr>
    </w:p>
    <w:p w14:paraId="77836B53"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C.</w:t>
      </w:r>
      <w:r w:rsidRPr="004C21C9">
        <w:rPr>
          <w:rFonts w:eastAsia="Times" w:cs="Times New Roman"/>
          <w:sz w:val="22"/>
        </w:rPr>
        <w:tab/>
      </w:r>
      <w:r w:rsidRPr="004C21C9">
        <w:rPr>
          <w:rFonts w:eastAsia="Times" w:cs="Times New Roman"/>
          <w:sz w:val="22"/>
          <w:u w:val="single"/>
        </w:rPr>
        <w:t>Conclusion</w:t>
      </w:r>
      <w:r w:rsidRPr="004C21C9">
        <w:rPr>
          <w:rFonts w:eastAsia="Times" w:cs="Times New Roman"/>
          <w:sz w:val="22"/>
        </w:rPr>
        <w:t>: The attacks upon Pauline authorship have been soundly defeated so that nearly all scholars, despite their critical assumptions, believe that Paul penned this epistle.</w:t>
      </w:r>
    </w:p>
    <w:p w14:paraId="07B958CD" w14:textId="77777777" w:rsidR="004C21C9" w:rsidRPr="004C21C9" w:rsidRDefault="004C21C9" w:rsidP="004C21C9">
      <w:pPr>
        <w:tabs>
          <w:tab w:val="left" w:pos="720"/>
        </w:tabs>
        <w:spacing w:after="0" w:line="240" w:lineRule="auto"/>
        <w:ind w:left="720" w:hanging="360"/>
        <w:jc w:val="both"/>
        <w:rPr>
          <w:rFonts w:eastAsia="Times" w:cs="Times New Roman"/>
          <w:sz w:val="22"/>
        </w:rPr>
      </w:pPr>
    </w:p>
    <w:p w14:paraId="6C905782" w14:textId="77777777" w:rsidR="004C21C9" w:rsidRPr="004C21C9" w:rsidRDefault="004C21C9" w:rsidP="004C21C9">
      <w:pPr>
        <w:tabs>
          <w:tab w:val="left" w:pos="360"/>
        </w:tabs>
        <w:spacing w:after="0" w:line="240" w:lineRule="auto"/>
        <w:ind w:left="360" w:hanging="360"/>
        <w:jc w:val="both"/>
        <w:rPr>
          <w:rFonts w:eastAsia="Times" w:cs="Times New Roman"/>
          <w:b/>
          <w:sz w:val="22"/>
        </w:rPr>
      </w:pPr>
      <w:r w:rsidRPr="004C21C9">
        <w:rPr>
          <w:rFonts w:eastAsia="Times" w:cs="Times New Roman"/>
          <w:b/>
          <w:sz w:val="22"/>
        </w:rPr>
        <w:t>III.  Circumstances</w:t>
      </w:r>
    </w:p>
    <w:p w14:paraId="787A086A" w14:textId="77777777" w:rsidR="004C21C9" w:rsidRPr="004C21C9" w:rsidRDefault="004C21C9" w:rsidP="004C21C9">
      <w:pPr>
        <w:tabs>
          <w:tab w:val="left" w:pos="360"/>
        </w:tabs>
        <w:spacing w:after="0" w:line="240" w:lineRule="auto"/>
        <w:ind w:left="360" w:hanging="360"/>
        <w:jc w:val="both"/>
        <w:rPr>
          <w:rFonts w:eastAsia="Times" w:cs="Times New Roman"/>
          <w:b/>
          <w:sz w:val="22"/>
        </w:rPr>
      </w:pPr>
    </w:p>
    <w:p w14:paraId="7CA1C3D0"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A.</w:t>
      </w:r>
      <w:r w:rsidRPr="004C21C9">
        <w:rPr>
          <w:rFonts w:eastAsia="Times" w:cs="Times New Roman"/>
          <w:sz w:val="22"/>
        </w:rPr>
        <w:tab/>
      </w:r>
      <w:r w:rsidRPr="004C21C9">
        <w:rPr>
          <w:rFonts w:eastAsia="Times" w:cs="Times New Roman"/>
          <w:sz w:val="22"/>
          <w:u w:val="single"/>
        </w:rPr>
        <w:t>Date</w:t>
      </w:r>
      <w:r w:rsidRPr="004C21C9">
        <w:rPr>
          <w:rFonts w:eastAsia="Times" w:cs="Times New Roman"/>
          <w:sz w:val="22"/>
        </w:rPr>
        <w:t xml:space="preserve">: The evidence from the letter suggests that Paul wrote it only a few months after leaving the city on his second missionary journey in early summer 51.  </w:t>
      </w:r>
    </w:p>
    <w:p w14:paraId="64E205C3" w14:textId="77777777" w:rsidR="004C21C9" w:rsidRPr="004C21C9" w:rsidRDefault="004C21C9" w:rsidP="004C21C9">
      <w:pPr>
        <w:tabs>
          <w:tab w:val="left" w:pos="720"/>
        </w:tabs>
        <w:spacing w:after="0" w:line="240" w:lineRule="auto"/>
        <w:ind w:left="720" w:hanging="360"/>
        <w:jc w:val="both"/>
        <w:rPr>
          <w:rFonts w:eastAsia="Times" w:cs="Times New Roman"/>
          <w:sz w:val="22"/>
        </w:rPr>
      </w:pPr>
    </w:p>
    <w:p w14:paraId="4E03E5C7"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B.</w:t>
      </w:r>
      <w:r w:rsidRPr="004C21C9">
        <w:rPr>
          <w:rFonts w:eastAsia="Times" w:cs="Times New Roman"/>
          <w:sz w:val="22"/>
        </w:rPr>
        <w:tab/>
      </w:r>
      <w:r w:rsidRPr="004C21C9">
        <w:rPr>
          <w:rFonts w:eastAsia="Times" w:cs="Times New Roman"/>
          <w:sz w:val="22"/>
          <w:u w:val="single"/>
        </w:rPr>
        <w:t>Origin/Recipients</w:t>
      </w:r>
      <w:r w:rsidRPr="004C21C9">
        <w:rPr>
          <w:rFonts w:eastAsia="Times" w:cs="Times New Roman"/>
          <w:sz w:val="22"/>
        </w:rPr>
        <w:t>: Paul wrote from Corinth to Thessalonian believers to his north in Achaia.  This was a very young church—only about six months old.</w:t>
      </w:r>
    </w:p>
    <w:p w14:paraId="0692D844" w14:textId="77777777" w:rsidR="004C21C9" w:rsidRPr="004C21C9" w:rsidRDefault="004C21C9" w:rsidP="004C21C9">
      <w:pPr>
        <w:tabs>
          <w:tab w:val="left" w:pos="720"/>
        </w:tabs>
        <w:spacing w:after="0" w:line="240" w:lineRule="auto"/>
        <w:ind w:left="720" w:hanging="360"/>
        <w:jc w:val="both"/>
        <w:rPr>
          <w:rFonts w:eastAsia="Times" w:cs="Times New Roman"/>
          <w:sz w:val="22"/>
        </w:rPr>
      </w:pPr>
    </w:p>
    <w:p w14:paraId="4A7F5B6E"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C.</w:t>
      </w:r>
      <w:r w:rsidRPr="004C21C9">
        <w:rPr>
          <w:rFonts w:eastAsia="Times" w:cs="Times New Roman"/>
          <w:sz w:val="22"/>
        </w:rPr>
        <w:tab/>
      </w:r>
      <w:r w:rsidRPr="004C21C9">
        <w:rPr>
          <w:rFonts w:eastAsia="Times" w:cs="Times New Roman"/>
          <w:sz w:val="22"/>
          <w:u w:val="single"/>
        </w:rPr>
        <w:t>Occasion</w:t>
      </w:r>
      <w:r w:rsidRPr="004C21C9">
        <w:rPr>
          <w:rFonts w:eastAsia="Times" w:cs="Times New Roman"/>
          <w:sz w:val="22"/>
        </w:rPr>
        <w:t xml:space="preserve">: After Jews in Thessalonica incited crowds against Paul, he left Silas and Timothy with the church with instructions to meet him in Athens (Acts 17:11-16).  They did, but Paul then sent Timothy back to the Thessalonians (1 Thess. 3:1-2) and Silas back to Macedonia (probably Philippi).  </w:t>
      </w:r>
    </w:p>
    <w:p w14:paraId="12E363AE"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ab/>
        <w:t xml:space="preserve">Both men rejoined Paul in Corinth (Acts 18:5) and are mentioned with Paul in his salutation (1:1).  Timothy brought the good news that the Thessalonians, despite persecution, had remained true to the Lord (3:6f.).  </w:t>
      </w:r>
    </w:p>
    <w:p w14:paraId="3873C016"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ab/>
      </w:r>
    </w:p>
    <w:p w14:paraId="4B9CD678"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ab/>
        <w:t>Paul notes repeatedly how happy this made him (1:2-10; 2:19-20; 3:6, 8-10), especially as he thought that Satan might have undone his work in them (3:5).  Therefore, he wrote to encourage the church still more, urging them to press on in growth in light of the Lord's return. Timothy also probably informed him of some questions from the church.</w:t>
      </w:r>
    </w:p>
    <w:p w14:paraId="5ADCA890" w14:textId="77777777" w:rsidR="004C21C9" w:rsidRPr="004C21C9" w:rsidRDefault="004C21C9" w:rsidP="004C21C9">
      <w:pPr>
        <w:tabs>
          <w:tab w:val="left" w:pos="360"/>
        </w:tabs>
        <w:spacing w:after="0" w:line="240" w:lineRule="auto"/>
        <w:ind w:left="360" w:hanging="360"/>
        <w:jc w:val="both"/>
        <w:rPr>
          <w:rFonts w:eastAsia="Times" w:cs="Times New Roman"/>
          <w:b/>
          <w:sz w:val="22"/>
        </w:rPr>
      </w:pPr>
      <w:r w:rsidRPr="004C21C9">
        <w:rPr>
          <w:rFonts w:eastAsia="Times" w:cs="Times New Roman"/>
          <w:b/>
          <w:sz w:val="22"/>
        </w:rPr>
        <w:lastRenderedPageBreak/>
        <w:t>IV.  Characteristics</w:t>
      </w:r>
    </w:p>
    <w:p w14:paraId="5E3B7686" w14:textId="77777777" w:rsidR="004C21C9" w:rsidRPr="004C21C9" w:rsidRDefault="004C21C9" w:rsidP="004C21C9">
      <w:pPr>
        <w:numPr>
          <w:ilvl w:val="0"/>
          <w:numId w:val="5"/>
        </w:numPr>
        <w:tabs>
          <w:tab w:val="left" w:pos="720"/>
        </w:tabs>
        <w:spacing w:after="0" w:line="240" w:lineRule="auto"/>
        <w:ind w:right="-380"/>
        <w:jc w:val="both"/>
        <w:rPr>
          <w:rFonts w:eastAsia="Times" w:cs="Times New Roman"/>
          <w:sz w:val="22"/>
        </w:rPr>
      </w:pPr>
      <w:r w:rsidRPr="004C21C9">
        <w:rPr>
          <w:rFonts w:eastAsia="Times" w:cs="Times New Roman"/>
          <w:sz w:val="22"/>
        </w:rPr>
        <w:t>The tone of the epistle shows very fond feelings for the Thessalonian believers (1:2-3, 7-8; 2:17-20).</w:t>
      </w:r>
    </w:p>
    <w:p w14:paraId="2A3EE732" w14:textId="77777777" w:rsidR="004C21C9" w:rsidRPr="004C21C9" w:rsidRDefault="004C21C9" w:rsidP="004C21C9">
      <w:pPr>
        <w:tabs>
          <w:tab w:val="left" w:pos="720"/>
        </w:tabs>
        <w:spacing w:after="0" w:line="240" w:lineRule="auto"/>
        <w:ind w:left="720" w:right="-380"/>
        <w:jc w:val="both"/>
        <w:rPr>
          <w:rFonts w:eastAsia="Times" w:cs="Times New Roman"/>
          <w:sz w:val="22"/>
        </w:rPr>
      </w:pPr>
    </w:p>
    <w:p w14:paraId="4A382DF3"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B.</w:t>
      </w:r>
      <w:r w:rsidRPr="004C21C9">
        <w:rPr>
          <w:rFonts w:eastAsia="Times" w:cs="Times New Roman"/>
          <w:sz w:val="22"/>
        </w:rPr>
        <w:tab/>
        <w:t>First Thessalonians contains the fullest explanation of the Rapture in Scripture (4:13–5:11).  Paul believed in the imminency of Christ's return (“we” in 4:17) and thus revealed himself to be a proponent of a pretribulation Rapture (see the study after 1 Thessalonian notes).</w:t>
      </w:r>
    </w:p>
    <w:p w14:paraId="68479360" w14:textId="77777777" w:rsidR="004C21C9" w:rsidRPr="004C21C9" w:rsidRDefault="004C21C9" w:rsidP="004C21C9">
      <w:pPr>
        <w:tabs>
          <w:tab w:val="left" w:pos="720"/>
        </w:tabs>
        <w:spacing w:after="0" w:line="240" w:lineRule="auto"/>
        <w:ind w:left="720" w:hanging="360"/>
        <w:jc w:val="both"/>
        <w:rPr>
          <w:rFonts w:eastAsia="Times" w:cs="Times New Roman"/>
          <w:sz w:val="22"/>
        </w:rPr>
      </w:pPr>
    </w:p>
    <w:p w14:paraId="1CEDAA63"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C.</w:t>
      </w:r>
      <w:r w:rsidRPr="004C21C9">
        <w:rPr>
          <w:rFonts w:eastAsia="Times" w:cs="Times New Roman"/>
          <w:sz w:val="22"/>
        </w:rPr>
        <w:tab/>
        <w:t>How long Paul stayed at Thessalonica is debated because Luke recorded that Paul reasoned in the synagogue for only three weeks (Acts 17:2).  However, one author says Paul stayed from November 50-January 51, then the letter came in early summer AD 51.  Many arguments suggest this longer stay:</w:t>
      </w:r>
    </w:p>
    <w:p w14:paraId="64AE49A4" w14:textId="77777777" w:rsidR="004C21C9" w:rsidRPr="004C21C9" w:rsidRDefault="004C21C9" w:rsidP="004C21C9">
      <w:pPr>
        <w:tabs>
          <w:tab w:val="left" w:pos="720"/>
        </w:tabs>
        <w:spacing w:after="0" w:line="240" w:lineRule="auto"/>
        <w:ind w:left="720" w:hanging="360"/>
        <w:jc w:val="both"/>
        <w:rPr>
          <w:rFonts w:eastAsia="Times" w:cs="Times New Roman"/>
          <w:sz w:val="22"/>
        </w:rPr>
      </w:pPr>
    </w:p>
    <w:p w14:paraId="0D4C02D4"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1.</w:t>
      </w:r>
      <w:r w:rsidRPr="004C21C9">
        <w:rPr>
          <w:rFonts w:eastAsia="Times" w:cs="Times New Roman"/>
          <w:sz w:val="22"/>
        </w:rPr>
        <w:tab/>
        <w:t>The Philippians sent Paul at least two gifts when he was in Thessalonica (Phil. 4:16).</w:t>
      </w:r>
    </w:p>
    <w:p w14:paraId="38154839"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2.</w:t>
      </w:r>
      <w:r w:rsidRPr="004C21C9">
        <w:rPr>
          <w:rFonts w:eastAsia="Times" w:cs="Times New Roman"/>
          <w:sz w:val="22"/>
        </w:rPr>
        <w:tab/>
        <w:t>He stayed there long enough to use his trade of tent-making (2:9; cf. 2 Thess. 3:7-9).</w:t>
      </w:r>
    </w:p>
    <w:p w14:paraId="238077F1"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3.</w:t>
      </w:r>
      <w:r w:rsidRPr="004C21C9">
        <w:rPr>
          <w:rFonts w:eastAsia="Times" w:cs="Times New Roman"/>
          <w:sz w:val="22"/>
        </w:rPr>
        <w:tab/>
        <w:t>Paul's general practice was to preach in the synagogue until he got kicked out (Acts 13:46; 18:6; 19:8-9).  This took only three weeks at Thessalonica, after which he taught Gentiles.</w:t>
      </w:r>
    </w:p>
    <w:p w14:paraId="12862C19"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4.</w:t>
      </w:r>
      <w:r w:rsidRPr="004C21C9">
        <w:rPr>
          <w:rFonts w:eastAsia="Times" w:cs="Times New Roman"/>
          <w:sz w:val="22"/>
        </w:rPr>
        <w:tab/>
        <w:t>Since most Thessalonian believers were Gentiles formerly involved in idolatry (1:9; 2:14-16), a Gentile ministry would have required a fair amount of time after his three-week Jewish ministry.</w:t>
      </w:r>
    </w:p>
    <w:p w14:paraId="405682DD" w14:textId="77777777" w:rsidR="004C21C9" w:rsidRPr="004C21C9" w:rsidRDefault="004C21C9" w:rsidP="004C21C9">
      <w:pPr>
        <w:tabs>
          <w:tab w:val="left" w:pos="1080"/>
        </w:tabs>
        <w:spacing w:after="0" w:line="240" w:lineRule="auto"/>
        <w:ind w:left="1080" w:hanging="360"/>
        <w:jc w:val="both"/>
        <w:rPr>
          <w:rFonts w:eastAsia="Times" w:cs="Times New Roman"/>
          <w:sz w:val="22"/>
        </w:rPr>
      </w:pPr>
    </w:p>
    <w:p w14:paraId="51E73293" w14:textId="77777777" w:rsidR="004C21C9" w:rsidRPr="004C21C9" w:rsidRDefault="004C21C9" w:rsidP="004C21C9">
      <w:pPr>
        <w:tabs>
          <w:tab w:val="left" w:pos="720"/>
        </w:tabs>
        <w:spacing w:after="0" w:line="240" w:lineRule="auto"/>
        <w:ind w:left="720" w:hanging="360"/>
        <w:jc w:val="both"/>
        <w:rPr>
          <w:rFonts w:eastAsia="Times" w:cs="Times New Roman"/>
          <w:sz w:val="22"/>
        </w:rPr>
      </w:pPr>
      <w:r w:rsidRPr="004C21C9">
        <w:rPr>
          <w:rFonts w:eastAsia="Times" w:cs="Times New Roman"/>
          <w:sz w:val="22"/>
        </w:rPr>
        <w:t>D.</w:t>
      </w:r>
      <w:r w:rsidRPr="004C21C9">
        <w:rPr>
          <w:rFonts w:eastAsia="Times" w:cs="Times New Roman"/>
          <w:sz w:val="22"/>
        </w:rPr>
        <w:tab/>
        <w:t xml:space="preserve">The purpose of the letter has been seen in different ways (Ryrie, </w:t>
      </w:r>
      <w:r w:rsidRPr="004C21C9">
        <w:rPr>
          <w:rFonts w:eastAsia="Times" w:cs="Times New Roman"/>
          <w:i/>
          <w:sz w:val="22"/>
        </w:rPr>
        <w:t>1 &amp; 2 Thess.</w:t>
      </w:r>
      <w:r w:rsidRPr="004C21C9">
        <w:rPr>
          <w:rFonts w:eastAsia="Times" w:cs="Times New Roman"/>
          <w:sz w:val="22"/>
        </w:rPr>
        <w:t>, 13-14):</w:t>
      </w:r>
    </w:p>
    <w:p w14:paraId="2D8C0686"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1.</w:t>
      </w:r>
      <w:r w:rsidRPr="004C21C9">
        <w:rPr>
          <w:rFonts w:eastAsia="Times" w:cs="Times New Roman"/>
          <w:sz w:val="22"/>
        </w:rPr>
        <w:tab/>
        <w:t xml:space="preserve">Paul </w:t>
      </w:r>
      <w:r w:rsidRPr="004C21C9">
        <w:rPr>
          <w:rFonts w:eastAsia="Times" w:cs="Times New Roman"/>
          <w:sz w:val="22"/>
          <w:u w:val="single"/>
        </w:rPr>
        <w:t>encouraged the people</w:t>
      </w:r>
      <w:r w:rsidRPr="004C21C9">
        <w:rPr>
          <w:rFonts w:eastAsia="Times" w:cs="Times New Roman"/>
          <w:sz w:val="22"/>
        </w:rPr>
        <w:t xml:space="preserve"> to continue to grow in Christ as they had been doing, based upon Timothy’s good report (1:1-10; 3:6-13).</w:t>
      </w:r>
    </w:p>
    <w:p w14:paraId="6FE30357"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2.</w:t>
      </w:r>
      <w:r w:rsidRPr="004C21C9">
        <w:rPr>
          <w:rFonts w:eastAsia="Times" w:cs="Times New Roman"/>
          <w:sz w:val="22"/>
        </w:rPr>
        <w:tab/>
        <w:t xml:space="preserve">Paul </w:t>
      </w:r>
      <w:r w:rsidRPr="004C21C9">
        <w:rPr>
          <w:rFonts w:eastAsia="Times" w:cs="Times New Roman"/>
          <w:sz w:val="22"/>
          <w:u w:val="single"/>
        </w:rPr>
        <w:t>defended himself</w:t>
      </w:r>
      <w:r w:rsidRPr="004C21C9">
        <w:rPr>
          <w:rFonts w:eastAsia="Times" w:cs="Times New Roman"/>
          <w:sz w:val="22"/>
        </w:rPr>
        <w:t xml:space="preserve"> against some in Thessalonica who had accused him of insincerity and greed (2:2-6) as well as for failing to return to the city (2:17–3:5).</w:t>
      </w:r>
    </w:p>
    <w:p w14:paraId="73041770"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3.</w:t>
      </w:r>
      <w:r w:rsidRPr="004C21C9">
        <w:rPr>
          <w:rFonts w:eastAsia="Times" w:cs="Times New Roman"/>
          <w:sz w:val="22"/>
        </w:rPr>
        <w:tab/>
        <w:t xml:space="preserve">Paul </w:t>
      </w:r>
      <w:r w:rsidRPr="004C21C9">
        <w:rPr>
          <w:rFonts w:eastAsia="Times" w:cs="Times New Roman"/>
          <w:sz w:val="22"/>
          <w:u w:val="single"/>
        </w:rPr>
        <w:t>exhorted them to remain steadfast</w:t>
      </w:r>
      <w:r w:rsidRPr="004C21C9">
        <w:rPr>
          <w:rFonts w:eastAsia="Times" w:cs="Times New Roman"/>
          <w:sz w:val="22"/>
        </w:rPr>
        <w:t xml:space="preserve"> in the face of persecution (3:1-13; 5:16-18).</w:t>
      </w:r>
    </w:p>
    <w:p w14:paraId="7F04272F"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4.</w:t>
      </w:r>
      <w:r w:rsidRPr="004C21C9">
        <w:rPr>
          <w:rFonts w:eastAsia="Times" w:cs="Times New Roman"/>
          <w:sz w:val="22"/>
        </w:rPr>
        <w:tab/>
        <w:t xml:space="preserve">Paul </w:t>
      </w:r>
      <w:r w:rsidRPr="004C21C9">
        <w:rPr>
          <w:rFonts w:eastAsia="Times" w:cs="Times New Roman"/>
          <w:sz w:val="22"/>
          <w:u w:val="single"/>
        </w:rPr>
        <w:t>answered doctrinal questions</w:t>
      </w:r>
      <w:r w:rsidRPr="004C21C9">
        <w:rPr>
          <w:rFonts w:eastAsia="Times" w:cs="Times New Roman"/>
          <w:sz w:val="22"/>
        </w:rPr>
        <w:t xml:space="preserve"> relating to believers who had died before the Lord’s return (4:13–5:11).</w:t>
      </w:r>
    </w:p>
    <w:p w14:paraId="5D602DE2" w14:textId="77777777" w:rsidR="004C21C9" w:rsidRPr="004C21C9" w:rsidRDefault="004C21C9" w:rsidP="004C21C9">
      <w:pPr>
        <w:tabs>
          <w:tab w:val="left" w:pos="1080"/>
        </w:tabs>
        <w:spacing w:after="0" w:line="240" w:lineRule="auto"/>
        <w:ind w:left="1080" w:hanging="360"/>
        <w:jc w:val="both"/>
        <w:rPr>
          <w:rFonts w:eastAsia="Times" w:cs="Times New Roman"/>
          <w:sz w:val="22"/>
        </w:rPr>
      </w:pPr>
      <w:r w:rsidRPr="004C21C9">
        <w:rPr>
          <w:rFonts w:eastAsia="Times" w:cs="Times New Roman"/>
          <w:sz w:val="22"/>
        </w:rPr>
        <w:t>5.</w:t>
      </w:r>
      <w:r w:rsidRPr="004C21C9">
        <w:rPr>
          <w:rFonts w:eastAsia="Times" w:cs="Times New Roman"/>
          <w:sz w:val="22"/>
        </w:rPr>
        <w:tab/>
        <w:t xml:space="preserve">Paul </w:t>
      </w:r>
      <w:r w:rsidRPr="004C21C9">
        <w:rPr>
          <w:rFonts w:eastAsia="Times" w:cs="Times New Roman"/>
          <w:sz w:val="22"/>
          <w:u w:val="single"/>
        </w:rPr>
        <w:t>instructed them in healthy church life</w:t>
      </w:r>
      <w:r w:rsidRPr="004C21C9">
        <w:rPr>
          <w:rFonts w:eastAsia="Times" w:cs="Times New Roman"/>
          <w:sz w:val="22"/>
        </w:rPr>
        <w:t>, such as sexual purity (4:1-8), respect for leadership (5:12-13), laziness (5:14), and relationships (5:15f.).</w:t>
      </w:r>
    </w:p>
    <w:p w14:paraId="4DCD2206" w14:textId="77777777" w:rsidR="004C21C9" w:rsidRPr="004C21C9" w:rsidRDefault="004C21C9" w:rsidP="004C21C9">
      <w:pPr>
        <w:tabs>
          <w:tab w:val="left" w:pos="360"/>
        </w:tabs>
        <w:spacing w:after="0" w:line="240" w:lineRule="auto"/>
        <w:ind w:left="360" w:hanging="360"/>
        <w:jc w:val="center"/>
        <w:rPr>
          <w:rFonts w:eastAsia="Times" w:cs="Times New Roman"/>
          <w:b/>
          <w:sz w:val="22"/>
        </w:rPr>
      </w:pPr>
    </w:p>
    <w:p w14:paraId="519F21BC" w14:textId="77777777" w:rsidR="004C21C9" w:rsidRPr="004C21C9" w:rsidRDefault="004C21C9" w:rsidP="004C21C9">
      <w:pPr>
        <w:tabs>
          <w:tab w:val="left" w:pos="360"/>
        </w:tabs>
        <w:spacing w:after="0" w:line="240" w:lineRule="auto"/>
        <w:ind w:left="360" w:hanging="360"/>
        <w:jc w:val="center"/>
        <w:rPr>
          <w:rFonts w:eastAsia="Times" w:cs="Times New Roman"/>
          <w:b/>
          <w:sz w:val="22"/>
        </w:rPr>
      </w:pPr>
    </w:p>
    <w:p w14:paraId="60DE162A" w14:textId="77777777" w:rsidR="004C21C9" w:rsidRPr="004C21C9" w:rsidRDefault="004C21C9" w:rsidP="004C21C9">
      <w:pPr>
        <w:tabs>
          <w:tab w:val="left" w:pos="720"/>
        </w:tabs>
        <w:spacing w:after="0" w:line="240" w:lineRule="auto"/>
        <w:ind w:left="720" w:hanging="720"/>
        <w:jc w:val="center"/>
        <w:rPr>
          <w:rFonts w:eastAsia="Times" w:cs="Times New Roman"/>
          <w:b/>
          <w:sz w:val="32"/>
          <w:szCs w:val="32"/>
        </w:rPr>
      </w:pPr>
      <w:r w:rsidRPr="004C21C9">
        <w:rPr>
          <w:rFonts w:eastAsia="Times" w:cs="Times New Roman"/>
          <w:b/>
          <w:sz w:val="32"/>
          <w:szCs w:val="32"/>
        </w:rPr>
        <w:t>Argument</w:t>
      </w:r>
    </w:p>
    <w:p w14:paraId="4305468A" w14:textId="77777777" w:rsidR="004C21C9" w:rsidRPr="004C21C9" w:rsidRDefault="004C21C9" w:rsidP="004C21C9">
      <w:pPr>
        <w:spacing w:after="0" w:line="240" w:lineRule="auto"/>
        <w:ind w:firstLine="360"/>
        <w:rPr>
          <w:rFonts w:eastAsia="Times" w:cs="Times New Roman"/>
          <w:sz w:val="22"/>
        </w:rPr>
      </w:pPr>
    </w:p>
    <w:p w14:paraId="3C6FEA95" w14:textId="77777777" w:rsidR="004C21C9" w:rsidRPr="004C21C9" w:rsidRDefault="004C21C9" w:rsidP="004C21C9">
      <w:pPr>
        <w:spacing w:after="0" w:line="240" w:lineRule="auto"/>
        <w:ind w:firstLine="360"/>
        <w:jc w:val="both"/>
        <w:rPr>
          <w:rFonts w:eastAsia="Times" w:cs="Times New Roman"/>
          <w:sz w:val="22"/>
        </w:rPr>
      </w:pPr>
      <w:r w:rsidRPr="004C21C9">
        <w:rPr>
          <w:rFonts w:eastAsia="Times" w:cs="Times New Roman"/>
          <w:sz w:val="22"/>
        </w:rPr>
        <w:t xml:space="preserve">While each purpose above finds support at some point in the letter, only the common theme of the Lord’s return (Rapture) appears </w:t>
      </w:r>
      <w:r w:rsidRPr="004C21C9">
        <w:rPr>
          <w:rFonts w:eastAsia="Times" w:cs="Times New Roman"/>
          <w:i/>
          <w:sz w:val="22"/>
        </w:rPr>
        <w:t>throughout</w:t>
      </w:r>
      <w:r w:rsidRPr="004C21C9">
        <w:rPr>
          <w:rFonts w:eastAsia="Times" w:cs="Times New Roman"/>
          <w:sz w:val="22"/>
        </w:rPr>
        <w:t xml:space="preserve"> it.  Each of the five chapters closes with an exhortation on the Lord's soon coming (1:10; 2:19-20; 3:13; 4:13-18; 5:23-24).  </w:t>
      </w:r>
    </w:p>
    <w:p w14:paraId="2C8736CA" w14:textId="77777777" w:rsidR="004C21C9" w:rsidRPr="004C21C9" w:rsidRDefault="004C21C9" w:rsidP="004C21C9">
      <w:pPr>
        <w:spacing w:after="0" w:line="240" w:lineRule="auto"/>
        <w:ind w:firstLine="360"/>
        <w:jc w:val="both"/>
        <w:rPr>
          <w:rFonts w:eastAsia="Times" w:cs="Times New Roman"/>
          <w:sz w:val="22"/>
        </w:rPr>
      </w:pPr>
      <w:r w:rsidRPr="004C21C9">
        <w:rPr>
          <w:rFonts w:eastAsia="Times" w:cs="Times New Roman"/>
          <w:sz w:val="22"/>
        </w:rPr>
        <w:t xml:space="preserve">Paul writes two major sections in this first letter to the Thessalonians, each showing how believers should live in light of the Rapture.  He first uses himself as an example of proper conduct until the Lord returns (1 Thess. 1–3).  In this section, he seeks to convince them of his sincere motives in establishing the church to defend himself against the false attacks of Jews and Gentiles in the city who had accused him of being a religious huckster concerned only with money (2:3, 5, 7, 9).  </w:t>
      </w:r>
    </w:p>
    <w:p w14:paraId="5A4DA2FF" w14:textId="77777777" w:rsidR="004C21C9" w:rsidRPr="004C21C9" w:rsidRDefault="004C21C9" w:rsidP="004C21C9">
      <w:pPr>
        <w:spacing w:after="0" w:line="240" w:lineRule="auto"/>
        <w:rPr>
          <w:rFonts w:ascii="Times" w:eastAsia="Times" w:hAnsi="Times" w:cs="Times New Roman"/>
          <w:sz w:val="22"/>
        </w:rPr>
      </w:pPr>
      <w:r w:rsidRPr="004C21C9">
        <w:rPr>
          <w:rFonts w:eastAsia="Times" w:cs="Times New Roman"/>
          <w:sz w:val="22"/>
        </w:rPr>
        <w:t>Paul then gives principles for growth until the Lord’s return (1 Thess. 4–5).  These doctrinal and relational matters facing the Thessalonians that Timothy had reported include instruction on living to please God (4:1-12), eschatological issues (4:13–5:11), and church life (5:12-22).</w:t>
      </w:r>
    </w:p>
    <w:p w14:paraId="4284D222" w14:textId="77777777" w:rsidR="00CB5D0D" w:rsidRDefault="00CB5D0D" w:rsidP="00FC2B0C">
      <w:pPr>
        <w:pStyle w:val="NoSpacing"/>
      </w:pPr>
    </w:p>
    <w:p w14:paraId="561AAAFD" w14:textId="77777777" w:rsidR="00316EC9" w:rsidRDefault="00316EC9" w:rsidP="00FC2B0C">
      <w:pPr>
        <w:pStyle w:val="NoSpacing"/>
      </w:pPr>
    </w:p>
    <w:p w14:paraId="2796160F" w14:textId="77777777" w:rsidR="00316EC9" w:rsidRDefault="00316EC9" w:rsidP="00FC2B0C">
      <w:pPr>
        <w:pStyle w:val="NoSpacing"/>
      </w:pPr>
    </w:p>
    <w:p w14:paraId="78D85524" w14:textId="77777777" w:rsidR="00316EC9" w:rsidRDefault="00316EC9" w:rsidP="00FC2B0C">
      <w:pPr>
        <w:pStyle w:val="NoSpacing"/>
      </w:pPr>
    </w:p>
    <w:p w14:paraId="7C75B1BB" w14:textId="77777777" w:rsidR="00AF09EC" w:rsidRPr="00AF09EC" w:rsidRDefault="00AF09EC" w:rsidP="00AF09EC">
      <w:pPr>
        <w:spacing w:after="0" w:line="240" w:lineRule="auto"/>
        <w:jc w:val="center"/>
        <w:rPr>
          <w:rFonts w:cs="Times New Roman"/>
          <w:sz w:val="36"/>
          <w:szCs w:val="36"/>
        </w:rPr>
      </w:pPr>
      <w:r w:rsidRPr="00AF09EC">
        <w:rPr>
          <w:rFonts w:cs="Times New Roman"/>
          <w:sz w:val="36"/>
          <w:szCs w:val="36"/>
        </w:rPr>
        <w:lastRenderedPageBreak/>
        <w:t>PACIFIC WEST BAPTIST COLLEGE</w:t>
      </w:r>
    </w:p>
    <w:p w14:paraId="4A3046C6" w14:textId="77777777" w:rsidR="00AF09EC" w:rsidRPr="00AF09EC" w:rsidRDefault="00AF09EC" w:rsidP="00AF09EC">
      <w:pPr>
        <w:spacing w:after="0" w:line="240" w:lineRule="auto"/>
        <w:jc w:val="center"/>
        <w:rPr>
          <w:rFonts w:cs="Times New Roman"/>
          <w:i/>
          <w:iCs/>
          <w:sz w:val="22"/>
        </w:rPr>
      </w:pPr>
      <w:r w:rsidRPr="00AF09EC">
        <w:rPr>
          <w:rFonts w:cs="Times New Roman"/>
          <w:i/>
          <w:iCs/>
          <w:sz w:val="22"/>
        </w:rPr>
        <w:t>“Committing God’s Word to Faithful Men and Women”</w:t>
      </w:r>
    </w:p>
    <w:p w14:paraId="3917ECE0" w14:textId="77777777" w:rsidR="00AF09EC" w:rsidRPr="00AF09EC" w:rsidRDefault="00AF09EC" w:rsidP="00AF09EC">
      <w:pPr>
        <w:spacing w:after="0" w:line="240" w:lineRule="auto"/>
        <w:jc w:val="both"/>
        <w:rPr>
          <w:rFonts w:cs="Times New Roman"/>
          <w:sz w:val="22"/>
        </w:rPr>
      </w:pPr>
    </w:p>
    <w:p w14:paraId="65E72A22" w14:textId="77777777" w:rsidR="00AF09EC" w:rsidRPr="00AF09EC" w:rsidRDefault="00AF09EC" w:rsidP="00AF09EC">
      <w:pPr>
        <w:spacing w:after="0" w:line="240" w:lineRule="auto"/>
        <w:jc w:val="center"/>
        <w:rPr>
          <w:rFonts w:cs="Times New Roman"/>
          <w:b/>
          <w:bCs/>
          <w:sz w:val="32"/>
          <w:szCs w:val="32"/>
        </w:rPr>
      </w:pPr>
      <w:r w:rsidRPr="00AF09EC">
        <w:rPr>
          <w:rFonts w:cs="Times New Roman"/>
          <w:b/>
          <w:bCs/>
          <w:sz w:val="32"/>
          <w:szCs w:val="32"/>
        </w:rPr>
        <w:t>BIB 121 – NT Survey</w:t>
      </w:r>
    </w:p>
    <w:p w14:paraId="7048559B" w14:textId="77777777" w:rsidR="00AF09EC" w:rsidRPr="00AF09EC" w:rsidRDefault="00AF09EC" w:rsidP="00AF09EC">
      <w:pPr>
        <w:spacing w:after="0" w:line="240" w:lineRule="auto"/>
        <w:jc w:val="center"/>
        <w:rPr>
          <w:rFonts w:cs="Times New Roman"/>
          <w:sz w:val="32"/>
          <w:szCs w:val="32"/>
        </w:rPr>
      </w:pPr>
      <w:r w:rsidRPr="00AF09EC">
        <w:rPr>
          <w:rFonts w:cs="Times New Roman"/>
          <w:sz w:val="32"/>
          <w:szCs w:val="32"/>
        </w:rPr>
        <w:t>Pastor Sylvester Estrao</w:t>
      </w:r>
    </w:p>
    <w:p w14:paraId="220913CC" w14:textId="77777777" w:rsidR="00AF09EC" w:rsidRPr="00AF09EC" w:rsidRDefault="00AF09EC" w:rsidP="00AF09EC">
      <w:pPr>
        <w:spacing w:after="0" w:line="240" w:lineRule="auto"/>
        <w:jc w:val="center"/>
        <w:rPr>
          <w:rFonts w:cs="Times New Roman"/>
          <w:sz w:val="32"/>
          <w:szCs w:val="32"/>
        </w:rPr>
      </w:pPr>
    </w:p>
    <w:p w14:paraId="51492F95" w14:textId="77777777" w:rsidR="00AF09EC" w:rsidRPr="00AF09EC" w:rsidRDefault="00AF09EC" w:rsidP="00AF09EC">
      <w:pPr>
        <w:spacing w:after="0" w:line="240" w:lineRule="auto"/>
        <w:jc w:val="center"/>
        <w:rPr>
          <w:rFonts w:cs="Times New Roman"/>
          <w:sz w:val="32"/>
          <w:szCs w:val="32"/>
        </w:rPr>
      </w:pPr>
    </w:p>
    <w:p w14:paraId="7FB342FD" w14:textId="77777777" w:rsidR="00AF09EC" w:rsidRPr="00AF09EC" w:rsidRDefault="00AF09EC" w:rsidP="00AF09EC">
      <w:pPr>
        <w:spacing w:after="0" w:line="240" w:lineRule="auto"/>
        <w:jc w:val="center"/>
        <w:rPr>
          <w:rFonts w:cs="Times New Roman"/>
          <w:sz w:val="32"/>
          <w:szCs w:val="32"/>
        </w:rPr>
      </w:pPr>
    </w:p>
    <w:p w14:paraId="1B1DD847" w14:textId="77777777" w:rsidR="00AF09EC" w:rsidRPr="00AF09EC" w:rsidRDefault="00AF09EC" w:rsidP="00AF09EC">
      <w:pPr>
        <w:spacing w:after="0" w:line="240" w:lineRule="auto"/>
        <w:jc w:val="center"/>
        <w:rPr>
          <w:rFonts w:cs="Times New Roman"/>
          <w:sz w:val="32"/>
          <w:szCs w:val="32"/>
        </w:rPr>
      </w:pPr>
    </w:p>
    <w:p w14:paraId="62FED2B7" w14:textId="77777777" w:rsidR="00AF09EC" w:rsidRPr="00AF09EC" w:rsidRDefault="00AF09EC" w:rsidP="00AF09EC">
      <w:pPr>
        <w:spacing w:after="0" w:line="240" w:lineRule="auto"/>
        <w:jc w:val="center"/>
        <w:rPr>
          <w:rFonts w:cs="Times New Roman"/>
          <w:b/>
          <w:bCs/>
          <w:sz w:val="32"/>
          <w:szCs w:val="32"/>
        </w:rPr>
      </w:pPr>
      <w:r w:rsidRPr="00AF09EC">
        <w:rPr>
          <w:rFonts w:cs="Times New Roman"/>
          <w:b/>
          <w:bCs/>
          <w:sz w:val="32"/>
          <w:szCs w:val="32"/>
        </w:rPr>
        <w:t>Lecture 15</w:t>
      </w:r>
    </w:p>
    <w:p w14:paraId="64E695CA" w14:textId="77777777" w:rsidR="00AF09EC" w:rsidRPr="00AF09EC" w:rsidRDefault="00AF09EC" w:rsidP="00AF09EC">
      <w:pPr>
        <w:spacing w:after="0" w:line="240" w:lineRule="auto"/>
        <w:jc w:val="center"/>
        <w:rPr>
          <w:rFonts w:eastAsia="Times" w:cs="Times New Roman"/>
          <w:sz w:val="32"/>
          <w:szCs w:val="32"/>
        </w:rPr>
      </w:pPr>
      <w:r w:rsidRPr="00AF09EC">
        <w:rPr>
          <w:rFonts w:eastAsia="Times" w:cs="Times New Roman"/>
          <w:sz w:val="32"/>
          <w:szCs w:val="32"/>
        </w:rPr>
        <w:t>2 Thessalonians</w:t>
      </w:r>
    </w:p>
    <w:p w14:paraId="7D0D4204" w14:textId="77777777" w:rsidR="00AF09EC" w:rsidRPr="00AF09EC" w:rsidRDefault="00AF09EC" w:rsidP="00AF09EC">
      <w:pPr>
        <w:spacing w:after="0" w:line="240" w:lineRule="auto"/>
        <w:ind w:left="20" w:hanging="20"/>
        <w:jc w:val="center"/>
        <w:rPr>
          <w:rFonts w:eastAsia="Times" w:cs="Times New Roman"/>
          <w:b/>
          <w:spacing w:val="-20"/>
          <w:sz w:val="22"/>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060"/>
        <w:gridCol w:w="1220"/>
        <w:gridCol w:w="960"/>
        <w:gridCol w:w="980"/>
        <w:gridCol w:w="1120"/>
        <w:gridCol w:w="1120"/>
        <w:gridCol w:w="10"/>
      </w:tblGrid>
      <w:tr w:rsidR="00AF09EC" w:rsidRPr="00AF09EC" w14:paraId="043DBC60" w14:textId="77777777" w:rsidTr="00ED6680">
        <w:trPr>
          <w:gridAfter w:val="1"/>
          <w:wAfter w:w="10" w:type="dxa"/>
        </w:trPr>
        <w:tc>
          <w:tcPr>
            <w:tcW w:w="9700" w:type="dxa"/>
            <w:gridSpan w:val="8"/>
            <w:tcBorders>
              <w:top w:val="single" w:sz="6" w:space="0" w:color="auto"/>
              <w:left w:val="single" w:sz="6" w:space="0" w:color="auto"/>
              <w:bottom w:val="single" w:sz="6" w:space="0" w:color="auto"/>
              <w:right w:val="single" w:sz="6" w:space="0" w:color="auto"/>
            </w:tcBorders>
            <w:shd w:val="clear" w:color="auto" w:fill="auto"/>
          </w:tcPr>
          <w:p w14:paraId="00AA9947" w14:textId="77777777" w:rsidR="00AF09EC" w:rsidRPr="00AF09EC" w:rsidRDefault="00AF09EC" w:rsidP="00AF09EC">
            <w:pPr>
              <w:spacing w:after="0" w:line="240" w:lineRule="auto"/>
              <w:jc w:val="center"/>
              <w:rPr>
                <w:rFonts w:ascii="Times" w:eastAsia="Times" w:hAnsi="Times" w:cs="Times New Roman"/>
                <w:b/>
                <w:szCs w:val="18"/>
              </w:rPr>
            </w:pPr>
          </w:p>
          <w:p w14:paraId="2BC6FC28" w14:textId="77777777" w:rsidR="00AF09EC" w:rsidRPr="00AF09EC" w:rsidRDefault="00AF09EC" w:rsidP="00AF09EC">
            <w:pPr>
              <w:tabs>
                <w:tab w:val="center" w:pos="4770"/>
                <w:tab w:val="left" w:pos="6933"/>
              </w:tabs>
              <w:spacing w:after="0" w:line="240" w:lineRule="auto"/>
              <w:jc w:val="center"/>
              <w:rPr>
                <w:rFonts w:ascii="Times" w:eastAsia="Times" w:hAnsi="Times" w:cs="Times New Roman"/>
                <w:b/>
                <w:szCs w:val="18"/>
              </w:rPr>
            </w:pPr>
            <w:r w:rsidRPr="00AF09EC">
              <w:rPr>
                <w:rFonts w:ascii="Times" w:eastAsia="Times" w:hAnsi="Times" w:cs="Times New Roman"/>
                <w:b/>
                <w:sz w:val="32"/>
                <w:szCs w:val="18"/>
              </w:rPr>
              <w:t>Tribulation Corrections</w:t>
            </w:r>
          </w:p>
          <w:p w14:paraId="0BC44953" w14:textId="77777777" w:rsidR="00AF09EC" w:rsidRPr="00AF09EC" w:rsidRDefault="00AF09EC" w:rsidP="00AF09EC">
            <w:pPr>
              <w:spacing w:after="0" w:line="240" w:lineRule="auto"/>
              <w:jc w:val="center"/>
              <w:rPr>
                <w:rFonts w:ascii="Times" w:eastAsia="Times" w:hAnsi="Times" w:cs="Times New Roman"/>
                <w:b/>
                <w:szCs w:val="18"/>
              </w:rPr>
            </w:pPr>
          </w:p>
        </w:tc>
      </w:tr>
      <w:tr w:rsidR="00AF09EC" w:rsidRPr="00AF09EC" w14:paraId="75E452DB" w14:textId="77777777" w:rsidTr="00ED6680">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4F706815" w14:textId="77777777" w:rsidR="00AF09EC" w:rsidRPr="00AF09EC" w:rsidRDefault="00AF09EC" w:rsidP="00AF09EC">
            <w:pPr>
              <w:spacing w:after="0" w:line="240" w:lineRule="auto"/>
              <w:jc w:val="center"/>
              <w:rPr>
                <w:rFonts w:ascii="Times" w:eastAsia="Times" w:hAnsi="Times" w:cs="Times New Roman"/>
                <w:b/>
                <w:sz w:val="21"/>
                <w:szCs w:val="18"/>
              </w:rPr>
            </w:pPr>
          </w:p>
          <w:p w14:paraId="2655CE7A"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Persevere 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44DEDC36" w14:textId="77777777" w:rsidR="00AF09EC" w:rsidRPr="00AF09EC" w:rsidRDefault="00AF09EC" w:rsidP="00AF09EC">
            <w:pPr>
              <w:spacing w:after="0" w:line="240" w:lineRule="auto"/>
              <w:jc w:val="center"/>
              <w:rPr>
                <w:rFonts w:ascii="Times" w:eastAsia="Times" w:hAnsi="Times" w:cs="Times New Roman"/>
                <w:b/>
                <w:sz w:val="21"/>
                <w:szCs w:val="18"/>
              </w:rPr>
            </w:pPr>
          </w:p>
          <w:p w14:paraId="34B2DECE"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Day Still Future </w:t>
            </w:r>
          </w:p>
        </w:tc>
        <w:tc>
          <w:tcPr>
            <w:tcW w:w="3220" w:type="dxa"/>
            <w:gridSpan w:val="3"/>
            <w:tcBorders>
              <w:top w:val="single" w:sz="6" w:space="0" w:color="auto"/>
              <w:left w:val="single" w:sz="6" w:space="0" w:color="auto"/>
              <w:bottom w:val="single" w:sz="6" w:space="0" w:color="auto"/>
              <w:right w:val="single" w:sz="6" w:space="0" w:color="auto"/>
            </w:tcBorders>
          </w:tcPr>
          <w:p w14:paraId="4D1A60D9" w14:textId="77777777" w:rsidR="00AF09EC" w:rsidRPr="00AF09EC" w:rsidRDefault="00AF09EC" w:rsidP="00AF09EC">
            <w:pPr>
              <w:spacing w:after="0" w:line="240" w:lineRule="auto"/>
              <w:jc w:val="center"/>
              <w:rPr>
                <w:rFonts w:ascii="Times" w:eastAsia="Times" w:hAnsi="Times" w:cs="Times New Roman"/>
                <w:b/>
                <w:sz w:val="21"/>
                <w:szCs w:val="18"/>
              </w:rPr>
            </w:pPr>
          </w:p>
          <w:p w14:paraId="080240C6"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Discipline the Idle </w:t>
            </w:r>
          </w:p>
          <w:p w14:paraId="597B9A89" w14:textId="77777777" w:rsidR="00AF09EC" w:rsidRPr="00AF09EC" w:rsidRDefault="00AF09EC" w:rsidP="00AF09EC">
            <w:pPr>
              <w:spacing w:after="0" w:line="240" w:lineRule="auto"/>
              <w:jc w:val="center"/>
              <w:rPr>
                <w:rFonts w:ascii="Times" w:eastAsia="Times" w:hAnsi="Times" w:cs="Times New Roman"/>
                <w:b/>
                <w:sz w:val="21"/>
                <w:szCs w:val="18"/>
              </w:rPr>
            </w:pPr>
          </w:p>
        </w:tc>
      </w:tr>
      <w:tr w:rsidR="00AF09EC" w:rsidRPr="00AF09EC" w14:paraId="3AC9FF8E" w14:textId="77777777" w:rsidTr="00ED6680">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534B9AA3" w14:textId="77777777" w:rsidR="00AF09EC" w:rsidRPr="00AF09EC" w:rsidRDefault="00AF09EC" w:rsidP="00AF09EC">
            <w:pPr>
              <w:spacing w:after="0" w:line="240" w:lineRule="auto"/>
              <w:jc w:val="center"/>
              <w:rPr>
                <w:rFonts w:ascii="Times" w:eastAsia="Times" w:hAnsi="Times" w:cs="Times New Roman"/>
                <w:b/>
                <w:sz w:val="21"/>
                <w:szCs w:val="18"/>
              </w:rPr>
            </w:pPr>
          </w:p>
          <w:p w14:paraId="16783B74"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Chapter 1</w:t>
            </w:r>
          </w:p>
        </w:tc>
        <w:tc>
          <w:tcPr>
            <w:tcW w:w="3240" w:type="dxa"/>
            <w:gridSpan w:val="3"/>
            <w:tcBorders>
              <w:top w:val="single" w:sz="6" w:space="0" w:color="auto"/>
              <w:left w:val="single" w:sz="6" w:space="0" w:color="auto"/>
              <w:bottom w:val="single" w:sz="6" w:space="0" w:color="auto"/>
              <w:right w:val="single" w:sz="6" w:space="0" w:color="auto"/>
            </w:tcBorders>
          </w:tcPr>
          <w:p w14:paraId="1D8D9B9F" w14:textId="77777777" w:rsidR="00AF09EC" w:rsidRPr="00AF09EC" w:rsidRDefault="00AF09EC" w:rsidP="00AF09EC">
            <w:pPr>
              <w:spacing w:after="0" w:line="240" w:lineRule="auto"/>
              <w:jc w:val="center"/>
              <w:rPr>
                <w:rFonts w:ascii="Times" w:eastAsia="Times" w:hAnsi="Times" w:cs="Times New Roman"/>
                <w:b/>
                <w:sz w:val="21"/>
                <w:szCs w:val="18"/>
              </w:rPr>
            </w:pPr>
          </w:p>
          <w:p w14:paraId="5C97EB5E"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Chapter 2</w:t>
            </w:r>
          </w:p>
        </w:tc>
        <w:tc>
          <w:tcPr>
            <w:tcW w:w="3220" w:type="dxa"/>
            <w:gridSpan w:val="3"/>
            <w:tcBorders>
              <w:top w:val="single" w:sz="6" w:space="0" w:color="auto"/>
              <w:left w:val="single" w:sz="6" w:space="0" w:color="auto"/>
              <w:bottom w:val="single" w:sz="6" w:space="0" w:color="auto"/>
              <w:right w:val="single" w:sz="6" w:space="0" w:color="auto"/>
            </w:tcBorders>
          </w:tcPr>
          <w:p w14:paraId="4B2D4F5D" w14:textId="77777777" w:rsidR="00AF09EC" w:rsidRPr="00AF09EC" w:rsidRDefault="00AF09EC" w:rsidP="00AF09EC">
            <w:pPr>
              <w:spacing w:after="0" w:line="240" w:lineRule="auto"/>
              <w:jc w:val="center"/>
              <w:rPr>
                <w:rFonts w:ascii="Times" w:eastAsia="Times" w:hAnsi="Times" w:cs="Times New Roman"/>
                <w:b/>
                <w:sz w:val="21"/>
                <w:szCs w:val="18"/>
              </w:rPr>
            </w:pPr>
          </w:p>
          <w:p w14:paraId="244A70F0"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Chapter 3</w:t>
            </w:r>
          </w:p>
          <w:p w14:paraId="56DB6BF8" w14:textId="77777777" w:rsidR="00AF09EC" w:rsidRPr="00AF09EC" w:rsidRDefault="00AF09EC" w:rsidP="00AF09EC">
            <w:pPr>
              <w:spacing w:after="0" w:line="240" w:lineRule="auto"/>
              <w:jc w:val="center"/>
              <w:rPr>
                <w:rFonts w:ascii="Times" w:eastAsia="Times" w:hAnsi="Times" w:cs="Times New Roman"/>
                <w:b/>
                <w:sz w:val="21"/>
                <w:szCs w:val="18"/>
              </w:rPr>
            </w:pPr>
          </w:p>
        </w:tc>
      </w:tr>
      <w:tr w:rsidR="00AF09EC" w:rsidRPr="00AF09EC" w14:paraId="25E19840" w14:textId="77777777" w:rsidTr="00ED6680">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725DCB17" w14:textId="77777777" w:rsidR="00AF09EC" w:rsidRPr="00AF09EC" w:rsidRDefault="00AF09EC" w:rsidP="00AF09EC">
            <w:pPr>
              <w:spacing w:after="0" w:line="240" w:lineRule="auto"/>
              <w:jc w:val="center"/>
              <w:rPr>
                <w:rFonts w:ascii="Times" w:eastAsia="Times" w:hAnsi="Times" w:cs="Times New Roman"/>
                <w:b/>
                <w:sz w:val="21"/>
                <w:szCs w:val="18"/>
              </w:rPr>
            </w:pPr>
          </w:p>
          <w:p w14:paraId="13452FC3"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Emotional </w:t>
            </w:r>
          </w:p>
        </w:tc>
        <w:tc>
          <w:tcPr>
            <w:tcW w:w="3240" w:type="dxa"/>
            <w:gridSpan w:val="3"/>
            <w:tcBorders>
              <w:top w:val="single" w:sz="6" w:space="0" w:color="auto"/>
              <w:left w:val="single" w:sz="6" w:space="0" w:color="auto"/>
              <w:bottom w:val="single" w:sz="6" w:space="0" w:color="auto"/>
              <w:right w:val="single" w:sz="6" w:space="0" w:color="auto"/>
            </w:tcBorders>
          </w:tcPr>
          <w:p w14:paraId="60460FCC" w14:textId="77777777" w:rsidR="00AF09EC" w:rsidRPr="00AF09EC" w:rsidRDefault="00AF09EC" w:rsidP="00AF09EC">
            <w:pPr>
              <w:spacing w:after="0" w:line="240" w:lineRule="auto"/>
              <w:jc w:val="center"/>
              <w:rPr>
                <w:rFonts w:ascii="Times" w:eastAsia="Times" w:hAnsi="Times" w:cs="Times New Roman"/>
                <w:b/>
                <w:sz w:val="21"/>
                <w:szCs w:val="18"/>
              </w:rPr>
            </w:pPr>
          </w:p>
          <w:p w14:paraId="7AD8FBA5"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Theological </w:t>
            </w:r>
          </w:p>
        </w:tc>
        <w:tc>
          <w:tcPr>
            <w:tcW w:w="3220" w:type="dxa"/>
            <w:gridSpan w:val="3"/>
            <w:tcBorders>
              <w:top w:val="single" w:sz="6" w:space="0" w:color="auto"/>
              <w:left w:val="single" w:sz="6" w:space="0" w:color="auto"/>
              <w:bottom w:val="single" w:sz="6" w:space="0" w:color="auto"/>
              <w:right w:val="single" w:sz="6" w:space="0" w:color="auto"/>
            </w:tcBorders>
          </w:tcPr>
          <w:p w14:paraId="713AD06A" w14:textId="77777777" w:rsidR="00AF09EC" w:rsidRPr="00AF09EC" w:rsidRDefault="00AF09EC" w:rsidP="00AF09EC">
            <w:pPr>
              <w:spacing w:after="0" w:line="240" w:lineRule="auto"/>
              <w:jc w:val="center"/>
              <w:rPr>
                <w:rFonts w:ascii="Times" w:eastAsia="Times" w:hAnsi="Times" w:cs="Times New Roman"/>
                <w:b/>
                <w:sz w:val="21"/>
                <w:szCs w:val="18"/>
              </w:rPr>
            </w:pPr>
          </w:p>
          <w:p w14:paraId="785A6CDD"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Practical </w:t>
            </w:r>
          </w:p>
          <w:p w14:paraId="400F4BF4" w14:textId="77777777" w:rsidR="00AF09EC" w:rsidRPr="00AF09EC" w:rsidRDefault="00AF09EC" w:rsidP="00AF09EC">
            <w:pPr>
              <w:spacing w:after="0" w:line="240" w:lineRule="auto"/>
              <w:jc w:val="center"/>
              <w:rPr>
                <w:rFonts w:ascii="Times" w:eastAsia="Times" w:hAnsi="Times" w:cs="Times New Roman"/>
                <w:b/>
                <w:sz w:val="21"/>
                <w:szCs w:val="18"/>
              </w:rPr>
            </w:pPr>
          </w:p>
        </w:tc>
      </w:tr>
      <w:tr w:rsidR="00AF09EC" w:rsidRPr="00AF09EC" w14:paraId="1EA98E01" w14:textId="77777777" w:rsidTr="00ED6680">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5A9A8319" w14:textId="77777777" w:rsidR="00AF09EC" w:rsidRPr="00AF09EC" w:rsidRDefault="00AF09EC" w:rsidP="00AF09EC">
            <w:pPr>
              <w:spacing w:after="0" w:line="240" w:lineRule="auto"/>
              <w:jc w:val="center"/>
              <w:rPr>
                <w:rFonts w:ascii="Times" w:eastAsia="Times" w:hAnsi="Times" w:cs="Times New Roman"/>
                <w:b/>
                <w:sz w:val="21"/>
                <w:szCs w:val="18"/>
              </w:rPr>
            </w:pPr>
          </w:p>
          <w:p w14:paraId="74A44A98"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Encouragement</w:t>
            </w:r>
          </w:p>
          <w:p w14:paraId="5DCE945D"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591EAA65" w14:textId="77777777" w:rsidR="00AF09EC" w:rsidRPr="00AF09EC" w:rsidRDefault="00AF09EC" w:rsidP="00AF09EC">
            <w:pPr>
              <w:spacing w:after="0" w:line="240" w:lineRule="auto"/>
              <w:jc w:val="center"/>
              <w:rPr>
                <w:rFonts w:ascii="Times" w:eastAsia="Times" w:hAnsi="Times" w:cs="Times New Roman"/>
                <w:b/>
                <w:sz w:val="21"/>
                <w:szCs w:val="18"/>
              </w:rPr>
            </w:pPr>
          </w:p>
          <w:p w14:paraId="087BD324"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Explanation</w:t>
            </w:r>
          </w:p>
          <w:p w14:paraId="115FB584"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of the Day</w:t>
            </w:r>
          </w:p>
        </w:tc>
        <w:tc>
          <w:tcPr>
            <w:tcW w:w="3220" w:type="dxa"/>
            <w:gridSpan w:val="3"/>
            <w:tcBorders>
              <w:top w:val="single" w:sz="6" w:space="0" w:color="auto"/>
              <w:left w:val="single" w:sz="6" w:space="0" w:color="auto"/>
              <w:bottom w:val="single" w:sz="6" w:space="0" w:color="auto"/>
              <w:right w:val="single" w:sz="6" w:space="0" w:color="auto"/>
            </w:tcBorders>
          </w:tcPr>
          <w:p w14:paraId="1FC34D97" w14:textId="77777777" w:rsidR="00AF09EC" w:rsidRPr="00AF09EC" w:rsidRDefault="00AF09EC" w:rsidP="00AF09EC">
            <w:pPr>
              <w:spacing w:after="0" w:line="240" w:lineRule="auto"/>
              <w:jc w:val="center"/>
              <w:rPr>
                <w:rFonts w:ascii="Times" w:eastAsia="Times" w:hAnsi="Times" w:cs="Times New Roman"/>
                <w:b/>
                <w:sz w:val="21"/>
                <w:szCs w:val="18"/>
              </w:rPr>
            </w:pPr>
          </w:p>
          <w:p w14:paraId="22845C05"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Exhortation</w:t>
            </w:r>
          </w:p>
          <w:p w14:paraId="4ACAEE34"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in Body Life</w:t>
            </w:r>
          </w:p>
          <w:p w14:paraId="6621182E" w14:textId="77777777" w:rsidR="00AF09EC" w:rsidRPr="00AF09EC" w:rsidRDefault="00AF09EC" w:rsidP="00AF09EC">
            <w:pPr>
              <w:spacing w:after="0" w:line="240" w:lineRule="auto"/>
              <w:jc w:val="center"/>
              <w:rPr>
                <w:rFonts w:ascii="Times" w:eastAsia="Times" w:hAnsi="Times" w:cs="Times New Roman"/>
                <w:b/>
                <w:sz w:val="21"/>
                <w:szCs w:val="18"/>
              </w:rPr>
            </w:pPr>
          </w:p>
        </w:tc>
      </w:tr>
      <w:tr w:rsidR="00AF09EC" w:rsidRPr="00AF09EC" w14:paraId="114D490A" w14:textId="77777777" w:rsidTr="00ED6680">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69B9886A" w14:textId="77777777" w:rsidR="00AF09EC" w:rsidRPr="00AF09EC" w:rsidRDefault="00AF09EC" w:rsidP="00AF09EC">
            <w:pPr>
              <w:spacing w:after="0" w:line="240" w:lineRule="auto"/>
              <w:jc w:val="center"/>
              <w:rPr>
                <w:rFonts w:ascii="Times" w:eastAsia="Times" w:hAnsi="Times" w:cs="Times New Roman"/>
                <w:b/>
                <w:sz w:val="21"/>
                <w:szCs w:val="18"/>
              </w:rPr>
            </w:pPr>
          </w:p>
          <w:p w14:paraId="0DB3325D"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Discouraged</w:t>
            </w:r>
          </w:p>
          <w:p w14:paraId="2E9FC3D2"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Believers </w:t>
            </w:r>
          </w:p>
        </w:tc>
        <w:tc>
          <w:tcPr>
            <w:tcW w:w="3240" w:type="dxa"/>
            <w:gridSpan w:val="3"/>
            <w:tcBorders>
              <w:top w:val="single" w:sz="6" w:space="0" w:color="auto"/>
              <w:left w:val="single" w:sz="6" w:space="0" w:color="auto"/>
              <w:bottom w:val="single" w:sz="6" w:space="0" w:color="auto"/>
              <w:right w:val="single" w:sz="6" w:space="0" w:color="auto"/>
            </w:tcBorders>
          </w:tcPr>
          <w:p w14:paraId="4228254F" w14:textId="77777777" w:rsidR="00AF09EC" w:rsidRPr="00AF09EC" w:rsidRDefault="00AF09EC" w:rsidP="00AF09EC">
            <w:pPr>
              <w:spacing w:after="0" w:line="240" w:lineRule="auto"/>
              <w:jc w:val="center"/>
              <w:rPr>
                <w:rFonts w:ascii="Times" w:eastAsia="Times" w:hAnsi="Times" w:cs="Times New Roman"/>
                <w:b/>
                <w:sz w:val="21"/>
                <w:szCs w:val="18"/>
              </w:rPr>
            </w:pPr>
          </w:p>
          <w:p w14:paraId="192C0F42"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Disturbed</w:t>
            </w:r>
          </w:p>
          <w:p w14:paraId="4A521C5C"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Believers </w:t>
            </w:r>
          </w:p>
        </w:tc>
        <w:tc>
          <w:tcPr>
            <w:tcW w:w="3220" w:type="dxa"/>
            <w:gridSpan w:val="3"/>
            <w:tcBorders>
              <w:top w:val="single" w:sz="6" w:space="0" w:color="auto"/>
              <w:left w:val="single" w:sz="6" w:space="0" w:color="auto"/>
              <w:bottom w:val="single" w:sz="6" w:space="0" w:color="auto"/>
              <w:right w:val="single" w:sz="6" w:space="0" w:color="auto"/>
            </w:tcBorders>
          </w:tcPr>
          <w:p w14:paraId="4B16D6E7" w14:textId="77777777" w:rsidR="00AF09EC" w:rsidRPr="00AF09EC" w:rsidRDefault="00AF09EC" w:rsidP="00AF09EC">
            <w:pPr>
              <w:spacing w:after="0" w:line="240" w:lineRule="auto"/>
              <w:jc w:val="center"/>
              <w:rPr>
                <w:rFonts w:ascii="Times" w:eastAsia="Times" w:hAnsi="Times" w:cs="Times New Roman"/>
                <w:b/>
                <w:sz w:val="21"/>
                <w:szCs w:val="18"/>
              </w:rPr>
            </w:pPr>
          </w:p>
          <w:p w14:paraId="463F41D2"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Disobedient</w:t>
            </w:r>
          </w:p>
          <w:p w14:paraId="03CCF055"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Believers </w:t>
            </w:r>
          </w:p>
          <w:p w14:paraId="682C9497" w14:textId="77777777" w:rsidR="00AF09EC" w:rsidRPr="00AF09EC" w:rsidRDefault="00AF09EC" w:rsidP="00AF09EC">
            <w:pPr>
              <w:spacing w:after="0" w:line="240" w:lineRule="auto"/>
              <w:jc w:val="center"/>
              <w:rPr>
                <w:rFonts w:ascii="Times" w:eastAsia="Times" w:hAnsi="Times" w:cs="Times New Roman"/>
                <w:b/>
                <w:sz w:val="21"/>
                <w:szCs w:val="18"/>
              </w:rPr>
            </w:pPr>
          </w:p>
        </w:tc>
      </w:tr>
      <w:tr w:rsidR="00AF09EC" w:rsidRPr="00AF09EC" w14:paraId="5DC5D9E1" w14:textId="77777777" w:rsidTr="00ED6680">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5CF7B27D" w14:textId="77777777" w:rsidR="00AF09EC" w:rsidRPr="00AF09EC" w:rsidRDefault="00AF09EC" w:rsidP="00AF09EC">
            <w:pPr>
              <w:spacing w:after="0" w:line="240" w:lineRule="auto"/>
              <w:jc w:val="center"/>
              <w:rPr>
                <w:rFonts w:ascii="Times" w:eastAsia="Times" w:hAnsi="Times" w:cs="Times New Roman"/>
                <w:b/>
                <w:sz w:val="21"/>
                <w:szCs w:val="18"/>
              </w:rPr>
            </w:pPr>
          </w:p>
          <w:p w14:paraId="2587458C"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Correct </w:t>
            </w:r>
          </w:p>
          <w:p w14:paraId="5183C10F"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Perspective </w:t>
            </w:r>
          </w:p>
        </w:tc>
        <w:tc>
          <w:tcPr>
            <w:tcW w:w="3240" w:type="dxa"/>
            <w:gridSpan w:val="3"/>
            <w:tcBorders>
              <w:top w:val="single" w:sz="6" w:space="0" w:color="auto"/>
              <w:left w:val="single" w:sz="6" w:space="0" w:color="auto"/>
              <w:bottom w:val="single" w:sz="6" w:space="0" w:color="auto"/>
              <w:right w:val="single" w:sz="6" w:space="0" w:color="auto"/>
            </w:tcBorders>
          </w:tcPr>
          <w:p w14:paraId="469234F1" w14:textId="77777777" w:rsidR="00AF09EC" w:rsidRPr="00AF09EC" w:rsidRDefault="00AF09EC" w:rsidP="00AF09EC">
            <w:pPr>
              <w:spacing w:after="0" w:line="240" w:lineRule="auto"/>
              <w:jc w:val="center"/>
              <w:rPr>
                <w:rFonts w:ascii="Times" w:eastAsia="Times" w:hAnsi="Times" w:cs="Times New Roman"/>
                <w:b/>
                <w:sz w:val="21"/>
                <w:szCs w:val="18"/>
              </w:rPr>
            </w:pPr>
          </w:p>
          <w:p w14:paraId="7205C8E1"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Correct </w:t>
            </w:r>
          </w:p>
          <w:p w14:paraId="62F85CF1"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Doctrine</w:t>
            </w:r>
          </w:p>
        </w:tc>
        <w:tc>
          <w:tcPr>
            <w:tcW w:w="3220" w:type="dxa"/>
            <w:gridSpan w:val="3"/>
            <w:tcBorders>
              <w:top w:val="single" w:sz="6" w:space="0" w:color="auto"/>
              <w:left w:val="single" w:sz="6" w:space="0" w:color="auto"/>
              <w:bottom w:val="single" w:sz="6" w:space="0" w:color="auto"/>
              <w:right w:val="single" w:sz="6" w:space="0" w:color="auto"/>
            </w:tcBorders>
          </w:tcPr>
          <w:p w14:paraId="6D127778" w14:textId="77777777" w:rsidR="00AF09EC" w:rsidRPr="00AF09EC" w:rsidRDefault="00AF09EC" w:rsidP="00AF09EC">
            <w:pPr>
              <w:spacing w:after="0" w:line="240" w:lineRule="auto"/>
              <w:jc w:val="center"/>
              <w:rPr>
                <w:rFonts w:ascii="Times" w:eastAsia="Times" w:hAnsi="Times" w:cs="Times New Roman"/>
                <w:b/>
                <w:sz w:val="21"/>
                <w:szCs w:val="18"/>
              </w:rPr>
            </w:pPr>
          </w:p>
          <w:p w14:paraId="787E2256"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Correct </w:t>
            </w:r>
          </w:p>
          <w:p w14:paraId="19F8453D"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Behaviour</w:t>
            </w:r>
          </w:p>
          <w:p w14:paraId="648502B6" w14:textId="77777777" w:rsidR="00AF09EC" w:rsidRPr="00AF09EC" w:rsidRDefault="00AF09EC" w:rsidP="00AF09EC">
            <w:pPr>
              <w:spacing w:after="0" w:line="240" w:lineRule="auto"/>
              <w:jc w:val="center"/>
              <w:rPr>
                <w:rFonts w:ascii="Times" w:eastAsia="Times" w:hAnsi="Times" w:cs="Times New Roman"/>
                <w:b/>
                <w:sz w:val="21"/>
                <w:szCs w:val="18"/>
              </w:rPr>
            </w:pPr>
          </w:p>
        </w:tc>
      </w:tr>
      <w:tr w:rsidR="00AF09EC" w:rsidRPr="00AF09EC" w14:paraId="6A8176C2" w14:textId="77777777" w:rsidTr="00ED6680">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0A447DCF" w14:textId="77777777" w:rsidR="00AF09EC" w:rsidRPr="00AF09EC" w:rsidRDefault="00AF09EC" w:rsidP="00AF09EC">
            <w:pPr>
              <w:spacing w:after="0" w:line="240" w:lineRule="auto"/>
              <w:jc w:val="center"/>
              <w:rPr>
                <w:rFonts w:ascii="Times" w:eastAsia="Times" w:hAnsi="Times" w:cs="Times New Roman"/>
                <w:b/>
                <w:sz w:val="16"/>
                <w:szCs w:val="18"/>
              </w:rPr>
            </w:pPr>
          </w:p>
          <w:p w14:paraId="009B255A"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Salutation</w:t>
            </w:r>
          </w:p>
          <w:p w14:paraId="5AF4952E" w14:textId="77777777" w:rsidR="00AF09EC" w:rsidRPr="00AF09EC" w:rsidRDefault="00AF09EC" w:rsidP="00AF09EC">
            <w:pPr>
              <w:spacing w:after="0" w:line="240" w:lineRule="auto"/>
              <w:jc w:val="center"/>
              <w:rPr>
                <w:rFonts w:ascii="Times" w:eastAsia="Times" w:hAnsi="Times" w:cs="Times New Roman"/>
                <w:b/>
                <w:sz w:val="16"/>
                <w:szCs w:val="18"/>
              </w:rPr>
            </w:pPr>
          </w:p>
          <w:p w14:paraId="740BFB59"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 xml:space="preserve">1:1-2 </w:t>
            </w:r>
          </w:p>
        </w:tc>
        <w:tc>
          <w:tcPr>
            <w:tcW w:w="1620" w:type="dxa"/>
            <w:tcBorders>
              <w:top w:val="single" w:sz="6" w:space="0" w:color="auto"/>
              <w:left w:val="single" w:sz="6" w:space="0" w:color="auto"/>
              <w:bottom w:val="single" w:sz="6" w:space="0" w:color="auto"/>
              <w:right w:val="single" w:sz="6" w:space="0" w:color="auto"/>
            </w:tcBorders>
          </w:tcPr>
          <w:p w14:paraId="0AB67162" w14:textId="77777777" w:rsidR="00AF09EC" w:rsidRPr="00AF09EC" w:rsidRDefault="00AF09EC" w:rsidP="00AF09EC">
            <w:pPr>
              <w:spacing w:after="0" w:line="240" w:lineRule="auto"/>
              <w:jc w:val="center"/>
              <w:rPr>
                <w:rFonts w:ascii="Times" w:eastAsia="Times" w:hAnsi="Times" w:cs="Times New Roman"/>
                <w:b/>
                <w:sz w:val="16"/>
                <w:szCs w:val="18"/>
              </w:rPr>
            </w:pPr>
          </w:p>
          <w:p w14:paraId="14286D62"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Reward vs. Judgment</w:t>
            </w:r>
          </w:p>
          <w:p w14:paraId="6DF90597"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1:3-12</w:t>
            </w:r>
          </w:p>
        </w:tc>
        <w:tc>
          <w:tcPr>
            <w:tcW w:w="1060" w:type="dxa"/>
            <w:tcBorders>
              <w:top w:val="single" w:sz="6" w:space="0" w:color="auto"/>
              <w:left w:val="single" w:sz="6" w:space="0" w:color="auto"/>
              <w:bottom w:val="single" w:sz="6" w:space="0" w:color="auto"/>
              <w:right w:val="single" w:sz="6" w:space="0" w:color="auto"/>
            </w:tcBorders>
          </w:tcPr>
          <w:p w14:paraId="05586C84" w14:textId="77777777" w:rsidR="00AF09EC" w:rsidRPr="00AF09EC" w:rsidRDefault="00AF09EC" w:rsidP="00AF09EC">
            <w:pPr>
              <w:spacing w:after="0" w:line="240" w:lineRule="auto"/>
              <w:jc w:val="center"/>
              <w:rPr>
                <w:rFonts w:ascii="Times" w:eastAsia="Times" w:hAnsi="Times" w:cs="Times New Roman"/>
                <w:b/>
                <w:sz w:val="16"/>
                <w:szCs w:val="18"/>
              </w:rPr>
            </w:pPr>
          </w:p>
          <w:p w14:paraId="2C47C4C5"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Pretrib</w:t>
            </w:r>
          </w:p>
          <w:p w14:paraId="5854719D"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Teaching</w:t>
            </w:r>
          </w:p>
          <w:p w14:paraId="3A9768C8"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 xml:space="preserve">2:1-2 </w:t>
            </w:r>
          </w:p>
        </w:tc>
        <w:tc>
          <w:tcPr>
            <w:tcW w:w="1220" w:type="dxa"/>
            <w:tcBorders>
              <w:top w:val="single" w:sz="6" w:space="0" w:color="auto"/>
              <w:left w:val="single" w:sz="6" w:space="0" w:color="auto"/>
              <w:bottom w:val="single" w:sz="6" w:space="0" w:color="auto"/>
              <w:right w:val="single" w:sz="6" w:space="0" w:color="auto"/>
            </w:tcBorders>
          </w:tcPr>
          <w:p w14:paraId="5D9B84D7" w14:textId="77777777" w:rsidR="00AF09EC" w:rsidRPr="00AF09EC" w:rsidRDefault="00AF09EC" w:rsidP="00AF09EC">
            <w:pPr>
              <w:spacing w:after="0" w:line="240" w:lineRule="auto"/>
              <w:jc w:val="center"/>
              <w:rPr>
                <w:rFonts w:ascii="Times" w:eastAsia="Times" w:hAnsi="Times" w:cs="Times New Roman"/>
                <w:b/>
                <w:sz w:val="16"/>
                <w:szCs w:val="18"/>
              </w:rPr>
            </w:pPr>
          </w:p>
          <w:p w14:paraId="3244112F"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Antichrist</w:t>
            </w:r>
          </w:p>
          <w:p w14:paraId="7854132F"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Prerequisite</w:t>
            </w:r>
          </w:p>
          <w:p w14:paraId="4C70ED7B"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2:3-12</w:t>
            </w:r>
          </w:p>
        </w:tc>
        <w:tc>
          <w:tcPr>
            <w:tcW w:w="960" w:type="dxa"/>
            <w:tcBorders>
              <w:top w:val="single" w:sz="6" w:space="0" w:color="auto"/>
              <w:left w:val="single" w:sz="6" w:space="0" w:color="auto"/>
              <w:bottom w:val="single" w:sz="6" w:space="0" w:color="auto"/>
              <w:right w:val="single" w:sz="6" w:space="0" w:color="auto"/>
            </w:tcBorders>
          </w:tcPr>
          <w:p w14:paraId="235367D2" w14:textId="77777777" w:rsidR="00AF09EC" w:rsidRPr="00AF09EC" w:rsidRDefault="00AF09EC" w:rsidP="00AF09EC">
            <w:pPr>
              <w:spacing w:after="0" w:line="240" w:lineRule="auto"/>
              <w:jc w:val="center"/>
              <w:rPr>
                <w:rFonts w:ascii="Times" w:eastAsia="Times" w:hAnsi="Times" w:cs="Times New Roman"/>
                <w:b/>
                <w:sz w:val="16"/>
                <w:szCs w:val="18"/>
              </w:rPr>
            </w:pPr>
          </w:p>
          <w:p w14:paraId="51C2987D"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Stand</w:t>
            </w:r>
          </w:p>
          <w:p w14:paraId="3160CBE7"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Firm</w:t>
            </w:r>
          </w:p>
          <w:p w14:paraId="697B243F"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 xml:space="preserve">2:13-17 </w:t>
            </w:r>
          </w:p>
        </w:tc>
        <w:tc>
          <w:tcPr>
            <w:tcW w:w="980" w:type="dxa"/>
            <w:tcBorders>
              <w:top w:val="single" w:sz="6" w:space="0" w:color="auto"/>
              <w:left w:val="single" w:sz="6" w:space="0" w:color="auto"/>
              <w:bottom w:val="single" w:sz="6" w:space="0" w:color="auto"/>
              <w:right w:val="single" w:sz="6" w:space="0" w:color="auto"/>
            </w:tcBorders>
          </w:tcPr>
          <w:p w14:paraId="342A8218" w14:textId="77777777" w:rsidR="00AF09EC" w:rsidRPr="00AF09EC" w:rsidRDefault="00AF09EC" w:rsidP="00AF09EC">
            <w:pPr>
              <w:spacing w:after="0" w:line="240" w:lineRule="auto"/>
              <w:jc w:val="center"/>
              <w:rPr>
                <w:rFonts w:ascii="Times" w:eastAsia="Times" w:hAnsi="Times" w:cs="Times New Roman"/>
                <w:b/>
                <w:sz w:val="16"/>
                <w:szCs w:val="18"/>
              </w:rPr>
            </w:pPr>
          </w:p>
          <w:p w14:paraId="5DCD9A33"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Prayer</w:t>
            </w:r>
          </w:p>
          <w:p w14:paraId="33A17B4F"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Requests</w:t>
            </w:r>
          </w:p>
          <w:p w14:paraId="550444F0"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3:1-5</w:t>
            </w:r>
          </w:p>
        </w:tc>
        <w:tc>
          <w:tcPr>
            <w:tcW w:w="1120" w:type="dxa"/>
            <w:tcBorders>
              <w:top w:val="single" w:sz="6" w:space="0" w:color="auto"/>
              <w:left w:val="single" w:sz="6" w:space="0" w:color="auto"/>
              <w:bottom w:val="single" w:sz="6" w:space="0" w:color="auto"/>
              <w:right w:val="single" w:sz="6" w:space="0" w:color="auto"/>
            </w:tcBorders>
          </w:tcPr>
          <w:p w14:paraId="1FD590B8" w14:textId="77777777" w:rsidR="00AF09EC" w:rsidRPr="00AF09EC" w:rsidRDefault="00AF09EC" w:rsidP="00AF09EC">
            <w:pPr>
              <w:spacing w:after="0" w:line="240" w:lineRule="auto"/>
              <w:jc w:val="center"/>
              <w:rPr>
                <w:rFonts w:ascii="Times" w:eastAsia="Times" w:hAnsi="Times" w:cs="Times New Roman"/>
                <w:b/>
                <w:sz w:val="16"/>
                <w:szCs w:val="18"/>
              </w:rPr>
            </w:pPr>
          </w:p>
          <w:p w14:paraId="5F1D9B0A"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Discipline</w:t>
            </w:r>
          </w:p>
          <w:p w14:paraId="0DD1B151"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Idle</w:t>
            </w:r>
          </w:p>
          <w:p w14:paraId="408C2C5E"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3:6-15</w:t>
            </w:r>
          </w:p>
        </w:tc>
        <w:tc>
          <w:tcPr>
            <w:tcW w:w="1120" w:type="dxa"/>
            <w:tcBorders>
              <w:top w:val="single" w:sz="6" w:space="0" w:color="auto"/>
              <w:left w:val="single" w:sz="6" w:space="0" w:color="auto"/>
              <w:bottom w:val="single" w:sz="6" w:space="0" w:color="auto"/>
              <w:right w:val="single" w:sz="6" w:space="0" w:color="auto"/>
            </w:tcBorders>
          </w:tcPr>
          <w:p w14:paraId="5C8EF7F9" w14:textId="77777777" w:rsidR="00AF09EC" w:rsidRPr="00AF09EC" w:rsidRDefault="00AF09EC" w:rsidP="00AF09EC">
            <w:pPr>
              <w:spacing w:after="0" w:line="240" w:lineRule="auto"/>
              <w:jc w:val="center"/>
              <w:rPr>
                <w:rFonts w:ascii="Times" w:eastAsia="Times" w:hAnsi="Times" w:cs="Times New Roman"/>
                <w:b/>
                <w:sz w:val="16"/>
                <w:szCs w:val="18"/>
              </w:rPr>
            </w:pPr>
          </w:p>
          <w:p w14:paraId="73CC05E3"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Blessing</w:t>
            </w:r>
          </w:p>
          <w:p w14:paraId="750ACE06"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Given</w:t>
            </w:r>
          </w:p>
          <w:p w14:paraId="3A8EA00F" w14:textId="77777777" w:rsidR="00AF09EC" w:rsidRPr="00AF09EC" w:rsidRDefault="00AF09EC" w:rsidP="00AF09EC">
            <w:pPr>
              <w:spacing w:after="0" w:line="240" w:lineRule="auto"/>
              <w:jc w:val="center"/>
              <w:rPr>
                <w:rFonts w:ascii="Times" w:eastAsia="Times" w:hAnsi="Times" w:cs="Times New Roman"/>
                <w:b/>
                <w:sz w:val="16"/>
                <w:szCs w:val="18"/>
              </w:rPr>
            </w:pPr>
            <w:r w:rsidRPr="00AF09EC">
              <w:rPr>
                <w:rFonts w:ascii="Times" w:eastAsia="Times" w:hAnsi="Times" w:cs="Times New Roman"/>
                <w:b/>
                <w:sz w:val="16"/>
                <w:szCs w:val="18"/>
              </w:rPr>
              <w:t>3:16-18</w:t>
            </w:r>
          </w:p>
          <w:p w14:paraId="0C9F3E3D" w14:textId="77777777" w:rsidR="00AF09EC" w:rsidRPr="00AF09EC" w:rsidRDefault="00AF09EC" w:rsidP="00AF09EC">
            <w:pPr>
              <w:spacing w:after="0" w:line="240" w:lineRule="auto"/>
              <w:jc w:val="center"/>
              <w:rPr>
                <w:rFonts w:ascii="Times" w:eastAsia="Times" w:hAnsi="Times" w:cs="Times New Roman"/>
                <w:b/>
                <w:sz w:val="16"/>
                <w:szCs w:val="18"/>
              </w:rPr>
            </w:pPr>
          </w:p>
          <w:p w14:paraId="54235505" w14:textId="77777777" w:rsidR="00AF09EC" w:rsidRPr="00AF09EC" w:rsidRDefault="00AF09EC" w:rsidP="00AF09EC">
            <w:pPr>
              <w:spacing w:after="0" w:line="240" w:lineRule="auto"/>
              <w:jc w:val="center"/>
              <w:rPr>
                <w:rFonts w:ascii="Times" w:eastAsia="Times" w:hAnsi="Times" w:cs="Times New Roman"/>
                <w:b/>
                <w:sz w:val="16"/>
                <w:szCs w:val="18"/>
              </w:rPr>
            </w:pPr>
          </w:p>
        </w:tc>
      </w:tr>
      <w:tr w:rsidR="00AF09EC" w:rsidRPr="00AF09EC" w14:paraId="3CB74AAB" w14:textId="77777777" w:rsidTr="00ED6680">
        <w:tc>
          <w:tcPr>
            <w:tcW w:w="9710" w:type="dxa"/>
            <w:gridSpan w:val="9"/>
            <w:tcBorders>
              <w:top w:val="single" w:sz="6" w:space="0" w:color="auto"/>
              <w:left w:val="single" w:sz="6" w:space="0" w:color="auto"/>
              <w:bottom w:val="single" w:sz="6" w:space="0" w:color="auto"/>
              <w:right w:val="single" w:sz="6" w:space="0" w:color="auto"/>
            </w:tcBorders>
          </w:tcPr>
          <w:p w14:paraId="03B5D76F" w14:textId="77777777" w:rsidR="00AF09EC" w:rsidRPr="00AF09EC" w:rsidRDefault="00AF09EC" w:rsidP="00AF09EC">
            <w:pPr>
              <w:spacing w:after="0" w:line="240" w:lineRule="auto"/>
              <w:jc w:val="center"/>
              <w:rPr>
                <w:rFonts w:ascii="Times" w:eastAsia="Times" w:hAnsi="Times" w:cs="Times New Roman"/>
                <w:b/>
                <w:sz w:val="21"/>
                <w:szCs w:val="18"/>
              </w:rPr>
            </w:pPr>
          </w:p>
          <w:p w14:paraId="72166076"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Corinth</w:t>
            </w:r>
          </w:p>
          <w:p w14:paraId="5F7F9656" w14:textId="77777777" w:rsidR="00AF09EC" w:rsidRPr="00AF09EC" w:rsidRDefault="00AF09EC" w:rsidP="00AF09EC">
            <w:pPr>
              <w:spacing w:after="0" w:line="240" w:lineRule="auto"/>
              <w:jc w:val="center"/>
              <w:rPr>
                <w:rFonts w:ascii="Times" w:eastAsia="Times" w:hAnsi="Times" w:cs="Times New Roman"/>
                <w:b/>
                <w:sz w:val="21"/>
                <w:szCs w:val="18"/>
              </w:rPr>
            </w:pPr>
          </w:p>
        </w:tc>
      </w:tr>
      <w:tr w:rsidR="00AF09EC" w:rsidRPr="00AF09EC" w14:paraId="327FFA98" w14:textId="77777777" w:rsidTr="00ED6680">
        <w:tc>
          <w:tcPr>
            <w:tcW w:w="9710" w:type="dxa"/>
            <w:gridSpan w:val="9"/>
            <w:tcBorders>
              <w:top w:val="single" w:sz="6" w:space="0" w:color="auto"/>
              <w:left w:val="single" w:sz="6" w:space="0" w:color="auto"/>
              <w:bottom w:val="single" w:sz="6" w:space="0" w:color="auto"/>
              <w:right w:val="single" w:sz="6" w:space="0" w:color="auto"/>
            </w:tcBorders>
          </w:tcPr>
          <w:p w14:paraId="5EB84B66" w14:textId="77777777" w:rsidR="00AF09EC" w:rsidRPr="00AF09EC" w:rsidRDefault="00AF09EC" w:rsidP="00AF09EC">
            <w:pPr>
              <w:spacing w:after="0" w:line="240" w:lineRule="auto"/>
              <w:jc w:val="center"/>
              <w:rPr>
                <w:rFonts w:ascii="Times" w:eastAsia="Times" w:hAnsi="Times" w:cs="Times New Roman"/>
                <w:b/>
                <w:sz w:val="21"/>
                <w:szCs w:val="18"/>
              </w:rPr>
            </w:pPr>
          </w:p>
          <w:p w14:paraId="5F317A9E" w14:textId="77777777" w:rsidR="00AF09EC" w:rsidRPr="00AF09EC" w:rsidRDefault="00AF09EC" w:rsidP="00AF09EC">
            <w:pPr>
              <w:spacing w:after="0" w:line="240" w:lineRule="auto"/>
              <w:jc w:val="center"/>
              <w:rPr>
                <w:rFonts w:ascii="Times" w:eastAsia="Times" w:hAnsi="Times" w:cs="Times New Roman"/>
                <w:b/>
                <w:sz w:val="21"/>
                <w:szCs w:val="18"/>
              </w:rPr>
            </w:pPr>
            <w:r w:rsidRPr="00AF09EC">
              <w:rPr>
                <w:rFonts w:ascii="Times" w:eastAsia="Times" w:hAnsi="Times" w:cs="Times New Roman"/>
                <w:b/>
                <w:sz w:val="21"/>
                <w:szCs w:val="18"/>
              </w:rPr>
              <w:t xml:space="preserve">Late Summer </w:t>
            </w:r>
            <w:r w:rsidRPr="00AF09EC">
              <w:rPr>
                <w:rFonts w:ascii="Times" w:eastAsia="Times" w:hAnsi="Times" w:cs="Times New Roman"/>
                <w:b/>
                <w:sz w:val="16"/>
                <w:szCs w:val="18"/>
              </w:rPr>
              <w:t>AD</w:t>
            </w:r>
            <w:r w:rsidRPr="00AF09EC">
              <w:rPr>
                <w:rFonts w:ascii="Times" w:eastAsia="Times" w:hAnsi="Times" w:cs="Times New Roman"/>
                <w:b/>
                <w:sz w:val="21"/>
                <w:szCs w:val="18"/>
              </w:rPr>
              <w:t xml:space="preserve"> 51</w:t>
            </w:r>
          </w:p>
          <w:p w14:paraId="0839F530" w14:textId="77777777" w:rsidR="00AF09EC" w:rsidRPr="00AF09EC" w:rsidRDefault="00AF09EC" w:rsidP="00AF09EC">
            <w:pPr>
              <w:spacing w:after="0" w:line="240" w:lineRule="auto"/>
              <w:jc w:val="center"/>
              <w:rPr>
                <w:rFonts w:ascii="Times" w:eastAsia="Times" w:hAnsi="Times" w:cs="Times New Roman"/>
                <w:b/>
                <w:sz w:val="21"/>
                <w:szCs w:val="18"/>
              </w:rPr>
            </w:pPr>
          </w:p>
        </w:tc>
      </w:tr>
    </w:tbl>
    <w:p w14:paraId="72BD6FFC" w14:textId="77777777" w:rsidR="00AF09EC" w:rsidRPr="00AF09EC" w:rsidRDefault="00AF09EC" w:rsidP="00AF09EC">
      <w:pPr>
        <w:spacing w:after="0" w:line="240" w:lineRule="auto"/>
        <w:ind w:left="20" w:hanging="20"/>
        <w:rPr>
          <w:rFonts w:ascii="Times" w:eastAsia="Times" w:hAnsi="Times" w:cs="Times New Roman"/>
          <w:b/>
          <w:sz w:val="21"/>
          <w:szCs w:val="18"/>
        </w:rPr>
      </w:pPr>
    </w:p>
    <w:p w14:paraId="687DFD6C" w14:textId="77777777" w:rsidR="00AF09EC" w:rsidRPr="00AF09EC" w:rsidRDefault="00AF09EC" w:rsidP="00AF09EC">
      <w:pPr>
        <w:spacing w:after="0" w:line="240" w:lineRule="auto"/>
        <w:ind w:left="1260" w:right="-30" w:hanging="1260"/>
        <w:rPr>
          <w:rFonts w:ascii="Times" w:eastAsia="Times" w:hAnsi="Times" w:cs="Times New Roman"/>
          <w:b/>
          <w:sz w:val="21"/>
          <w:szCs w:val="18"/>
        </w:rPr>
      </w:pPr>
    </w:p>
    <w:p w14:paraId="44700135" w14:textId="77777777" w:rsidR="00AF09EC" w:rsidRPr="00AF09EC" w:rsidRDefault="00AF09EC" w:rsidP="00AF09EC">
      <w:pPr>
        <w:spacing w:after="0" w:line="240" w:lineRule="auto"/>
        <w:ind w:left="1260" w:right="-30" w:hanging="1260"/>
        <w:rPr>
          <w:rFonts w:ascii="Times" w:eastAsia="Times" w:hAnsi="Times" w:cs="Times New Roman"/>
          <w:b/>
          <w:sz w:val="21"/>
          <w:szCs w:val="18"/>
        </w:rPr>
      </w:pPr>
      <w:r w:rsidRPr="00AF09EC">
        <w:rPr>
          <w:rFonts w:ascii="Times" w:eastAsia="Times" w:hAnsi="Times" w:cs="Times New Roman"/>
          <w:b/>
          <w:sz w:val="21"/>
          <w:szCs w:val="18"/>
          <w:u w:val="single"/>
        </w:rPr>
        <w:t>Key Word</w:t>
      </w:r>
      <w:r w:rsidRPr="00AF09EC">
        <w:rPr>
          <w:rFonts w:ascii="Times" w:eastAsia="Times" w:hAnsi="Times" w:cs="Times New Roman"/>
          <w:b/>
          <w:sz w:val="21"/>
          <w:szCs w:val="18"/>
        </w:rPr>
        <w:t>:</w:t>
      </w:r>
      <w:r w:rsidRPr="00AF09EC">
        <w:rPr>
          <w:rFonts w:ascii="Times" w:eastAsia="Times" w:hAnsi="Times" w:cs="Times New Roman"/>
          <w:b/>
          <w:sz w:val="21"/>
          <w:szCs w:val="18"/>
        </w:rPr>
        <w:tab/>
        <w:t>Tribulation</w:t>
      </w:r>
    </w:p>
    <w:p w14:paraId="17EB3A74" w14:textId="77777777" w:rsidR="00AF09EC" w:rsidRPr="00AF09EC" w:rsidRDefault="00AF09EC" w:rsidP="00AF09EC">
      <w:pPr>
        <w:spacing w:after="0" w:line="240" w:lineRule="auto"/>
        <w:ind w:left="1260" w:right="-30" w:hanging="1260"/>
        <w:rPr>
          <w:rFonts w:ascii="Times" w:eastAsia="Times" w:hAnsi="Times" w:cs="Times New Roman"/>
          <w:b/>
          <w:sz w:val="21"/>
          <w:szCs w:val="18"/>
        </w:rPr>
      </w:pPr>
    </w:p>
    <w:p w14:paraId="362E32B5" w14:textId="77777777" w:rsidR="00AF09EC" w:rsidRPr="00AF09EC" w:rsidRDefault="00AF09EC" w:rsidP="00AF09EC">
      <w:pPr>
        <w:spacing w:after="0" w:line="240" w:lineRule="auto"/>
        <w:ind w:left="1260" w:right="-30" w:hanging="1260"/>
        <w:jc w:val="both"/>
        <w:rPr>
          <w:rFonts w:ascii="Times" w:eastAsia="Times" w:hAnsi="Times" w:cs="Times New Roman"/>
          <w:b/>
          <w:sz w:val="21"/>
          <w:szCs w:val="18"/>
        </w:rPr>
      </w:pPr>
      <w:r w:rsidRPr="00AF09EC">
        <w:rPr>
          <w:rFonts w:ascii="Times" w:eastAsia="Times" w:hAnsi="Times" w:cs="Times New Roman"/>
          <w:b/>
          <w:sz w:val="21"/>
          <w:szCs w:val="18"/>
          <w:u w:val="single"/>
        </w:rPr>
        <w:t>Key Verse</w:t>
      </w:r>
      <w:r w:rsidRPr="00AF09EC">
        <w:rPr>
          <w:rFonts w:ascii="Times" w:eastAsia="Times" w:hAnsi="Times" w:cs="Times New Roman"/>
          <w:b/>
          <w:sz w:val="21"/>
          <w:szCs w:val="18"/>
        </w:rPr>
        <w:t xml:space="preserve">: </w:t>
      </w:r>
      <w:r w:rsidRPr="00AF09EC">
        <w:rPr>
          <w:rFonts w:ascii="Times" w:eastAsia="Times" w:hAnsi="Times" w:cs="Times New Roman"/>
          <w:b/>
          <w:sz w:val="21"/>
          <w:szCs w:val="18"/>
        </w:rPr>
        <w:tab/>
      </w:r>
      <w:r w:rsidRPr="00AF09EC">
        <w:rPr>
          <w:rFonts w:ascii="Times" w:eastAsia="Times" w:hAnsi="Times" w:cs="Times New Roman"/>
          <w:bCs/>
          <w:i/>
          <w:iCs/>
          <w:sz w:val="21"/>
          <w:szCs w:val="18"/>
        </w:rPr>
        <w:t>“</w:t>
      </w:r>
      <w:r w:rsidRPr="00AF09EC">
        <w:rPr>
          <w:rFonts w:ascii="Times" w:eastAsia="Times" w:hAnsi="Times" w:cs="Times New Roman"/>
          <w:i/>
          <w:iCs/>
          <w:color w:val="111111"/>
          <w:sz w:val="22"/>
          <w:shd w:val="clear" w:color="auto" w:fill="FFFFFF"/>
        </w:rPr>
        <w:t>That ye be not soon shaken in mind, or be troubled, neither by spirit, nor by word, nor by letter as from us, as that the day of Christ is at hand.</w:t>
      </w:r>
      <w:r w:rsidRPr="00AF09EC">
        <w:rPr>
          <w:rFonts w:ascii="Times" w:eastAsia="Times" w:hAnsi="Times" w:cs="Times New Roman"/>
          <w:bCs/>
          <w:i/>
          <w:iCs/>
          <w:sz w:val="22"/>
        </w:rPr>
        <w:t xml:space="preserve"> </w:t>
      </w:r>
      <w:r w:rsidRPr="00AF09EC">
        <w:rPr>
          <w:rFonts w:ascii="Times" w:eastAsia="Times" w:hAnsi="Times" w:cs="Times New Roman"/>
          <w:i/>
          <w:iCs/>
          <w:color w:val="333333"/>
          <w:sz w:val="22"/>
          <w:shd w:val="clear" w:color="auto" w:fill="FFFFFF"/>
        </w:rPr>
        <w:t>Let no man deceive you by any means: for </w:t>
      </w:r>
      <w:r w:rsidRPr="00AF09EC">
        <w:rPr>
          <w:rFonts w:ascii="Times" w:eastAsia="Times" w:hAnsi="Times" w:cs="Times New Roman"/>
          <w:i/>
          <w:iCs/>
          <w:color w:val="333333"/>
          <w:sz w:val="22"/>
          <w:bdr w:val="none" w:sz="0" w:space="0" w:color="auto" w:frame="1"/>
          <w:shd w:val="clear" w:color="auto" w:fill="FFFFFF"/>
        </w:rPr>
        <w:t>that day shall not come</w:t>
      </w:r>
      <w:r w:rsidRPr="00AF09EC">
        <w:rPr>
          <w:rFonts w:ascii="Times" w:eastAsia="Times" w:hAnsi="Times" w:cs="Times New Roman"/>
          <w:i/>
          <w:iCs/>
          <w:color w:val="333333"/>
          <w:sz w:val="22"/>
          <w:shd w:val="clear" w:color="auto" w:fill="FFFFFF"/>
        </w:rPr>
        <w:t>, except there come a falling away first, and that man of sin be revealed, the son of perdition;”</w:t>
      </w:r>
      <w:r w:rsidRPr="00AF09EC">
        <w:rPr>
          <w:rFonts w:ascii="Times" w:eastAsia="Times" w:hAnsi="Times" w:cs="Times New Roman"/>
          <w:b/>
          <w:sz w:val="21"/>
          <w:szCs w:val="18"/>
        </w:rPr>
        <w:t xml:space="preserve"> (2 Thessalonians 2:2-3).</w:t>
      </w:r>
    </w:p>
    <w:p w14:paraId="255C16EF" w14:textId="77777777" w:rsidR="00AF09EC" w:rsidRPr="00AF09EC" w:rsidRDefault="00AF09EC" w:rsidP="00AF09EC">
      <w:pPr>
        <w:spacing w:after="0" w:line="240" w:lineRule="auto"/>
        <w:ind w:left="20" w:right="-30" w:hanging="20"/>
        <w:rPr>
          <w:rFonts w:ascii="Times" w:eastAsia="Times" w:hAnsi="Times" w:cs="Times New Roman"/>
          <w:b/>
          <w:sz w:val="21"/>
          <w:szCs w:val="18"/>
        </w:rPr>
      </w:pPr>
    </w:p>
    <w:p w14:paraId="58E885BF" w14:textId="77777777" w:rsidR="00AF09EC" w:rsidRPr="00AF09EC" w:rsidRDefault="00AF09EC" w:rsidP="00AF09EC">
      <w:pPr>
        <w:spacing w:after="0" w:line="240" w:lineRule="auto"/>
        <w:ind w:right="-30"/>
        <w:rPr>
          <w:rFonts w:ascii="Times" w:eastAsia="Times" w:hAnsi="Times" w:cs="Times New Roman"/>
          <w:bCs/>
          <w:sz w:val="21"/>
          <w:szCs w:val="18"/>
        </w:rPr>
      </w:pPr>
      <w:r w:rsidRPr="00AF09EC">
        <w:rPr>
          <w:rFonts w:ascii="Times" w:eastAsia="Times" w:hAnsi="Times" w:cs="Times New Roman"/>
          <w:b/>
          <w:sz w:val="21"/>
          <w:szCs w:val="18"/>
          <w:u w:val="single"/>
        </w:rPr>
        <w:t>Summary Statement</w:t>
      </w:r>
      <w:r w:rsidRPr="00AF09EC">
        <w:rPr>
          <w:rFonts w:ascii="Times" w:eastAsia="Times" w:hAnsi="Times" w:cs="Times New Roman"/>
          <w:b/>
          <w:sz w:val="21"/>
          <w:szCs w:val="18"/>
        </w:rPr>
        <w:t xml:space="preserve">: </w:t>
      </w:r>
      <w:r w:rsidRPr="00AF09EC">
        <w:rPr>
          <w:rFonts w:ascii="Times" w:eastAsia="Times" w:hAnsi="Times" w:cs="Times New Roman"/>
          <w:bCs/>
          <w:sz w:val="21"/>
          <w:szCs w:val="18"/>
        </w:rPr>
        <w:t xml:space="preserve">The way Paul affirmed others during the heresy that the </w:t>
      </w:r>
      <w:r w:rsidRPr="00AF09EC">
        <w:rPr>
          <w:rFonts w:ascii="Times" w:eastAsia="Times" w:hAnsi="Times" w:cs="Times New Roman"/>
          <w:bCs/>
          <w:i/>
          <w:sz w:val="21"/>
          <w:szCs w:val="18"/>
        </w:rPr>
        <w:t>day of the Lord</w:t>
      </w:r>
      <w:r w:rsidRPr="00AF09EC">
        <w:rPr>
          <w:rFonts w:ascii="Times" w:eastAsia="Times" w:hAnsi="Times" w:cs="Times New Roman"/>
          <w:bCs/>
          <w:sz w:val="21"/>
          <w:szCs w:val="18"/>
        </w:rPr>
        <w:t xml:space="preserve"> (Tribulation) had already begun was holistic: emotional, theological and practical.</w:t>
      </w:r>
    </w:p>
    <w:p w14:paraId="6B5FCFB1" w14:textId="77777777" w:rsidR="00AF09EC" w:rsidRPr="00AF09EC" w:rsidRDefault="00AF09EC" w:rsidP="00AF09EC">
      <w:pPr>
        <w:spacing w:after="0" w:line="240" w:lineRule="auto"/>
        <w:ind w:left="20" w:right="-30" w:hanging="20"/>
        <w:rPr>
          <w:rFonts w:ascii="Times" w:eastAsia="Times" w:hAnsi="Times" w:cs="Times New Roman"/>
          <w:b/>
          <w:sz w:val="21"/>
          <w:szCs w:val="18"/>
        </w:rPr>
      </w:pPr>
    </w:p>
    <w:p w14:paraId="55AFBB4D" w14:textId="77777777" w:rsidR="00AF09EC" w:rsidRPr="00AF09EC" w:rsidRDefault="00AF09EC" w:rsidP="00AF09EC">
      <w:pPr>
        <w:spacing w:after="0" w:line="240" w:lineRule="auto"/>
        <w:rPr>
          <w:rFonts w:ascii="Times" w:eastAsia="Times" w:hAnsi="Times" w:cs="Times New Roman"/>
          <w:bCs/>
          <w:sz w:val="21"/>
          <w:szCs w:val="18"/>
        </w:rPr>
      </w:pPr>
      <w:r w:rsidRPr="00AF09EC">
        <w:rPr>
          <w:rFonts w:ascii="Times" w:eastAsia="Times" w:hAnsi="Times" w:cs="Times New Roman"/>
          <w:b/>
          <w:sz w:val="21"/>
          <w:szCs w:val="18"/>
          <w:u w:val="single"/>
        </w:rPr>
        <w:t>Application</w:t>
      </w:r>
      <w:r w:rsidRPr="00AF09EC">
        <w:rPr>
          <w:rFonts w:ascii="Times" w:eastAsia="Times" w:hAnsi="Times" w:cs="Times New Roman"/>
          <w:b/>
          <w:sz w:val="21"/>
          <w:szCs w:val="18"/>
        </w:rPr>
        <w:t xml:space="preserve">: </w:t>
      </w:r>
      <w:r w:rsidRPr="00AF09EC">
        <w:rPr>
          <w:rFonts w:ascii="Times" w:eastAsia="Times" w:hAnsi="Times" w:cs="Times New Roman"/>
          <w:bCs/>
          <w:sz w:val="21"/>
          <w:szCs w:val="18"/>
        </w:rPr>
        <w:t>How does your view of the future spur your commitment to serve Christ?</w:t>
      </w:r>
    </w:p>
    <w:p w14:paraId="51B15881" w14:textId="77777777" w:rsidR="00AF09EC" w:rsidRPr="00AF09EC" w:rsidRDefault="00AF09EC" w:rsidP="00AF09EC">
      <w:pPr>
        <w:spacing w:after="0" w:line="240" w:lineRule="auto"/>
        <w:rPr>
          <w:rFonts w:ascii="Times" w:eastAsia="Times" w:hAnsi="Times" w:cs="Times New Roman"/>
          <w:bCs/>
          <w:sz w:val="21"/>
          <w:szCs w:val="18"/>
        </w:rPr>
      </w:pPr>
    </w:p>
    <w:p w14:paraId="1B9D3D68" w14:textId="77777777" w:rsidR="00AF09EC" w:rsidRPr="00AF09EC" w:rsidRDefault="00AF09EC" w:rsidP="00AF09EC">
      <w:pPr>
        <w:spacing w:after="0" w:line="240" w:lineRule="auto"/>
        <w:rPr>
          <w:rFonts w:ascii="Times" w:eastAsia="Times" w:hAnsi="Times" w:cs="Times New Roman"/>
          <w:bCs/>
          <w:sz w:val="21"/>
          <w:szCs w:val="18"/>
        </w:rPr>
      </w:pPr>
    </w:p>
    <w:p w14:paraId="7A4991E0" w14:textId="77777777" w:rsidR="00AF09EC" w:rsidRPr="00AF09EC" w:rsidRDefault="00AF09EC" w:rsidP="00AF09EC">
      <w:pPr>
        <w:tabs>
          <w:tab w:val="left" w:pos="360"/>
        </w:tabs>
        <w:spacing w:after="0" w:line="240" w:lineRule="auto"/>
        <w:ind w:left="360" w:right="-30" w:hanging="360"/>
        <w:jc w:val="center"/>
        <w:rPr>
          <w:rFonts w:ascii="Times" w:eastAsia="Times" w:hAnsi="Times" w:cs="Times New Roman"/>
          <w:b/>
          <w:sz w:val="44"/>
          <w:szCs w:val="18"/>
        </w:rPr>
      </w:pPr>
      <w:r w:rsidRPr="00AF09EC">
        <w:rPr>
          <w:rFonts w:ascii="Times" w:eastAsia="Times" w:hAnsi="Times" w:cs="Times New Roman"/>
          <w:b/>
          <w:sz w:val="44"/>
          <w:szCs w:val="18"/>
        </w:rPr>
        <w:t>2 Thessalonians</w:t>
      </w:r>
    </w:p>
    <w:p w14:paraId="736E2912" w14:textId="77777777" w:rsidR="00AF09EC" w:rsidRPr="00AF09EC" w:rsidRDefault="00AF09EC" w:rsidP="00AF09EC">
      <w:pPr>
        <w:tabs>
          <w:tab w:val="left" w:pos="360"/>
        </w:tabs>
        <w:spacing w:after="0" w:line="240" w:lineRule="auto"/>
        <w:ind w:left="360" w:right="-30" w:hanging="360"/>
        <w:jc w:val="center"/>
        <w:rPr>
          <w:rFonts w:ascii="Times" w:eastAsia="Times" w:hAnsi="Times" w:cs="Times New Roman"/>
          <w:b/>
          <w:sz w:val="15"/>
          <w:szCs w:val="18"/>
        </w:rPr>
      </w:pPr>
    </w:p>
    <w:p w14:paraId="642A8A8D" w14:textId="77777777" w:rsidR="00AF09EC" w:rsidRPr="00AF09EC" w:rsidRDefault="00AF09EC" w:rsidP="00AF09EC">
      <w:pPr>
        <w:tabs>
          <w:tab w:val="left" w:pos="360"/>
        </w:tabs>
        <w:spacing w:after="0" w:line="240" w:lineRule="auto"/>
        <w:ind w:left="360" w:right="-30" w:hanging="360"/>
        <w:rPr>
          <w:rFonts w:ascii="Times" w:eastAsia="Times" w:hAnsi="Times" w:cs="Times New Roman"/>
          <w:b/>
          <w:sz w:val="22"/>
        </w:rPr>
      </w:pPr>
      <w:r w:rsidRPr="00AF09EC">
        <w:rPr>
          <w:rFonts w:ascii="Times" w:eastAsia="Times" w:hAnsi="Times" w:cs="Times New Roman"/>
          <w:b/>
          <w:sz w:val="22"/>
        </w:rPr>
        <w:t>I.</w:t>
      </w:r>
      <w:r w:rsidRPr="00AF09EC">
        <w:rPr>
          <w:rFonts w:ascii="Times" w:eastAsia="Times" w:hAnsi="Times" w:cs="Times New Roman"/>
          <w:b/>
          <w:sz w:val="22"/>
        </w:rPr>
        <w:tab/>
        <w:t>Title</w:t>
      </w:r>
      <w:r w:rsidRPr="00AF09EC">
        <w:rPr>
          <w:rFonts w:ascii="Times" w:eastAsia="Times" w:hAnsi="Times" w:cs="Times New Roman"/>
          <w:sz w:val="22"/>
        </w:rPr>
        <w:t xml:space="preserve"> The Greek title, (</w:t>
      </w:r>
      <w:r w:rsidRPr="00AF09EC">
        <w:rPr>
          <w:rFonts w:ascii="Times" w:eastAsia="Times" w:hAnsi="Times" w:cs="Times New Roman"/>
          <w:i/>
          <w:sz w:val="22"/>
        </w:rPr>
        <w:t>Second to the Thessalonians</w:t>
      </w:r>
      <w:r w:rsidRPr="00AF09EC">
        <w:rPr>
          <w:rFonts w:ascii="Times" w:eastAsia="Times" w:hAnsi="Times" w:cs="Times New Roman"/>
          <w:sz w:val="22"/>
        </w:rPr>
        <w:t>) distinguishes this letter from Paul's first letter to the church just a few months before.</w:t>
      </w:r>
    </w:p>
    <w:p w14:paraId="4F123C88" w14:textId="77777777" w:rsidR="00AF09EC" w:rsidRPr="00AF09EC" w:rsidRDefault="00AF09EC" w:rsidP="00AF09EC">
      <w:pPr>
        <w:tabs>
          <w:tab w:val="left" w:pos="360"/>
        </w:tabs>
        <w:spacing w:after="0" w:line="240" w:lineRule="auto"/>
        <w:ind w:left="360" w:right="-30" w:hanging="360"/>
        <w:rPr>
          <w:rFonts w:ascii="Times" w:eastAsia="Times" w:hAnsi="Times" w:cs="Times New Roman"/>
          <w:b/>
          <w:sz w:val="22"/>
        </w:rPr>
      </w:pPr>
    </w:p>
    <w:p w14:paraId="09A90A2C" w14:textId="77777777" w:rsidR="00AF09EC" w:rsidRPr="00AF09EC" w:rsidRDefault="00AF09EC" w:rsidP="00AF09EC">
      <w:pPr>
        <w:tabs>
          <w:tab w:val="left" w:pos="360"/>
        </w:tabs>
        <w:spacing w:after="0" w:line="240" w:lineRule="auto"/>
        <w:ind w:left="360" w:right="-30" w:hanging="360"/>
        <w:rPr>
          <w:rFonts w:ascii="Times" w:eastAsia="Times" w:hAnsi="Times" w:cs="Times New Roman"/>
          <w:b/>
          <w:sz w:val="22"/>
        </w:rPr>
      </w:pPr>
      <w:r w:rsidRPr="00AF09EC">
        <w:rPr>
          <w:rFonts w:ascii="Times" w:eastAsia="Times" w:hAnsi="Times" w:cs="Times New Roman"/>
          <w:b/>
          <w:sz w:val="22"/>
        </w:rPr>
        <w:t>II.</w:t>
      </w:r>
      <w:r w:rsidRPr="00AF09EC">
        <w:rPr>
          <w:rFonts w:ascii="Times" w:eastAsia="Times" w:hAnsi="Times" w:cs="Times New Roman"/>
          <w:b/>
          <w:sz w:val="22"/>
        </w:rPr>
        <w:tab/>
        <w:t>Authorship</w:t>
      </w:r>
    </w:p>
    <w:p w14:paraId="34F7E884"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259FE214"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A.</w:t>
      </w:r>
      <w:r w:rsidRPr="00AF09EC">
        <w:rPr>
          <w:rFonts w:ascii="Times" w:eastAsia="Times" w:hAnsi="Times" w:cs="Times New Roman"/>
          <w:sz w:val="22"/>
        </w:rPr>
        <w:tab/>
      </w:r>
      <w:r w:rsidRPr="00AF09EC">
        <w:rPr>
          <w:rFonts w:ascii="Times" w:eastAsia="Times" w:hAnsi="Times" w:cs="Times New Roman"/>
          <w:sz w:val="22"/>
          <w:u w:val="single"/>
        </w:rPr>
        <w:t>External Evidence</w:t>
      </w:r>
      <w:r w:rsidRPr="00AF09EC">
        <w:rPr>
          <w:rFonts w:ascii="Times" w:eastAsia="Times" w:hAnsi="Times" w:cs="Times New Roman"/>
          <w:sz w:val="22"/>
        </w:rPr>
        <w:t>: Support for Pauline authorship has been upheld “very probably” since Polycarp (</w:t>
      </w:r>
      <w:r w:rsidRPr="00AF09EC">
        <w:rPr>
          <w:rFonts w:ascii="Times" w:eastAsia="Times" w:hAnsi="Times" w:cs="Times New Roman"/>
          <w:i/>
          <w:sz w:val="22"/>
        </w:rPr>
        <w:t>ca.</w:t>
      </w:r>
      <w:r w:rsidRPr="00AF09EC">
        <w:rPr>
          <w:rFonts w:ascii="Times" w:eastAsia="Times" w:hAnsi="Times" w:cs="Times New Roman"/>
          <w:sz w:val="22"/>
        </w:rPr>
        <w:t xml:space="preserve">  AD 135) and possibly earlier with Ignatius (</w:t>
      </w:r>
      <w:r w:rsidRPr="00AF09EC">
        <w:rPr>
          <w:rFonts w:ascii="Times" w:eastAsia="Times" w:hAnsi="Times" w:cs="Times New Roman"/>
          <w:i/>
          <w:sz w:val="22"/>
        </w:rPr>
        <w:t>ca.</w:t>
      </w:r>
      <w:r w:rsidRPr="00AF09EC">
        <w:rPr>
          <w:rFonts w:ascii="Times" w:eastAsia="Times" w:hAnsi="Times" w:cs="Times New Roman"/>
          <w:sz w:val="22"/>
        </w:rPr>
        <w:t xml:space="preserve">  AD 110).  One can add to this the Marcion Canon (</w:t>
      </w:r>
      <w:r w:rsidRPr="00AF09EC">
        <w:rPr>
          <w:rFonts w:ascii="Times" w:eastAsia="Times" w:hAnsi="Times" w:cs="Times New Roman"/>
          <w:i/>
          <w:sz w:val="22"/>
        </w:rPr>
        <w:t>ca.</w:t>
      </w:r>
      <w:r w:rsidRPr="00AF09EC">
        <w:rPr>
          <w:rFonts w:ascii="Times" w:eastAsia="Times" w:hAnsi="Times" w:cs="Times New Roman"/>
          <w:sz w:val="22"/>
        </w:rPr>
        <w:t xml:space="preserve">  AD 140) and Muratorian Canon (</w:t>
      </w:r>
      <w:r w:rsidRPr="00AF09EC">
        <w:rPr>
          <w:rFonts w:ascii="Times" w:eastAsia="Times" w:hAnsi="Times" w:cs="Times New Roman"/>
          <w:i/>
          <w:sz w:val="22"/>
        </w:rPr>
        <w:t>ca.</w:t>
      </w:r>
      <w:r w:rsidRPr="00AF09EC">
        <w:rPr>
          <w:rFonts w:ascii="Times" w:eastAsia="Times" w:hAnsi="Times" w:cs="Times New Roman"/>
          <w:sz w:val="22"/>
        </w:rPr>
        <w:t xml:space="preserve">  AD 170), plus the testimony of the early Church Fathers and ancient versions.  </w:t>
      </w:r>
    </w:p>
    <w:p w14:paraId="01B0CFBE"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771E6185"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B.</w:t>
      </w:r>
      <w:r w:rsidRPr="00AF09EC">
        <w:rPr>
          <w:rFonts w:ascii="Times" w:eastAsia="Times" w:hAnsi="Times" w:cs="Times New Roman"/>
          <w:sz w:val="22"/>
        </w:rPr>
        <w:tab/>
      </w:r>
      <w:r w:rsidRPr="00AF09EC">
        <w:rPr>
          <w:rFonts w:ascii="Times" w:eastAsia="Times" w:hAnsi="Times" w:cs="Times New Roman"/>
          <w:sz w:val="22"/>
          <w:u w:val="single"/>
        </w:rPr>
        <w:t>Internal Evidence</w:t>
      </w:r>
      <w:r w:rsidRPr="00AF09EC">
        <w:rPr>
          <w:rFonts w:ascii="Times" w:eastAsia="Times" w:hAnsi="Times" w:cs="Times New Roman"/>
          <w:sz w:val="22"/>
        </w:rPr>
        <w:t>: The letter itself strongly supports Pauline’s authorship:</w:t>
      </w:r>
    </w:p>
    <w:p w14:paraId="63901FAE"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p>
    <w:p w14:paraId="2B1C4A6D" w14:textId="77777777" w:rsidR="00AF09EC" w:rsidRPr="00AF09EC" w:rsidRDefault="00AF09EC" w:rsidP="00AF09EC">
      <w:pPr>
        <w:tabs>
          <w:tab w:val="left" w:pos="108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1.</w:t>
      </w:r>
      <w:r w:rsidRPr="00AF09EC">
        <w:rPr>
          <w:rFonts w:ascii="Times" w:eastAsia="Times" w:hAnsi="Times" w:cs="Times New Roman"/>
          <w:sz w:val="22"/>
        </w:rPr>
        <w:tab/>
        <w:t>The epistle claims that Paul wrote it (1:1; 3:17).</w:t>
      </w:r>
    </w:p>
    <w:p w14:paraId="776006DE"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p>
    <w:p w14:paraId="39F47998" w14:textId="77777777" w:rsidR="00AF09EC" w:rsidRPr="00AF09EC" w:rsidRDefault="00AF09EC" w:rsidP="00AF09EC">
      <w:pPr>
        <w:tabs>
          <w:tab w:val="left" w:pos="108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2.</w:t>
      </w:r>
      <w:r w:rsidRPr="00AF09EC">
        <w:rPr>
          <w:rFonts w:ascii="Times" w:eastAsia="Times" w:hAnsi="Times" w:cs="Times New Roman"/>
          <w:sz w:val="22"/>
        </w:rPr>
        <w:tab/>
        <w:t>The premature ending (3:1-5) suits Paul more than a conscious imitator.</w:t>
      </w:r>
    </w:p>
    <w:p w14:paraId="72E99B4D"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p>
    <w:p w14:paraId="06F7C612" w14:textId="77777777" w:rsidR="00AF09EC" w:rsidRPr="00AF09EC" w:rsidRDefault="00AF09EC" w:rsidP="00AF09EC">
      <w:pPr>
        <w:tabs>
          <w:tab w:val="left" w:pos="108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3.</w:t>
      </w:r>
      <w:r w:rsidRPr="00AF09EC">
        <w:rPr>
          <w:rFonts w:ascii="Times" w:eastAsia="Times" w:hAnsi="Times" w:cs="Times New Roman"/>
          <w:sz w:val="22"/>
        </w:rPr>
        <w:tab/>
        <w:t>The similarities to 1 Thessalonians, cited by some critics as evidence against Pauline authorship, actually support it.</w:t>
      </w:r>
    </w:p>
    <w:p w14:paraId="6A7665FF"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p>
    <w:p w14:paraId="5B33D016" w14:textId="77777777" w:rsidR="00AF09EC" w:rsidRPr="00AF09EC" w:rsidRDefault="00AF09EC" w:rsidP="00AF09EC">
      <w:pPr>
        <w:tabs>
          <w:tab w:val="left" w:pos="108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4.</w:t>
      </w:r>
      <w:r w:rsidRPr="00AF09EC">
        <w:rPr>
          <w:rFonts w:ascii="Times" w:eastAsia="Times" w:hAnsi="Times" w:cs="Times New Roman"/>
          <w:sz w:val="22"/>
        </w:rPr>
        <w:tab/>
        <w:t>Critics infer discrepancies between 2 Thessalonians 2:1-12 and 1 Thessalonians 4:13–5:11, but these differences refer to two different phases of Christ’s coming.</w:t>
      </w:r>
    </w:p>
    <w:p w14:paraId="6DC2BDC5"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62F73057"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C.</w:t>
      </w:r>
      <w:r w:rsidRPr="00AF09EC">
        <w:rPr>
          <w:rFonts w:ascii="Times" w:eastAsia="Times" w:hAnsi="Times" w:cs="Times New Roman"/>
          <w:sz w:val="22"/>
        </w:rPr>
        <w:tab/>
      </w:r>
      <w:r w:rsidRPr="00AF09EC">
        <w:rPr>
          <w:rFonts w:ascii="Times" w:eastAsia="Times" w:hAnsi="Times" w:cs="Times New Roman"/>
          <w:sz w:val="22"/>
          <w:u w:val="single"/>
        </w:rPr>
        <w:t>Conclusion</w:t>
      </w:r>
      <w:r w:rsidRPr="00AF09EC">
        <w:rPr>
          <w:rFonts w:ascii="Times" w:eastAsia="Times" w:hAnsi="Times" w:cs="Times New Roman"/>
          <w:sz w:val="22"/>
        </w:rPr>
        <w:t>: The attacks upon Paul’s authorship have been soundly defeated so that nearly all scholars, despite their critical assumptions, believe that Paul penned this epistle.</w:t>
      </w:r>
    </w:p>
    <w:p w14:paraId="40066A86" w14:textId="77777777" w:rsidR="00AF09EC" w:rsidRPr="00AF09EC" w:rsidRDefault="00AF09EC" w:rsidP="00AF09EC">
      <w:pPr>
        <w:tabs>
          <w:tab w:val="left" w:pos="360"/>
        </w:tabs>
        <w:spacing w:after="0" w:line="240" w:lineRule="auto"/>
        <w:ind w:left="360" w:right="-30" w:hanging="360"/>
        <w:rPr>
          <w:rFonts w:ascii="Times" w:eastAsia="Times" w:hAnsi="Times" w:cs="Times New Roman"/>
          <w:b/>
          <w:sz w:val="22"/>
        </w:rPr>
      </w:pPr>
    </w:p>
    <w:p w14:paraId="51316641" w14:textId="77777777" w:rsidR="00AF09EC" w:rsidRPr="00AF09EC" w:rsidRDefault="00AF09EC" w:rsidP="00AF09EC">
      <w:pPr>
        <w:tabs>
          <w:tab w:val="left" w:pos="360"/>
        </w:tabs>
        <w:spacing w:after="0" w:line="240" w:lineRule="auto"/>
        <w:ind w:left="360" w:right="-30" w:hanging="360"/>
        <w:rPr>
          <w:rFonts w:ascii="Times" w:eastAsia="Times" w:hAnsi="Times" w:cs="Times New Roman"/>
          <w:b/>
          <w:sz w:val="22"/>
        </w:rPr>
      </w:pPr>
      <w:r w:rsidRPr="00AF09EC">
        <w:rPr>
          <w:rFonts w:ascii="Times" w:eastAsia="Times" w:hAnsi="Times" w:cs="Times New Roman"/>
          <w:b/>
          <w:sz w:val="22"/>
        </w:rPr>
        <w:t>III.  Circumstances</w:t>
      </w:r>
    </w:p>
    <w:p w14:paraId="6F2CA1B4"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1E446B48"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A.</w:t>
      </w:r>
      <w:r w:rsidRPr="00AF09EC">
        <w:rPr>
          <w:rFonts w:ascii="Times" w:eastAsia="Times" w:hAnsi="Times" w:cs="Times New Roman"/>
          <w:sz w:val="22"/>
        </w:rPr>
        <w:tab/>
      </w:r>
      <w:r w:rsidRPr="00AF09EC">
        <w:rPr>
          <w:rFonts w:ascii="Times" w:eastAsia="Times" w:hAnsi="Times" w:cs="Times New Roman"/>
          <w:sz w:val="22"/>
          <w:u w:val="single"/>
        </w:rPr>
        <w:t>Date</w:t>
      </w:r>
      <w:r w:rsidRPr="00AF09EC">
        <w:rPr>
          <w:rFonts w:ascii="Times" w:eastAsia="Times" w:hAnsi="Times" w:cs="Times New Roman"/>
          <w:sz w:val="22"/>
        </w:rPr>
        <w:t>: One author suggests that Paul wrote 2 Thessalonians in the summer of AD 51 (just a few months after his first letter).  The following supports this claim:</w:t>
      </w:r>
    </w:p>
    <w:p w14:paraId="41D46A6B"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p>
    <w:p w14:paraId="0D036CBB" w14:textId="77777777" w:rsidR="00AF09EC" w:rsidRPr="00AF09EC" w:rsidRDefault="00AF09EC" w:rsidP="00AF09EC">
      <w:pPr>
        <w:tabs>
          <w:tab w:val="left" w:pos="1080"/>
          <w:tab w:val="left" w:pos="540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1.</w:t>
      </w:r>
      <w:r w:rsidRPr="00AF09EC">
        <w:rPr>
          <w:rFonts w:ascii="Times" w:eastAsia="Times" w:hAnsi="Times" w:cs="Times New Roman"/>
          <w:sz w:val="22"/>
        </w:rPr>
        <w:tab/>
        <w:t>Paul, Silas, and Timothy (1:1) are not known to have been together again after their stay in Corinth, which was the place Paul wrote the letter.</w:t>
      </w:r>
    </w:p>
    <w:p w14:paraId="576EFDF3"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p>
    <w:p w14:paraId="58114012" w14:textId="77777777" w:rsidR="00AF09EC" w:rsidRPr="00AF09EC" w:rsidRDefault="00AF09EC" w:rsidP="00AF09EC">
      <w:pPr>
        <w:tabs>
          <w:tab w:val="left" w:pos="1080"/>
          <w:tab w:val="left" w:pos="540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lastRenderedPageBreak/>
        <w:t>2.</w:t>
      </w:r>
      <w:r w:rsidRPr="00AF09EC">
        <w:rPr>
          <w:rFonts w:ascii="Times" w:eastAsia="Times" w:hAnsi="Times" w:cs="Times New Roman"/>
          <w:sz w:val="22"/>
        </w:rPr>
        <w:tab/>
        <w:t>The same general conditions exist in the church as discussed in 1 Thessalonians (e.g., idleness; cf. 1 Thess. 4:11-12; 2 Thess. 3:6-15).</w:t>
      </w:r>
    </w:p>
    <w:p w14:paraId="28D3E8DA"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p>
    <w:p w14:paraId="6498C5C4" w14:textId="77777777" w:rsidR="00AF09EC" w:rsidRPr="00AF09EC" w:rsidRDefault="00AF09EC" w:rsidP="00AF09EC">
      <w:pPr>
        <w:tabs>
          <w:tab w:val="left" w:pos="1080"/>
          <w:tab w:val="left" w:pos="540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3.</w:t>
      </w:r>
      <w:r w:rsidRPr="00AF09EC">
        <w:rPr>
          <w:rFonts w:ascii="Times" w:eastAsia="Times" w:hAnsi="Times" w:cs="Times New Roman"/>
          <w:sz w:val="22"/>
        </w:rPr>
        <w:tab/>
        <w:t>These men stayed in Corinth another year.  This doesn’t necessarily argue for a date only a few months after 1 Thessalonians, but certainly, the second letter precedes Paul's visit to them five years later (May 56).  Certainly, 2 Thessalonians did not follow the first letter for more than 12 months.</w:t>
      </w:r>
    </w:p>
    <w:p w14:paraId="53E7D07C"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7F360E8B"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B.</w:t>
      </w:r>
      <w:r w:rsidRPr="00AF09EC">
        <w:rPr>
          <w:rFonts w:ascii="Times" w:eastAsia="Times" w:hAnsi="Times" w:cs="Times New Roman"/>
          <w:sz w:val="22"/>
        </w:rPr>
        <w:tab/>
      </w:r>
      <w:r w:rsidRPr="00AF09EC">
        <w:rPr>
          <w:rFonts w:ascii="Times" w:eastAsia="Times" w:hAnsi="Times" w:cs="Times New Roman"/>
          <w:sz w:val="22"/>
          <w:u w:val="single"/>
        </w:rPr>
        <w:t>Origin/Recipients</w:t>
      </w:r>
      <w:r w:rsidRPr="00AF09EC">
        <w:rPr>
          <w:rFonts w:ascii="Times" w:eastAsia="Times" w:hAnsi="Times" w:cs="Times New Roman"/>
          <w:sz w:val="22"/>
        </w:rPr>
        <w:t>: Paul wrote from Corinth to the Thessalonian believers north of him in the province of Macedonia (see “Date” above for support).  Although this was his second letter to them, the congregation was still young—probably less than a year old.</w:t>
      </w:r>
    </w:p>
    <w:p w14:paraId="57D8E11B"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3640B754"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C.</w:t>
      </w:r>
      <w:r w:rsidRPr="00AF09EC">
        <w:rPr>
          <w:rFonts w:ascii="Times" w:eastAsia="Times" w:hAnsi="Times" w:cs="Times New Roman"/>
          <w:sz w:val="22"/>
        </w:rPr>
        <w:tab/>
      </w:r>
      <w:r w:rsidRPr="00AF09EC">
        <w:rPr>
          <w:rFonts w:ascii="Times" w:eastAsia="Times" w:hAnsi="Times" w:cs="Times New Roman"/>
          <w:sz w:val="22"/>
          <w:u w:val="single"/>
        </w:rPr>
        <w:t>Occasion</w:t>
      </w:r>
      <w:r w:rsidRPr="00AF09EC">
        <w:rPr>
          <w:rFonts w:ascii="Times" w:eastAsia="Times" w:hAnsi="Times" w:cs="Times New Roman"/>
          <w:sz w:val="22"/>
        </w:rPr>
        <w:t>: The historical and chronological scenario for Paul’s ministry at Thessalonica during his second missionary journey probably looks like this:</w:t>
      </w:r>
    </w:p>
    <w:p w14:paraId="6BC5E848"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p>
    <w:p w14:paraId="226CF909"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1.</w:t>
      </w:r>
      <w:r w:rsidRPr="00AF09EC">
        <w:rPr>
          <w:rFonts w:ascii="Times" w:eastAsia="Times" w:hAnsi="Times" w:cs="Times New Roman"/>
          <w:sz w:val="22"/>
        </w:rPr>
        <w:tab/>
        <w:t>Paul plants the Thessalonian church</w:t>
      </w:r>
      <w:r w:rsidRPr="00AF09EC">
        <w:rPr>
          <w:rFonts w:ascii="Times" w:eastAsia="Times" w:hAnsi="Times" w:cs="Times New Roman"/>
          <w:sz w:val="22"/>
        </w:rPr>
        <w:tab/>
        <w:t>November 50-January 51</w:t>
      </w:r>
    </w:p>
    <w:p w14:paraId="499A90E1"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2.</w:t>
      </w:r>
      <w:r w:rsidRPr="00AF09EC">
        <w:rPr>
          <w:rFonts w:ascii="Times" w:eastAsia="Times" w:hAnsi="Times" w:cs="Times New Roman"/>
          <w:sz w:val="22"/>
        </w:rPr>
        <w:tab/>
        <w:t>Paul’s ministry in Berea, Athens, and Corinth</w:t>
      </w:r>
      <w:r w:rsidRPr="00AF09EC">
        <w:rPr>
          <w:rFonts w:ascii="Times" w:eastAsia="Times" w:hAnsi="Times" w:cs="Times New Roman"/>
          <w:sz w:val="22"/>
        </w:rPr>
        <w:tab/>
        <w:t>February-March 51</w:t>
      </w:r>
    </w:p>
    <w:p w14:paraId="49B4F3EF"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3.</w:t>
      </w:r>
      <w:r w:rsidRPr="00AF09EC">
        <w:rPr>
          <w:rFonts w:ascii="Times" w:eastAsia="Times" w:hAnsi="Times" w:cs="Times New Roman"/>
          <w:sz w:val="22"/>
        </w:rPr>
        <w:tab/>
        <w:t>Silas and Timothy report to Paul in Corinth</w:t>
      </w:r>
      <w:r w:rsidRPr="00AF09EC">
        <w:rPr>
          <w:rFonts w:ascii="Times" w:eastAsia="Times" w:hAnsi="Times" w:cs="Times New Roman"/>
          <w:sz w:val="22"/>
        </w:rPr>
        <w:tab/>
        <w:t>April/May 51</w:t>
      </w:r>
    </w:p>
    <w:p w14:paraId="3DFEFCC1"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4.</w:t>
      </w:r>
      <w:r w:rsidRPr="00AF09EC">
        <w:rPr>
          <w:rFonts w:ascii="Times" w:eastAsia="Times" w:hAnsi="Times" w:cs="Times New Roman"/>
          <w:sz w:val="22"/>
        </w:rPr>
        <w:tab/>
        <w:t>Paul writes 1 Thessalonians and sends it from Corinth</w:t>
      </w:r>
      <w:r w:rsidRPr="00AF09EC">
        <w:rPr>
          <w:rFonts w:ascii="Times" w:eastAsia="Times" w:hAnsi="Times" w:cs="Times New Roman"/>
          <w:sz w:val="22"/>
        </w:rPr>
        <w:tab/>
        <w:t>Early Summer 51</w:t>
      </w:r>
    </w:p>
    <w:p w14:paraId="7A334549"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5.</w:t>
      </w:r>
      <w:r w:rsidRPr="00AF09EC">
        <w:rPr>
          <w:rFonts w:ascii="Times" w:eastAsia="Times" w:hAnsi="Times" w:cs="Times New Roman"/>
          <w:sz w:val="22"/>
        </w:rPr>
        <w:tab/>
        <w:t>The carrier of 1 Thessalonians reports back to Paul</w:t>
      </w:r>
      <w:r w:rsidRPr="00AF09EC">
        <w:rPr>
          <w:rFonts w:ascii="Times" w:eastAsia="Times" w:hAnsi="Times" w:cs="Times New Roman"/>
          <w:sz w:val="22"/>
        </w:rPr>
        <w:tab/>
        <w:t>Mid-Summer 51</w:t>
      </w:r>
    </w:p>
    <w:p w14:paraId="1BF6052C"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6.</w:t>
      </w:r>
      <w:r w:rsidRPr="00AF09EC">
        <w:rPr>
          <w:rFonts w:ascii="Times" w:eastAsia="Times" w:hAnsi="Times" w:cs="Times New Roman"/>
          <w:sz w:val="22"/>
        </w:rPr>
        <w:tab/>
        <w:t>Paul writes 2 Thessalonians from Corinth</w:t>
      </w:r>
      <w:r w:rsidRPr="00AF09EC">
        <w:rPr>
          <w:rFonts w:ascii="Times" w:eastAsia="Times" w:hAnsi="Times" w:cs="Times New Roman"/>
          <w:sz w:val="22"/>
        </w:rPr>
        <w:tab/>
        <w:t>Late Summer 51</w:t>
      </w:r>
    </w:p>
    <w:p w14:paraId="48312201" w14:textId="77777777" w:rsidR="00AF09EC" w:rsidRPr="00AF09EC" w:rsidRDefault="00AF09EC" w:rsidP="00AF09EC">
      <w:pPr>
        <w:tabs>
          <w:tab w:val="left" w:pos="1080"/>
          <w:tab w:val="left" w:pos="6940"/>
        </w:tabs>
        <w:spacing w:after="0" w:line="240" w:lineRule="auto"/>
        <w:ind w:left="1080" w:right="-30" w:hanging="360"/>
        <w:rPr>
          <w:rFonts w:ascii="Times" w:eastAsia="Times" w:hAnsi="Times" w:cs="Times New Roman"/>
          <w:sz w:val="22"/>
        </w:rPr>
      </w:pPr>
      <w:r w:rsidRPr="00AF09EC">
        <w:rPr>
          <w:rFonts w:ascii="Times" w:eastAsia="Times" w:hAnsi="Times" w:cs="Times New Roman"/>
          <w:sz w:val="22"/>
        </w:rPr>
        <w:t>7.</w:t>
      </w:r>
      <w:r w:rsidRPr="00AF09EC">
        <w:rPr>
          <w:rFonts w:ascii="Times" w:eastAsia="Times" w:hAnsi="Times" w:cs="Times New Roman"/>
          <w:sz w:val="22"/>
        </w:rPr>
        <w:tab/>
        <w:t>Paul departs Corinth</w:t>
      </w:r>
      <w:r w:rsidRPr="00AF09EC">
        <w:rPr>
          <w:rFonts w:ascii="Times" w:eastAsia="Times" w:hAnsi="Times" w:cs="Times New Roman"/>
          <w:sz w:val="22"/>
        </w:rPr>
        <w:tab/>
        <w:t>First of September 52</w:t>
      </w:r>
    </w:p>
    <w:p w14:paraId="1FF262F9"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30CB9F6F"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ab/>
        <w:t>Within only a few months after writing 1 Thessalonians, Paul got news (probably from the letter carrier) of problems unresolved by his first letter.  The persecution of the believers had increased (1:3-10), false teachers had taught that the day of the Lord had already come (2:1-12), and some of the Thessalonian Christians had become idle as they simply “waited for the rapture” (3:6-15).  Therefore, Paul decided to write the church again to help the believers handle these difficulties.</w:t>
      </w:r>
    </w:p>
    <w:p w14:paraId="0EB028EA" w14:textId="77777777" w:rsidR="00AF09EC" w:rsidRPr="00AF09EC" w:rsidRDefault="00AF09EC" w:rsidP="00AF09EC">
      <w:pPr>
        <w:tabs>
          <w:tab w:val="left" w:pos="360"/>
        </w:tabs>
        <w:spacing w:after="0" w:line="240" w:lineRule="auto"/>
        <w:ind w:left="360" w:right="-30" w:hanging="360"/>
        <w:rPr>
          <w:rFonts w:ascii="Times" w:eastAsia="Times" w:hAnsi="Times" w:cs="Times New Roman"/>
          <w:b/>
          <w:sz w:val="22"/>
        </w:rPr>
      </w:pPr>
    </w:p>
    <w:p w14:paraId="171E4658" w14:textId="77777777" w:rsidR="00AF09EC" w:rsidRPr="00AF09EC" w:rsidRDefault="00AF09EC" w:rsidP="00AF09EC">
      <w:pPr>
        <w:tabs>
          <w:tab w:val="left" w:pos="360"/>
        </w:tabs>
        <w:spacing w:after="0" w:line="240" w:lineRule="auto"/>
        <w:ind w:left="360" w:right="-30" w:hanging="360"/>
        <w:rPr>
          <w:rFonts w:ascii="Times" w:eastAsia="Times" w:hAnsi="Times" w:cs="Times New Roman"/>
          <w:b/>
          <w:sz w:val="22"/>
        </w:rPr>
      </w:pPr>
      <w:r w:rsidRPr="00AF09EC">
        <w:rPr>
          <w:rFonts w:ascii="Times" w:eastAsia="Times" w:hAnsi="Times" w:cs="Times New Roman"/>
          <w:b/>
          <w:sz w:val="22"/>
        </w:rPr>
        <w:t>IV.  Characteristics</w:t>
      </w:r>
    </w:p>
    <w:p w14:paraId="7F7D4D52"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050C3B34"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A.</w:t>
      </w:r>
      <w:r w:rsidRPr="00AF09EC">
        <w:rPr>
          <w:rFonts w:ascii="Times" w:eastAsia="Times" w:hAnsi="Times" w:cs="Times New Roman"/>
          <w:sz w:val="22"/>
        </w:rPr>
        <w:tab/>
        <w:t xml:space="preserve">Although 2 Thessalonians is Paul's shortest letter to a New Testament church, it contains significant information regarding the second coming of Christ and the day of the Lord.  </w:t>
      </w:r>
    </w:p>
    <w:p w14:paraId="4147E978" w14:textId="77777777" w:rsidR="00AF09EC" w:rsidRPr="00AF09EC" w:rsidRDefault="00AF09EC" w:rsidP="00AF09EC">
      <w:pPr>
        <w:tabs>
          <w:tab w:val="left" w:pos="1080"/>
        </w:tabs>
        <w:spacing w:after="0" w:line="240" w:lineRule="auto"/>
        <w:ind w:left="1080" w:right="-30" w:hanging="360"/>
        <w:rPr>
          <w:rFonts w:ascii="Times" w:eastAsia="Times" w:hAnsi="Times" w:cs="Times New Roman"/>
          <w:sz w:val="22"/>
        </w:rPr>
      </w:pPr>
    </w:p>
    <w:p w14:paraId="7ED4878B" w14:textId="77777777" w:rsidR="00AF09EC" w:rsidRPr="00AF09EC" w:rsidRDefault="00AF09EC" w:rsidP="00AF09EC">
      <w:pPr>
        <w:tabs>
          <w:tab w:val="left" w:pos="720"/>
        </w:tabs>
        <w:spacing w:after="0" w:line="240" w:lineRule="auto"/>
        <w:ind w:left="720" w:right="-30" w:hanging="360"/>
        <w:rPr>
          <w:rFonts w:ascii="Times" w:eastAsia="Times" w:hAnsi="Times" w:cs="Times New Roman"/>
          <w:i/>
          <w:sz w:val="22"/>
        </w:rPr>
      </w:pPr>
      <w:r w:rsidRPr="00AF09EC">
        <w:rPr>
          <w:rFonts w:ascii="Times" w:eastAsia="Times" w:hAnsi="Times" w:cs="Times New Roman"/>
          <w:sz w:val="22"/>
        </w:rPr>
        <w:t>B.</w:t>
      </w:r>
      <w:r w:rsidRPr="00AF09EC">
        <w:rPr>
          <w:rFonts w:ascii="Times" w:eastAsia="Times" w:hAnsi="Times" w:cs="Times New Roman"/>
          <w:sz w:val="22"/>
        </w:rPr>
        <w:tab/>
        <w:t xml:space="preserve">Whereas Paul wrote 1 Thessalonians to </w:t>
      </w:r>
      <w:r w:rsidRPr="00AF09EC">
        <w:rPr>
          <w:rFonts w:ascii="Times" w:eastAsia="Times" w:hAnsi="Times" w:cs="Times New Roman"/>
          <w:i/>
          <w:sz w:val="22"/>
        </w:rPr>
        <w:t>comfort</w:t>
      </w:r>
      <w:r w:rsidRPr="00AF09EC">
        <w:rPr>
          <w:rFonts w:ascii="Times" w:eastAsia="Times" w:hAnsi="Times" w:cs="Times New Roman"/>
          <w:sz w:val="22"/>
        </w:rPr>
        <w:t xml:space="preserve">, he wrote 2 Thessalonians to </w:t>
      </w:r>
      <w:r w:rsidRPr="00AF09EC">
        <w:rPr>
          <w:rFonts w:ascii="Times" w:eastAsia="Times" w:hAnsi="Times" w:cs="Times New Roman"/>
          <w:i/>
          <w:sz w:val="22"/>
        </w:rPr>
        <w:t xml:space="preserve">correct.  </w:t>
      </w:r>
    </w:p>
    <w:p w14:paraId="3A60CF5D"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2F0003F8"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C.</w:t>
      </w:r>
      <w:r w:rsidRPr="00AF09EC">
        <w:rPr>
          <w:rFonts w:ascii="Times" w:eastAsia="Times" w:hAnsi="Times" w:cs="Times New Roman"/>
          <w:sz w:val="22"/>
        </w:rPr>
        <w:tab/>
        <w:t>Paul deviates from his usual epistolary pattern through his two thanksgivings (1:3f.; 2:13f.) and two prayers (1:11-12; 2:16-17).  Some believe that this indicates a merging of two separate letters, but there is no evidence that Paul ever felt constrained by a particular literary pattern and no manuscript evidence exists to doubt the unity of the epistle.</w:t>
      </w:r>
    </w:p>
    <w:p w14:paraId="2EA50B20" w14:textId="77777777" w:rsidR="00AF09EC" w:rsidRPr="00AF09EC" w:rsidRDefault="00AF09EC" w:rsidP="00AF09EC">
      <w:pPr>
        <w:tabs>
          <w:tab w:val="left" w:pos="360"/>
        </w:tabs>
        <w:spacing w:after="0" w:line="240" w:lineRule="auto"/>
        <w:ind w:left="360" w:right="-30" w:hanging="360"/>
        <w:jc w:val="center"/>
        <w:rPr>
          <w:rFonts w:ascii="Times" w:eastAsia="Times" w:hAnsi="Times" w:cs="Times New Roman"/>
          <w:b/>
          <w:sz w:val="22"/>
        </w:rPr>
      </w:pPr>
    </w:p>
    <w:p w14:paraId="0CA88FCA" w14:textId="77777777" w:rsidR="00AF09EC" w:rsidRPr="00AF09EC" w:rsidRDefault="00AF09EC" w:rsidP="00AF09EC">
      <w:pPr>
        <w:tabs>
          <w:tab w:val="left" w:pos="720"/>
        </w:tabs>
        <w:spacing w:after="0" w:line="240" w:lineRule="auto"/>
        <w:ind w:left="720" w:right="-30" w:hanging="720"/>
        <w:jc w:val="center"/>
        <w:rPr>
          <w:rFonts w:ascii="Times" w:eastAsia="Times" w:hAnsi="Times" w:cs="Times New Roman"/>
          <w:b/>
          <w:sz w:val="32"/>
          <w:szCs w:val="32"/>
        </w:rPr>
      </w:pPr>
      <w:r w:rsidRPr="00AF09EC">
        <w:rPr>
          <w:rFonts w:ascii="Times" w:eastAsia="Times" w:hAnsi="Times" w:cs="Times New Roman"/>
          <w:b/>
          <w:sz w:val="32"/>
          <w:szCs w:val="32"/>
        </w:rPr>
        <w:t>Argument</w:t>
      </w:r>
    </w:p>
    <w:p w14:paraId="39A0DE99" w14:textId="77777777" w:rsidR="00AF09EC" w:rsidRPr="00AF09EC" w:rsidRDefault="00AF09EC" w:rsidP="00AF09EC">
      <w:pPr>
        <w:spacing w:after="0" w:line="240" w:lineRule="auto"/>
        <w:ind w:right="-30" w:firstLine="360"/>
        <w:jc w:val="both"/>
        <w:rPr>
          <w:rFonts w:ascii="Times" w:eastAsia="Times" w:hAnsi="Times" w:cs="Times New Roman"/>
          <w:sz w:val="22"/>
        </w:rPr>
      </w:pPr>
    </w:p>
    <w:p w14:paraId="6B885F7B" w14:textId="77777777" w:rsidR="00AF09EC" w:rsidRPr="00AF09EC" w:rsidRDefault="00AF09EC" w:rsidP="00AF09EC">
      <w:pPr>
        <w:spacing w:after="0" w:line="240" w:lineRule="auto"/>
        <w:ind w:right="-30" w:firstLine="360"/>
        <w:jc w:val="both"/>
        <w:rPr>
          <w:rFonts w:ascii="Times" w:eastAsia="Times" w:hAnsi="Times" w:cs="Times New Roman"/>
          <w:sz w:val="22"/>
        </w:rPr>
      </w:pPr>
      <w:r w:rsidRPr="00AF09EC">
        <w:rPr>
          <w:rFonts w:ascii="Times" w:eastAsia="Times" w:hAnsi="Times" w:cs="Times New Roman"/>
          <w:sz w:val="22"/>
        </w:rPr>
        <w:t xml:space="preserve">As mentioned above, Paul wrote 2 Thessalonians to help the believers handle three difficulties facing the church: increased persecution (1:3-10), the false teaching that the day of the Lord had already come (2:1-12), and idleness among some of the Thessalonian Christians who were “waiting for the rapture” (3:6-15).  Paul's design in writing was to </w:t>
      </w:r>
      <w:r w:rsidRPr="00AF09EC">
        <w:rPr>
          <w:rFonts w:ascii="Times" w:eastAsia="Times" w:hAnsi="Times" w:cs="Times New Roman"/>
          <w:i/>
          <w:sz w:val="22"/>
        </w:rPr>
        <w:t>encourage</w:t>
      </w:r>
      <w:r w:rsidRPr="00AF09EC">
        <w:rPr>
          <w:rFonts w:ascii="Times" w:eastAsia="Times" w:hAnsi="Times" w:cs="Times New Roman"/>
          <w:sz w:val="22"/>
        </w:rPr>
        <w:t xml:space="preserve"> perseverance based upon their future reward at the day of the Lord (2 Thess. 1) and to </w:t>
      </w:r>
      <w:r w:rsidRPr="00AF09EC">
        <w:rPr>
          <w:rFonts w:ascii="Times" w:eastAsia="Times" w:hAnsi="Times" w:cs="Times New Roman"/>
          <w:i/>
          <w:sz w:val="22"/>
        </w:rPr>
        <w:t>correct</w:t>
      </w:r>
      <w:r w:rsidRPr="00AF09EC">
        <w:rPr>
          <w:rFonts w:ascii="Times" w:eastAsia="Times" w:hAnsi="Times" w:cs="Times New Roman"/>
          <w:sz w:val="22"/>
        </w:rPr>
        <w:t xml:space="preserve"> their false notion of the day of the Lord (2 Thess. 2) which had resulted in idleness (2 Thess. 3).  The overriding theme is the day of the Lord and its implications on behaviour.</w:t>
      </w:r>
    </w:p>
    <w:p w14:paraId="69C3F1F5" w14:textId="77777777" w:rsidR="00AF09EC" w:rsidRPr="00AF09EC" w:rsidRDefault="00AF09EC" w:rsidP="00AF09EC">
      <w:pPr>
        <w:spacing w:after="0" w:line="240" w:lineRule="auto"/>
        <w:ind w:right="-30"/>
        <w:jc w:val="center"/>
        <w:rPr>
          <w:rFonts w:ascii="Times" w:eastAsia="Times" w:hAnsi="Times" w:cs="Times New Roman"/>
          <w:b/>
          <w:sz w:val="22"/>
        </w:rPr>
      </w:pPr>
    </w:p>
    <w:p w14:paraId="1D264303" w14:textId="77777777" w:rsidR="00AF09EC" w:rsidRPr="00AF09EC" w:rsidRDefault="00AF09EC" w:rsidP="00AF09EC">
      <w:pPr>
        <w:spacing w:after="0" w:line="240" w:lineRule="auto"/>
        <w:ind w:right="-30"/>
        <w:jc w:val="center"/>
        <w:rPr>
          <w:rFonts w:ascii="Times" w:eastAsia="Times" w:hAnsi="Times" w:cs="Times New Roman"/>
          <w:b/>
          <w:sz w:val="22"/>
        </w:rPr>
      </w:pPr>
    </w:p>
    <w:p w14:paraId="5FE578FE" w14:textId="77777777" w:rsidR="00AF09EC" w:rsidRPr="00AF09EC" w:rsidRDefault="00AF09EC" w:rsidP="00AF09EC">
      <w:pPr>
        <w:spacing w:after="0" w:line="240" w:lineRule="auto"/>
        <w:ind w:right="-30"/>
        <w:jc w:val="center"/>
        <w:rPr>
          <w:rFonts w:ascii="Times" w:eastAsia="Times" w:hAnsi="Times" w:cs="Times New Roman"/>
          <w:b/>
          <w:sz w:val="32"/>
          <w:szCs w:val="32"/>
        </w:rPr>
      </w:pPr>
      <w:r w:rsidRPr="00AF09EC">
        <w:rPr>
          <w:rFonts w:ascii="Times" w:eastAsia="Times" w:hAnsi="Times" w:cs="Times New Roman"/>
          <w:b/>
          <w:sz w:val="32"/>
          <w:szCs w:val="32"/>
        </w:rPr>
        <w:t>The Day of the LORD</w:t>
      </w:r>
    </w:p>
    <w:p w14:paraId="015F9D3E" w14:textId="77777777" w:rsidR="00AF09EC" w:rsidRPr="00AF09EC" w:rsidRDefault="00AF09EC" w:rsidP="00AF09EC">
      <w:pPr>
        <w:tabs>
          <w:tab w:val="left" w:pos="360"/>
        </w:tabs>
        <w:spacing w:after="0" w:line="240" w:lineRule="auto"/>
        <w:ind w:left="360" w:right="-30" w:hanging="360"/>
        <w:rPr>
          <w:rFonts w:ascii="Times" w:eastAsia="Times" w:hAnsi="Times" w:cs="Times New Roman"/>
          <w:sz w:val="22"/>
        </w:rPr>
      </w:pPr>
    </w:p>
    <w:p w14:paraId="4C1FF564" w14:textId="77777777" w:rsidR="00AF09EC" w:rsidRPr="00AF09EC" w:rsidRDefault="00AF09EC" w:rsidP="00AF09EC">
      <w:pPr>
        <w:tabs>
          <w:tab w:val="left" w:pos="360"/>
        </w:tabs>
        <w:spacing w:after="0" w:line="240" w:lineRule="auto"/>
        <w:ind w:left="360" w:right="-30" w:hanging="360"/>
        <w:rPr>
          <w:rFonts w:ascii="Times" w:eastAsia="Times" w:hAnsi="Times" w:cs="Times New Roman"/>
          <w:b/>
          <w:sz w:val="22"/>
        </w:rPr>
      </w:pPr>
      <w:r w:rsidRPr="00AF09EC">
        <w:rPr>
          <w:rFonts w:ascii="Times" w:eastAsia="Times" w:hAnsi="Times" w:cs="Times New Roman"/>
          <w:b/>
          <w:sz w:val="22"/>
        </w:rPr>
        <w:t>I. Usage</w:t>
      </w:r>
    </w:p>
    <w:p w14:paraId="0115DB12"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3E81E308"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A.</w:t>
      </w:r>
      <w:r w:rsidRPr="00AF09EC">
        <w:rPr>
          <w:rFonts w:ascii="Times" w:eastAsia="Times" w:hAnsi="Times" w:cs="Times New Roman"/>
          <w:sz w:val="22"/>
        </w:rPr>
        <w:tab/>
        <w:t>The “day of the LORD” concept appears in every prophetical writing in the Old Testament, although not always by that same term.</w:t>
      </w:r>
    </w:p>
    <w:p w14:paraId="17EF8B2B"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B.</w:t>
      </w:r>
      <w:r w:rsidRPr="00AF09EC">
        <w:rPr>
          <w:rFonts w:ascii="Times" w:eastAsia="Times" w:hAnsi="Times" w:cs="Times New Roman"/>
          <w:sz w:val="22"/>
        </w:rPr>
        <w:tab/>
        <w:t>The judgment aspect receives detailed treatment in Zephaniah, Joel, and Revelation 6–19.  Some believe that the “Lord’s day” of Revelation 1:10 also refers to this period (cf. 2 Thess. 2:2-3).</w:t>
      </w:r>
    </w:p>
    <w:p w14:paraId="5BBAA6B8" w14:textId="77777777" w:rsidR="00AF09EC" w:rsidRPr="00AF09EC" w:rsidRDefault="00AF09EC" w:rsidP="00AF09EC">
      <w:pPr>
        <w:spacing w:after="0" w:line="240" w:lineRule="auto"/>
        <w:ind w:left="420" w:right="-30" w:hanging="420"/>
        <w:rPr>
          <w:rFonts w:ascii="Times" w:eastAsia="Times" w:hAnsi="Times" w:cs="Times New Roman"/>
          <w:sz w:val="22"/>
        </w:rPr>
      </w:pPr>
    </w:p>
    <w:p w14:paraId="229AC03B" w14:textId="77777777" w:rsidR="00AF09EC" w:rsidRPr="00AF09EC" w:rsidRDefault="00AF09EC" w:rsidP="00AF09EC">
      <w:pPr>
        <w:spacing w:after="0" w:line="240" w:lineRule="auto"/>
        <w:ind w:left="420" w:right="-30" w:hanging="420"/>
        <w:rPr>
          <w:rFonts w:ascii="Times" w:eastAsia="Times" w:hAnsi="Times" w:cs="Times New Roman"/>
          <w:b/>
          <w:sz w:val="22"/>
        </w:rPr>
      </w:pPr>
      <w:r w:rsidRPr="00AF09EC">
        <w:rPr>
          <w:rFonts w:ascii="Times" w:eastAsia="Times" w:hAnsi="Times" w:cs="Times New Roman"/>
          <w:b/>
          <w:sz w:val="22"/>
        </w:rPr>
        <w:t>II.</w:t>
      </w:r>
      <w:r w:rsidRPr="00AF09EC">
        <w:rPr>
          <w:rFonts w:ascii="Times" w:eastAsia="Times" w:hAnsi="Times" w:cs="Times New Roman"/>
          <w:b/>
          <w:sz w:val="22"/>
        </w:rPr>
        <w:tab/>
        <w:t>Definition</w:t>
      </w:r>
    </w:p>
    <w:p w14:paraId="25CD53AE"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510FEF2F"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r w:rsidRPr="00AF09EC">
        <w:rPr>
          <w:rFonts w:ascii="Times" w:eastAsia="Times" w:hAnsi="Times" w:cs="Times New Roman"/>
          <w:sz w:val="22"/>
        </w:rPr>
        <w:t>A.</w:t>
      </w:r>
      <w:r w:rsidRPr="00AF09EC">
        <w:rPr>
          <w:rFonts w:ascii="Times" w:eastAsia="Times" w:hAnsi="Times" w:cs="Times New Roman"/>
          <w:sz w:val="22"/>
        </w:rPr>
        <w:tab/>
        <w:t xml:space="preserve">The day of the LORD is “the time of Yahweh’s final intervention in history when He will judge the wicked, deliver the righteous, and establish His kingdom” (Hobart Freeman, </w:t>
      </w:r>
      <w:r w:rsidRPr="00AF09EC">
        <w:rPr>
          <w:rFonts w:ascii="Times" w:eastAsia="Times" w:hAnsi="Times" w:cs="Times New Roman"/>
          <w:i/>
          <w:sz w:val="22"/>
        </w:rPr>
        <w:t>An Introduction to the OT Prophets</w:t>
      </w:r>
      <w:r w:rsidRPr="00AF09EC">
        <w:rPr>
          <w:rFonts w:ascii="Times" w:eastAsia="Times" w:hAnsi="Times" w:cs="Times New Roman"/>
          <w:sz w:val="22"/>
        </w:rPr>
        <w:t>, 146).</w:t>
      </w:r>
    </w:p>
    <w:p w14:paraId="6B57C805" w14:textId="77777777" w:rsidR="00AF09EC" w:rsidRPr="00AF09EC" w:rsidRDefault="00AF09EC" w:rsidP="00AF09EC">
      <w:pPr>
        <w:spacing w:after="0" w:line="240" w:lineRule="auto"/>
        <w:ind w:left="1040" w:right="-30" w:hanging="360"/>
        <w:rPr>
          <w:rFonts w:ascii="Times" w:eastAsia="Times" w:hAnsi="Times" w:cs="Times New Roman"/>
          <w:sz w:val="22"/>
        </w:rPr>
      </w:pPr>
    </w:p>
    <w:p w14:paraId="21A161E0" w14:textId="77777777" w:rsidR="00AF09EC" w:rsidRPr="00AF09EC" w:rsidRDefault="00AF09EC" w:rsidP="00AF09EC">
      <w:pPr>
        <w:spacing w:after="0" w:line="240" w:lineRule="auto"/>
        <w:ind w:left="1040" w:right="-30" w:hanging="360"/>
        <w:rPr>
          <w:rFonts w:ascii="Times" w:eastAsia="Times" w:hAnsi="Times" w:cs="Times New Roman"/>
          <w:sz w:val="22"/>
        </w:rPr>
      </w:pPr>
      <w:r w:rsidRPr="00AF09EC">
        <w:rPr>
          <w:rFonts w:ascii="Times" w:eastAsia="Times" w:hAnsi="Times" w:cs="Times New Roman"/>
          <w:sz w:val="22"/>
        </w:rPr>
        <w:t>1.</w:t>
      </w:r>
      <w:r w:rsidRPr="00AF09EC">
        <w:rPr>
          <w:rFonts w:ascii="Times" w:eastAsia="Times" w:hAnsi="Times" w:cs="Times New Roman"/>
          <w:sz w:val="22"/>
        </w:rPr>
        <w:tab/>
      </w:r>
      <w:r w:rsidRPr="00AF09EC">
        <w:rPr>
          <w:rFonts w:ascii="Times" w:eastAsia="Times" w:hAnsi="Times" w:cs="Times New Roman"/>
          <w:i/>
          <w:sz w:val="22"/>
        </w:rPr>
        <w:t>Judgment</w:t>
      </w:r>
      <w:r w:rsidRPr="00AF09EC">
        <w:rPr>
          <w:rFonts w:ascii="Times" w:eastAsia="Times" w:hAnsi="Times" w:cs="Times New Roman"/>
          <w:sz w:val="22"/>
        </w:rPr>
        <w:t xml:space="preserve"> </w:t>
      </w:r>
    </w:p>
    <w:p w14:paraId="4734A42B" w14:textId="77777777" w:rsidR="00AF09EC" w:rsidRPr="00AF09EC" w:rsidRDefault="00AF09EC" w:rsidP="00AF09EC">
      <w:pPr>
        <w:spacing w:after="0" w:line="240" w:lineRule="auto"/>
        <w:ind w:left="1400" w:right="-30" w:hanging="360"/>
        <w:rPr>
          <w:rFonts w:ascii="Times" w:eastAsia="Times" w:hAnsi="Times" w:cs="Times New Roman"/>
          <w:sz w:val="22"/>
        </w:rPr>
      </w:pPr>
    </w:p>
    <w:p w14:paraId="498ADEA3" w14:textId="77777777" w:rsidR="00AF09EC" w:rsidRPr="00AF09EC" w:rsidRDefault="00AF09EC" w:rsidP="00AF09EC">
      <w:pPr>
        <w:spacing w:after="0" w:line="240" w:lineRule="auto"/>
        <w:ind w:left="1400" w:right="-30" w:hanging="360"/>
        <w:rPr>
          <w:rFonts w:ascii="Times" w:eastAsia="Times" w:hAnsi="Times" w:cs="Times New Roman"/>
          <w:sz w:val="22"/>
        </w:rPr>
      </w:pPr>
      <w:r w:rsidRPr="00AF09EC">
        <w:rPr>
          <w:rFonts w:ascii="Times" w:eastAsia="Times" w:hAnsi="Times" w:cs="Times New Roman"/>
          <w:sz w:val="22"/>
        </w:rPr>
        <w:t>a.</w:t>
      </w:r>
      <w:r w:rsidRPr="00AF09EC">
        <w:rPr>
          <w:rFonts w:ascii="Times" w:eastAsia="Times" w:hAnsi="Times" w:cs="Times New Roman"/>
          <w:sz w:val="22"/>
        </w:rPr>
        <w:tab/>
        <w:t>Primarily it refers to the destruction of Israel’s enemies (Zeph. 2–3; Amos 1:3–2:3; Joel 3; Zech. 12–14; Isa. 13:6, 9; 14:28-32; 17:1ff.; 20:1-6; 31:1-5; Jer. 46:10; Ezek. 30:3ff.).</w:t>
      </w:r>
      <w:r w:rsidRPr="00AF09EC">
        <w:rPr>
          <w:rFonts w:ascii="Times" w:eastAsia="Times" w:hAnsi="Times" w:cs="Times New Roman"/>
          <w:vanish/>
          <w:sz w:val="22"/>
        </w:rPr>
        <w:t>Freeman, 146-47</w:t>
      </w:r>
    </w:p>
    <w:p w14:paraId="6F8BE4F6" w14:textId="77777777" w:rsidR="00AF09EC" w:rsidRPr="00AF09EC" w:rsidRDefault="00AF09EC" w:rsidP="00AF09EC">
      <w:pPr>
        <w:spacing w:after="0" w:line="240" w:lineRule="auto"/>
        <w:ind w:left="1400" w:right="-30" w:hanging="360"/>
        <w:rPr>
          <w:rFonts w:ascii="Times" w:eastAsia="Times" w:hAnsi="Times" w:cs="Times New Roman"/>
          <w:sz w:val="22"/>
        </w:rPr>
      </w:pPr>
      <w:r w:rsidRPr="00AF09EC">
        <w:rPr>
          <w:rFonts w:ascii="Times" w:eastAsia="Times" w:hAnsi="Times" w:cs="Times New Roman"/>
          <w:sz w:val="22"/>
        </w:rPr>
        <w:t>b.</w:t>
      </w:r>
      <w:r w:rsidRPr="00AF09EC">
        <w:rPr>
          <w:rFonts w:ascii="Times" w:eastAsia="Times" w:hAnsi="Times" w:cs="Times New Roman"/>
          <w:sz w:val="22"/>
        </w:rPr>
        <w:tab/>
        <w:t>However, it also includes the punishment of the rebellious and disobedient in the nation of Israel (Amos 5:18-20).</w:t>
      </w:r>
    </w:p>
    <w:p w14:paraId="64DB91B9" w14:textId="77777777" w:rsidR="00AF09EC" w:rsidRPr="00AF09EC" w:rsidRDefault="00AF09EC" w:rsidP="00AF09EC">
      <w:pPr>
        <w:spacing w:after="0" w:line="240" w:lineRule="auto"/>
        <w:ind w:left="1400" w:right="-30" w:hanging="360"/>
        <w:rPr>
          <w:rFonts w:ascii="Times" w:eastAsia="Times" w:hAnsi="Times" w:cs="Times New Roman"/>
          <w:sz w:val="22"/>
        </w:rPr>
      </w:pPr>
      <w:r w:rsidRPr="00AF09EC">
        <w:rPr>
          <w:rFonts w:ascii="Times" w:eastAsia="Times" w:hAnsi="Times" w:cs="Times New Roman"/>
          <w:sz w:val="22"/>
        </w:rPr>
        <w:t>c.</w:t>
      </w:r>
      <w:r w:rsidRPr="00AF09EC">
        <w:rPr>
          <w:rFonts w:ascii="Times" w:eastAsia="Times" w:hAnsi="Times" w:cs="Times New Roman"/>
          <w:sz w:val="22"/>
        </w:rPr>
        <w:tab/>
        <w:t>The Great Tribulation of Revelation 6–19 finds so many parallels with descriptions by the OT prophets that the two judgments must certainly be the same period.</w:t>
      </w:r>
    </w:p>
    <w:p w14:paraId="567256D3" w14:textId="77777777" w:rsidR="00AF09EC" w:rsidRPr="00AF09EC" w:rsidRDefault="00AF09EC" w:rsidP="00AF09EC">
      <w:pPr>
        <w:spacing w:after="0" w:line="240" w:lineRule="auto"/>
        <w:ind w:left="1400" w:right="-30" w:hanging="360"/>
        <w:rPr>
          <w:rFonts w:ascii="Times" w:eastAsia="Times" w:hAnsi="Times" w:cs="Times New Roman"/>
          <w:sz w:val="22"/>
        </w:rPr>
      </w:pPr>
      <w:r w:rsidRPr="00AF09EC">
        <w:rPr>
          <w:rFonts w:ascii="Times" w:eastAsia="Times" w:hAnsi="Times" w:cs="Times New Roman"/>
          <w:sz w:val="22"/>
        </w:rPr>
        <w:t>d.</w:t>
      </w:r>
      <w:r w:rsidRPr="00AF09EC">
        <w:rPr>
          <w:rFonts w:ascii="Times" w:eastAsia="Times" w:hAnsi="Times" w:cs="Times New Roman"/>
          <w:sz w:val="22"/>
        </w:rPr>
        <w:tab/>
        <w:t>Ultimately the day of the LORD will end in the destruction of the world (2 Pet. 3:10).</w:t>
      </w:r>
    </w:p>
    <w:p w14:paraId="7B79B6B6" w14:textId="77777777" w:rsidR="00AF09EC" w:rsidRPr="00AF09EC" w:rsidRDefault="00AF09EC" w:rsidP="00AF09EC">
      <w:pPr>
        <w:spacing w:after="0" w:line="240" w:lineRule="auto"/>
        <w:ind w:left="1400" w:right="-30" w:hanging="360"/>
        <w:rPr>
          <w:rFonts w:ascii="Times" w:eastAsia="Times" w:hAnsi="Times" w:cs="Times New Roman"/>
          <w:sz w:val="22"/>
        </w:rPr>
      </w:pPr>
    </w:p>
    <w:p w14:paraId="07637110" w14:textId="77777777" w:rsidR="00AF09EC" w:rsidRPr="00AF09EC" w:rsidRDefault="00AF09EC" w:rsidP="00AF09EC">
      <w:pPr>
        <w:spacing w:after="0" w:line="240" w:lineRule="auto"/>
        <w:ind w:left="1040" w:right="-30" w:hanging="360"/>
        <w:rPr>
          <w:rFonts w:ascii="Times" w:eastAsia="Times" w:hAnsi="Times" w:cs="Times New Roman"/>
          <w:sz w:val="22"/>
        </w:rPr>
      </w:pPr>
      <w:r w:rsidRPr="00AF09EC">
        <w:rPr>
          <w:rFonts w:ascii="Times" w:eastAsia="Times" w:hAnsi="Times" w:cs="Times New Roman"/>
          <w:sz w:val="22"/>
        </w:rPr>
        <w:t>2.</w:t>
      </w:r>
      <w:r w:rsidRPr="00AF09EC">
        <w:rPr>
          <w:rFonts w:ascii="Times" w:eastAsia="Times" w:hAnsi="Times" w:cs="Times New Roman"/>
          <w:sz w:val="22"/>
        </w:rPr>
        <w:tab/>
      </w:r>
      <w:r w:rsidRPr="00AF09EC">
        <w:rPr>
          <w:rFonts w:ascii="Times" w:eastAsia="Times" w:hAnsi="Times" w:cs="Times New Roman"/>
          <w:i/>
          <w:sz w:val="22"/>
        </w:rPr>
        <w:t>Deliverance</w:t>
      </w:r>
      <w:r w:rsidRPr="00AF09EC">
        <w:rPr>
          <w:rFonts w:ascii="Times" w:eastAsia="Times" w:hAnsi="Times" w:cs="Times New Roman"/>
          <w:sz w:val="22"/>
        </w:rPr>
        <w:t xml:space="preserve"> </w:t>
      </w:r>
    </w:p>
    <w:p w14:paraId="0CF5198E" w14:textId="77777777" w:rsidR="00AF09EC" w:rsidRPr="00AF09EC" w:rsidRDefault="00AF09EC" w:rsidP="00AF09EC">
      <w:pPr>
        <w:spacing w:after="0" w:line="240" w:lineRule="auto"/>
        <w:ind w:left="1400" w:right="-30" w:hanging="360"/>
        <w:rPr>
          <w:rFonts w:ascii="Times" w:eastAsia="Times" w:hAnsi="Times" w:cs="Times New Roman"/>
          <w:sz w:val="22"/>
        </w:rPr>
      </w:pPr>
    </w:p>
    <w:p w14:paraId="31E20C8B" w14:textId="77777777" w:rsidR="00AF09EC" w:rsidRPr="00AF09EC" w:rsidRDefault="00AF09EC" w:rsidP="00AF09EC">
      <w:pPr>
        <w:spacing w:after="0" w:line="240" w:lineRule="auto"/>
        <w:ind w:left="1400" w:right="-30" w:hanging="360"/>
        <w:rPr>
          <w:rFonts w:ascii="Times" w:eastAsia="Times" w:hAnsi="Times" w:cs="Times New Roman"/>
          <w:sz w:val="22"/>
        </w:rPr>
      </w:pPr>
      <w:r w:rsidRPr="00AF09EC">
        <w:rPr>
          <w:rFonts w:ascii="Times" w:eastAsia="Times" w:hAnsi="Times" w:cs="Times New Roman"/>
          <w:sz w:val="22"/>
        </w:rPr>
        <w:t>a.</w:t>
      </w:r>
      <w:r w:rsidRPr="00AF09EC">
        <w:rPr>
          <w:rFonts w:ascii="Times" w:eastAsia="Times" w:hAnsi="Times" w:cs="Times New Roman"/>
          <w:sz w:val="22"/>
        </w:rPr>
        <w:tab/>
        <w:t>Israel’s salvation from Gentile oppressors will occur through God who preserves and delivers a remnant of Israel (Joel 2:32; Zech. 14; Zeph. 3:8-20; Isa. 2, 11; 65-66; Amos 9:11-15; Ezek. 20:33-44, etc.).</w:t>
      </w:r>
    </w:p>
    <w:p w14:paraId="4807ED90" w14:textId="77777777" w:rsidR="00AF09EC" w:rsidRPr="00AF09EC" w:rsidRDefault="00AF09EC" w:rsidP="00AF09EC">
      <w:pPr>
        <w:spacing w:after="0" w:line="240" w:lineRule="auto"/>
        <w:ind w:left="1400" w:right="-30" w:hanging="360"/>
        <w:rPr>
          <w:rFonts w:ascii="Times" w:eastAsia="Times" w:hAnsi="Times" w:cs="Times New Roman"/>
          <w:sz w:val="22"/>
        </w:rPr>
      </w:pPr>
      <w:r w:rsidRPr="00AF09EC">
        <w:rPr>
          <w:rFonts w:ascii="Times" w:eastAsia="Times" w:hAnsi="Times" w:cs="Times New Roman"/>
          <w:sz w:val="22"/>
        </w:rPr>
        <w:t>b.</w:t>
      </w:r>
      <w:r w:rsidRPr="00AF09EC">
        <w:rPr>
          <w:rFonts w:ascii="Times" w:eastAsia="Times" w:hAnsi="Times" w:cs="Times New Roman"/>
          <w:sz w:val="22"/>
        </w:rPr>
        <w:tab/>
        <w:t>This salvation is to enable Israel to enter into the kingdom in which God will fulfill all His promises to Abraham (cf. class notes, 336-37).</w:t>
      </w:r>
    </w:p>
    <w:p w14:paraId="73318893" w14:textId="77777777" w:rsidR="00AF09EC" w:rsidRPr="00AF09EC" w:rsidRDefault="00AF09EC" w:rsidP="00AF09EC">
      <w:pPr>
        <w:spacing w:after="0" w:line="240" w:lineRule="auto"/>
        <w:ind w:left="1400" w:right="-30" w:hanging="360"/>
        <w:rPr>
          <w:rFonts w:ascii="Times" w:eastAsia="Times" w:hAnsi="Times" w:cs="Times New Roman"/>
          <w:sz w:val="22"/>
        </w:rPr>
      </w:pPr>
      <w:r w:rsidRPr="00AF09EC">
        <w:rPr>
          <w:rFonts w:ascii="Times" w:eastAsia="Times" w:hAnsi="Times" w:cs="Times New Roman"/>
          <w:sz w:val="22"/>
        </w:rPr>
        <w:t>c.</w:t>
      </w:r>
      <w:r w:rsidRPr="00AF09EC">
        <w:rPr>
          <w:rFonts w:ascii="Times" w:eastAsia="Times" w:hAnsi="Times" w:cs="Times New Roman"/>
          <w:sz w:val="22"/>
        </w:rPr>
        <w:tab/>
        <w:t>The deliverance has many blessings (Deut. 30:3-9) also for Gentiles (Zeph. 3:9).</w:t>
      </w:r>
    </w:p>
    <w:p w14:paraId="4E515262" w14:textId="77777777" w:rsidR="00AF09EC" w:rsidRPr="00AF09EC" w:rsidRDefault="00AF09EC" w:rsidP="00AF09EC">
      <w:pPr>
        <w:spacing w:after="0" w:line="240" w:lineRule="auto"/>
        <w:ind w:left="1400" w:right="-30" w:hanging="360"/>
        <w:rPr>
          <w:rFonts w:ascii="Times" w:eastAsia="Times" w:hAnsi="Times" w:cs="Times New Roman"/>
          <w:sz w:val="22"/>
        </w:rPr>
      </w:pPr>
      <w:r w:rsidRPr="00AF09EC">
        <w:rPr>
          <w:rFonts w:ascii="Times" w:eastAsia="Times" w:hAnsi="Times" w:cs="Times New Roman"/>
          <w:sz w:val="22"/>
        </w:rPr>
        <w:t>d.</w:t>
      </w:r>
      <w:r w:rsidRPr="00AF09EC">
        <w:rPr>
          <w:rFonts w:ascii="Times" w:eastAsia="Times" w:hAnsi="Times" w:cs="Times New Roman"/>
          <w:sz w:val="22"/>
        </w:rPr>
        <w:tab/>
        <w:t>Final salvation after judgment will be in the new heaven and earth (2 Pet. 3:11-13).</w:t>
      </w:r>
    </w:p>
    <w:p w14:paraId="20D2517F" w14:textId="77777777" w:rsidR="00AF09EC" w:rsidRPr="00AF09EC" w:rsidRDefault="00AF09EC" w:rsidP="00AF09EC">
      <w:pPr>
        <w:spacing w:after="0" w:line="240" w:lineRule="auto"/>
        <w:ind w:left="1040" w:right="-30" w:hanging="360"/>
        <w:rPr>
          <w:rFonts w:ascii="Times" w:eastAsia="Times" w:hAnsi="Times" w:cs="Times New Roman"/>
          <w:sz w:val="22"/>
        </w:rPr>
      </w:pPr>
    </w:p>
    <w:p w14:paraId="3F8D2B16" w14:textId="77777777" w:rsidR="00AF09EC" w:rsidRPr="00AF09EC" w:rsidRDefault="00AF09EC" w:rsidP="00AF09EC">
      <w:pPr>
        <w:spacing w:after="0" w:line="240" w:lineRule="auto"/>
        <w:ind w:left="1040" w:right="-30" w:hanging="360"/>
        <w:rPr>
          <w:rFonts w:ascii="Times" w:eastAsia="Times" w:hAnsi="Times" w:cs="Times New Roman"/>
          <w:sz w:val="22"/>
        </w:rPr>
      </w:pPr>
      <w:r w:rsidRPr="00AF09EC">
        <w:rPr>
          <w:rFonts w:ascii="Times" w:eastAsia="Times" w:hAnsi="Times" w:cs="Times New Roman"/>
          <w:sz w:val="22"/>
        </w:rPr>
        <w:t>3.</w:t>
      </w:r>
      <w:r w:rsidRPr="00AF09EC">
        <w:rPr>
          <w:rFonts w:ascii="Times" w:eastAsia="Times" w:hAnsi="Times" w:cs="Times New Roman"/>
          <w:sz w:val="22"/>
        </w:rPr>
        <w:tab/>
        <w:t xml:space="preserve">Diagram </w:t>
      </w:r>
    </w:p>
    <w:p w14:paraId="25BABC71"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07DBFF8A" w14:textId="77777777" w:rsidR="00AF09EC" w:rsidRPr="00AF09EC" w:rsidRDefault="00AF09EC" w:rsidP="00AF09EC">
      <w:pPr>
        <w:tabs>
          <w:tab w:val="center" w:pos="2040"/>
          <w:tab w:val="center" w:pos="3690"/>
          <w:tab w:val="center" w:pos="5460"/>
          <w:tab w:val="center" w:pos="6880"/>
        </w:tabs>
        <w:spacing w:after="0" w:line="240" w:lineRule="auto"/>
        <w:ind w:left="1020" w:right="-30"/>
        <w:rPr>
          <w:rFonts w:ascii="Times" w:eastAsia="Times" w:hAnsi="Times" w:cs="Times New Roman"/>
          <w:i/>
          <w:sz w:val="22"/>
        </w:rPr>
      </w:pPr>
      <w:r w:rsidRPr="00AF09EC">
        <w:rPr>
          <w:rFonts w:ascii="Times" w:eastAsia="Times" w:hAnsi="Times" w:cs="Times New Roman"/>
          <w:i/>
          <w:sz w:val="22"/>
        </w:rPr>
        <w:tab/>
        <w:t>Judgment</w:t>
      </w:r>
      <w:r w:rsidRPr="00AF09EC">
        <w:rPr>
          <w:rFonts w:ascii="Times" w:eastAsia="Times" w:hAnsi="Times" w:cs="Times New Roman"/>
          <w:i/>
          <w:sz w:val="22"/>
        </w:rPr>
        <w:tab/>
        <w:t>+</w:t>
      </w:r>
      <w:r w:rsidRPr="00AF09EC">
        <w:rPr>
          <w:rFonts w:ascii="Times" w:eastAsia="Times" w:hAnsi="Times" w:cs="Times New Roman"/>
          <w:i/>
          <w:sz w:val="22"/>
        </w:rPr>
        <w:tab/>
        <w:t>Salvation</w:t>
      </w:r>
      <w:r w:rsidRPr="00AF09EC">
        <w:rPr>
          <w:rFonts w:ascii="Times" w:eastAsia="Times" w:hAnsi="Times" w:cs="Times New Roman"/>
          <w:i/>
          <w:sz w:val="22"/>
        </w:rPr>
        <w:tab/>
        <w:t>=</w:t>
      </w:r>
      <w:r w:rsidRPr="00AF09EC">
        <w:rPr>
          <w:rFonts w:ascii="Times" w:eastAsia="Times" w:hAnsi="Times" w:cs="Times New Roman"/>
          <w:i/>
          <w:sz w:val="22"/>
        </w:rPr>
        <w:tab/>
        <w:t>Day of the LORD</w:t>
      </w:r>
    </w:p>
    <w:p w14:paraId="1DE7055C" w14:textId="77777777" w:rsidR="00AF09EC" w:rsidRPr="00AF09EC" w:rsidRDefault="00AF09EC" w:rsidP="00AF09EC">
      <w:pPr>
        <w:tabs>
          <w:tab w:val="center" w:pos="2040"/>
          <w:tab w:val="center" w:pos="3690"/>
          <w:tab w:val="center" w:pos="5460"/>
          <w:tab w:val="center" w:pos="6880"/>
        </w:tabs>
        <w:spacing w:after="0" w:line="240" w:lineRule="auto"/>
        <w:ind w:left="1020" w:right="-30"/>
        <w:rPr>
          <w:rFonts w:ascii="Times" w:eastAsia="Times" w:hAnsi="Times" w:cs="Times New Roman"/>
          <w:sz w:val="22"/>
        </w:rPr>
      </w:pPr>
    </w:p>
    <w:p w14:paraId="42C5650D" w14:textId="77777777" w:rsidR="00AF09EC" w:rsidRPr="00AF09EC" w:rsidRDefault="00AF09EC" w:rsidP="00AF09EC">
      <w:pPr>
        <w:tabs>
          <w:tab w:val="center" w:pos="2040"/>
          <w:tab w:val="center" w:pos="3690"/>
          <w:tab w:val="center" w:pos="5460"/>
          <w:tab w:val="center" w:pos="6880"/>
        </w:tabs>
        <w:spacing w:after="0" w:line="240" w:lineRule="auto"/>
        <w:ind w:left="1020" w:right="-30"/>
        <w:rPr>
          <w:rFonts w:ascii="Times" w:eastAsia="Times" w:hAnsi="Times" w:cs="Times New Roman"/>
          <w:sz w:val="22"/>
        </w:rPr>
      </w:pPr>
      <w:r w:rsidRPr="00AF09EC">
        <w:rPr>
          <w:rFonts w:ascii="Times" w:eastAsia="Times" w:hAnsi="Times" w:cs="Times New Roman"/>
          <w:sz w:val="22"/>
        </w:rPr>
        <w:tab/>
        <w:t>Great Tribulation</w:t>
      </w:r>
      <w:r w:rsidRPr="00AF09EC">
        <w:rPr>
          <w:rFonts w:ascii="Times" w:eastAsia="Times" w:hAnsi="Times" w:cs="Times New Roman"/>
          <w:sz w:val="22"/>
        </w:rPr>
        <w:tab/>
        <w:t>+</w:t>
      </w:r>
      <w:r w:rsidRPr="00AF09EC">
        <w:rPr>
          <w:rFonts w:ascii="Times" w:eastAsia="Times" w:hAnsi="Times" w:cs="Times New Roman"/>
          <w:sz w:val="22"/>
        </w:rPr>
        <w:tab/>
        <w:t>Christ’s Return/</w:t>
      </w:r>
      <w:r w:rsidRPr="00AF09EC">
        <w:rPr>
          <w:rFonts w:ascii="Times" w:eastAsia="Times" w:hAnsi="Times" w:cs="Times New Roman"/>
          <w:sz w:val="22"/>
        </w:rPr>
        <w:tab/>
        <w:t>=</w:t>
      </w:r>
      <w:r w:rsidRPr="00AF09EC">
        <w:rPr>
          <w:rFonts w:ascii="Times" w:eastAsia="Times" w:hAnsi="Times" w:cs="Times New Roman"/>
          <w:sz w:val="22"/>
        </w:rPr>
        <w:tab/>
        <w:t>Day of the LORD</w:t>
      </w:r>
    </w:p>
    <w:p w14:paraId="29C27A44" w14:textId="77777777" w:rsidR="00AF09EC" w:rsidRPr="00AF09EC" w:rsidRDefault="00AF09EC" w:rsidP="00AF09EC">
      <w:pPr>
        <w:tabs>
          <w:tab w:val="center" w:pos="2040"/>
          <w:tab w:val="center" w:pos="3690"/>
          <w:tab w:val="center" w:pos="5460"/>
          <w:tab w:val="center" w:pos="6880"/>
        </w:tabs>
        <w:spacing w:after="0" w:line="240" w:lineRule="auto"/>
        <w:ind w:left="1020" w:right="-30"/>
        <w:rPr>
          <w:rFonts w:ascii="Times" w:eastAsia="Times" w:hAnsi="Times" w:cs="Times New Roman"/>
          <w:sz w:val="22"/>
        </w:rPr>
      </w:pPr>
      <w:r w:rsidRPr="00AF09EC">
        <w:rPr>
          <w:rFonts w:ascii="Times" w:eastAsia="Times" w:hAnsi="Times" w:cs="Times New Roman"/>
          <w:sz w:val="22"/>
        </w:rPr>
        <w:tab/>
      </w:r>
      <w:r w:rsidRPr="00AF09EC">
        <w:rPr>
          <w:rFonts w:ascii="Times" w:eastAsia="Times" w:hAnsi="Times" w:cs="Times New Roman"/>
          <w:sz w:val="22"/>
        </w:rPr>
        <w:tab/>
      </w:r>
      <w:r w:rsidRPr="00AF09EC">
        <w:rPr>
          <w:rFonts w:ascii="Times" w:eastAsia="Times" w:hAnsi="Times" w:cs="Times New Roman"/>
          <w:sz w:val="22"/>
        </w:rPr>
        <w:tab/>
        <w:t>Millennium</w:t>
      </w:r>
    </w:p>
    <w:p w14:paraId="24D954AD" w14:textId="77777777" w:rsidR="00AF09EC" w:rsidRPr="00AF09EC" w:rsidRDefault="00AF09EC" w:rsidP="00AF09EC">
      <w:pPr>
        <w:tabs>
          <w:tab w:val="left" w:pos="720"/>
        </w:tabs>
        <w:spacing w:after="0" w:line="240" w:lineRule="auto"/>
        <w:ind w:left="720" w:right="-30" w:hanging="360"/>
        <w:rPr>
          <w:rFonts w:ascii="Times" w:eastAsia="Times" w:hAnsi="Times" w:cs="Times New Roman"/>
          <w:sz w:val="22"/>
        </w:rPr>
      </w:pPr>
    </w:p>
    <w:p w14:paraId="40923FBF" w14:textId="77777777" w:rsidR="00AF09EC" w:rsidRPr="00AF09EC" w:rsidRDefault="00AF09EC" w:rsidP="00AF09EC">
      <w:pPr>
        <w:tabs>
          <w:tab w:val="left" w:pos="720"/>
        </w:tabs>
        <w:spacing w:after="0" w:line="240" w:lineRule="auto"/>
        <w:ind w:left="720" w:right="-30" w:hanging="360"/>
        <w:rPr>
          <w:rFonts w:ascii="Times" w:eastAsia="Times" w:hAnsi="Times" w:cs="Times New Roman"/>
          <w:bCs/>
          <w:szCs w:val="20"/>
        </w:rPr>
      </w:pPr>
      <w:r w:rsidRPr="00AF09EC">
        <w:rPr>
          <w:rFonts w:ascii="Times" w:eastAsia="Times" w:hAnsi="Times" w:cs="Times New Roman"/>
          <w:sz w:val="22"/>
        </w:rPr>
        <w:t>B.</w:t>
      </w:r>
      <w:r w:rsidRPr="00AF09EC">
        <w:rPr>
          <w:rFonts w:ascii="Times" w:eastAsia="Times" w:hAnsi="Times" w:cs="Times New Roman"/>
          <w:sz w:val="22"/>
        </w:rPr>
        <w:tab/>
        <w:t>The day of the LORD also had a nearer aspect to the prophets, depicting an imminent, impending disaster–generally through the Assyrians or Babylonians.  Sometimes even both the near and far aspects appear together in a dual sense.  God did not reveal whether a near or far perspective was to be understood to encourage repentance.</w:t>
      </w:r>
    </w:p>
    <w:p w14:paraId="2D0FE48C" w14:textId="77777777" w:rsidR="00316EC9" w:rsidRDefault="00316EC9" w:rsidP="00FC2B0C">
      <w:pPr>
        <w:pStyle w:val="NoSpacing"/>
      </w:pPr>
    </w:p>
    <w:p w14:paraId="0114B5F5" w14:textId="77777777" w:rsidR="00AF09EC" w:rsidRDefault="00AF09EC" w:rsidP="00FC2B0C">
      <w:pPr>
        <w:pStyle w:val="NoSpacing"/>
      </w:pPr>
    </w:p>
    <w:p w14:paraId="00E85165" w14:textId="77777777" w:rsidR="00AF09EC" w:rsidRDefault="00AF09EC" w:rsidP="00FC2B0C">
      <w:pPr>
        <w:pStyle w:val="NoSpacing"/>
      </w:pPr>
    </w:p>
    <w:p w14:paraId="02F07472" w14:textId="77777777" w:rsidR="00DD324B" w:rsidRPr="00DD324B" w:rsidRDefault="00DD324B" w:rsidP="00DD324B">
      <w:pPr>
        <w:spacing w:after="0" w:line="240" w:lineRule="auto"/>
        <w:jc w:val="center"/>
        <w:rPr>
          <w:rFonts w:cs="Times New Roman"/>
          <w:sz w:val="36"/>
          <w:szCs w:val="36"/>
        </w:rPr>
      </w:pPr>
      <w:r w:rsidRPr="00DD324B">
        <w:rPr>
          <w:rFonts w:cs="Times New Roman"/>
          <w:sz w:val="36"/>
          <w:szCs w:val="36"/>
        </w:rPr>
        <w:lastRenderedPageBreak/>
        <w:t>PACIFIC WEST BAPTIST COLLEGE</w:t>
      </w:r>
    </w:p>
    <w:p w14:paraId="5DAFDBA8" w14:textId="77777777" w:rsidR="00DD324B" w:rsidRPr="00DD324B" w:rsidRDefault="00DD324B" w:rsidP="00DD324B">
      <w:pPr>
        <w:spacing w:after="0" w:line="240" w:lineRule="auto"/>
        <w:jc w:val="center"/>
        <w:rPr>
          <w:rFonts w:cs="Times New Roman"/>
          <w:i/>
          <w:iCs/>
          <w:sz w:val="22"/>
        </w:rPr>
      </w:pPr>
      <w:r w:rsidRPr="00DD324B">
        <w:rPr>
          <w:rFonts w:cs="Times New Roman"/>
          <w:i/>
          <w:iCs/>
          <w:sz w:val="22"/>
        </w:rPr>
        <w:t>“Committing God’s Word to Faithful Men and Women”</w:t>
      </w:r>
    </w:p>
    <w:p w14:paraId="3E8A963F" w14:textId="77777777" w:rsidR="00DD324B" w:rsidRPr="00DD324B" w:rsidRDefault="00DD324B" w:rsidP="00DD324B">
      <w:pPr>
        <w:spacing w:after="0" w:line="240" w:lineRule="auto"/>
        <w:jc w:val="both"/>
        <w:rPr>
          <w:rFonts w:cs="Times New Roman"/>
          <w:sz w:val="22"/>
        </w:rPr>
      </w:pPr>
    </w:p>
    <w:p w14:paraId="65B2D40A" w14:textId="77777777" w:rsidR="00DD324B" w:rsidRPr="00DD324B" w:rsidRDefault="00DD324B" w:rsidP="00DD324B">
      <w:pPr>
        <w:spacing w:after="0" w:line="240" w:lineRule="auto"/>
        <w:jc w:val="center"/>
        <w:rPr>
          <w:rFonts w:cs="Times New Roman"/>
          <w:b/>
          <w:bCs/>
          <w:sz w:val="32"/>
          <w:szCs w:val="32"/>
        </w:rPr>
      </w:pPr>
      <w:r w:rsidRPr="00DD324B">
        <w:rPr>
          <w:rFonts w:cs="Times New Roman"/>
          <w:b/>
          <w:bCs/>
          <w:sz w:val="32"/>
          <w:szCs w:val="32"/>
        </w:rPr>
        <w:t>BIB 121 – NT Survey</w:t>
      </w:r>
    </w:p>
    <w:p w14:paraId="187D65B7" w14:textId="77777777" w:rsidR="00DD324B" w:rsidRPr="00DD324B" w:rsidRDefault="00DD324B" w:rsidP="00DD324B">
      <w:pPr>
        <w:spacing w:after="0" w:line="240" w:lineRule="auto"/>
        <w:jc w:val="center"/>
        <w:rPr>
          <w:rFonts w:cs="Times New Roman"/>
          <w:sz w:val="32"/>
          <w:szCs w:val="32"/>
        </w:rPr>
      </w:pPr>
      <w:r w:rsidRPr="00DD324B">
        <w:rPr>
          <w:rFonts w:cs="Times New Roman"/>
          <w:sz w:val="32"/>
          <w:szCs w:val="32"/>
        </w:rPr>
        <w:t>Pastor Sylvester Estrao</w:t>
      </w:r>
    </w:p>
    <w:p w14:paraId="1DB3EE68" w14:textId="77777777" w:rsidR="00DD324B" w:rsidRPr="00DD324B" w:rsidRDefault="00DD324B" w:rsidP="00DD324B">
      <w:pPr>
        <w:spacing w:after="0" w:line="240" w:lineRule="auto"/>
        <w:jc w:val="center"/>
        <w:rPr>
          <w:rFonts w:cs="Times New Roman"/>
          <w:sz w:val="32"/>
          <w:szCs w:val="32"/>
        </w:rPr>
      </w:pPr>
    </w:p>
    <w:p w14:paraId="1ACDC5DA" w14:textId="77777777" w:rsidR="00DD324B" w:rsidRPr="00DD324B" w:rsidRDefault="00DD324B" w:rsidP="00DD324B">
      <w:pPr>
        <w:spacing w:after="0" w:line="240" w:lineRule="auto"/>
        <w:jc w:val="center"/>
        <w:rPr>
          <w:rFonts w:cs="Times New Roman"/>
          <w:sz w:val="32"/>
          <w:szCs w:val="32"/>
        </w:rPr>
      </w:pPr>
    </w:p>
    <w:p w14:paraId="632C0D44" w14:textId="77777777" w:rsidR="00DD324B" w:rsidRPr="00DD324B" w:rsidRDefault="00DD324B" w:rsidP="00DD324B">
      <w:pPr>
        <w:spacing w:after="0" w:line="240" w:lineRule="auto"/>
        <w:jc w:val="center"/>
        <w:rPr>
          <w:rFonts w:cs="Times New Roman"/>
          <w:sz w:val="32"/>
          <w:szCs w:val="32"/>
        </w:rPr>
      </w:pPr>
    </w:p>
    <w:p w14:paraId="2C05D813" w14:textId="77777777" w:rsidR="00DD324B" w:rsidRPr="00DD324B" w:rsidRDefault="00DD324B" w:rsidP="00DD324B">
      <w:pPr>
        <w:spacing w:after="0" w:line="240" w:lineRule="auto"/>
        <w:jc w:val="center"/>
        <w:rPr>
          <w:rFonts w:cs="Times New Roman"/>
          <w:sz w:val="32"/>
          <w:szCs w:val="32"/>
        </w:rPr>
      </w:pPr>
    </w:p>
    <w:p w14:paraId="773F19BB" w14:textId="77777777" w:rsidR="00DD324B" w:rsidRPr="00DD324B" w:rsidRDefault="00DD324B" w:rsidP="00DD324B">
      <w:pPr>
        <w:spacing w:after="0" w:line="240" w:lineRule="auto"/>
        <w:jc w:val="center"/>
        <w:rPr>
          <w:rFonts w:cs="Times New Roman"/>
          <w:b/>
          <w:bCs/>
          <w:sz w:val="32"/>
          <w:szCs w:val="32"/>
        </w:rPr>
      </w:pPr>
      <w:r w:rsidRPr="00DD324B">
        <w:rPr>
          <w:rFonts w:cs="Times New Roman"/>
          <w:b/>
          <w:bCs/>
          <w:sz w:val="32"/>
          <w:szCs w:val="32"/>
        </w:rPr>
        <w:t>Lecture 16</w:t>
      </w:r>
    </w:p>
    <w:p w14:paraId="4ACB0A0D" w14:textId="77777777" w:rsidR="00DD324B" w:rsidRPr="00DD324B" w:rsidRDefault="00DD324B" w:rsidP="00DD324B">
      <w:pPr>
        <w:spacing w:after="0" w:line="240" w:lineRule="auto"/>
        <w:jc w:val="center"/>
        <w:rPr>
          <w:rFonts w:eastAsia="Times" w:cs="Times New Roman"/>
          <w:sz w:val="32"/>
          <w:szCs w:val="32"/>
        </w:rPr>
      </w:pPr>
      <w:r w:rsidRPr="00DD324B">
        <w:rPr>
          <w:rFonts w:eastAsia="Times" w:cs="Times New Roman"/>
          <w:sz w:val="32"/>
          <w:szCs w:val="32"/>
        </w:rPr>
        <w:t>1 &amp; 2 Timothy</w:t>
      </w:r>
    </w:p>
    <w:p w14:paraId="6A4D7CF2" w14:textId="77777777" w:rsidR="00DD324B" w:rsidRPr="00DD324B" w:rsidRDefault="00DD324B" w:rsidP="00DD324B">
      <w:pPr>
        <w:spacing w:after="0" w:line="240" w:lineRule="auto"/>
        <w:rPr>
          <w:rFonts w:eastAsia="Times" w:cs="Times New Roman"/>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DD324B" w:rsidRPr="00DD324B" w14:paraId="7797F1F6" w14:textId="77777777" w:rsidTr="00ED6680">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auto"/>
          </w:tcPr>
          <w:p w14:paraId="39BF4328" w14:textId="77777777" w:rsidR="00DD324B" w:rsidRPr="00DD324B" w:rsidRDefault="00DD324B" w:rsidP="00DD324B">
            <w:pPr>
              <w:spacing w:after="0" w:line="240" w:lineRule="auto"/>
              <w:jc w:val="center"/>
              <w:rPr>
                <w:rFonts w:eastAsia="Times" w:cs="Times New Roman"/>
                <w:b/>
                <w:sz w:val="32"/>
                <w:szCs w:val="18"/>
              </w:rPr>
            </w:pPr>
          </w:p>
          <w:p w14:paraId="798016F1" w14:textId="77777777" w:rsidR="00DD324B" w:rsidRPr="00DD324B" w:rsidRDefault="00DD324B" w:rsidP="00DD324B">
            <w:pPr>
              <w:spacing w:after="0" w:line="240" w:lineRule="auto"/>
              <w:jc w:val="center"/>
              <w:rPr>
                <w:rFonts w:eastAsia="Times" w:cs="Times New Roman"/>
                <w:b/>
                <w:sz w:val="32"/>
                <w:szCs w:val="18"/>
              </w:rPr>
            </w:pPr>
            <w:r w:rsidRPr="00DD324B">
              <w:rPr>
                <w:rFonts w:eastAsia="Times" w:cs="Times New Roman"/>
                <w:b/>
                <w:sz w:val="32"/>
                <w:szCs w:val="18"/>
              </w:rPr>
              <w:t xml:space="preserve">Church Order </w:t>
            </w:r>
          </w:p>
          <w:p w14:paraId="41FD0B58" w14:textId="77777777" w:rsidR="00DD324B" w:rsidRPr="00DD324B" w:rsidRDefault="00DD324B" w:rsidP="00DD324B">
            <w:pPr>
              <w:spacing w:after="0" w:line="240" w:lineRule="auto"/>
              <w:jc w:val="center"/>
              <w:rPr>
                <w:rFonts w:eastAsia="Times" w:cs="Times New Roman"/>
                <w:b/>
                <w:szCs w:val="18"/>
              </w:rPr>
            </w:pPr>
          </w:p>
          <w:p w14:paraId="23A9091C" w14:textId="77777777" w:rsidR="00DD324B" w:rsidRPr="00DD324B" w:rsidRDefault="00DD324B" w:rsidP="00DD324B">
            <w:pPr>
              <w:spacing w:after="0" w:line="240" w:lineRule="auto"/>
              <w:jc w:val="center"/>
              <w:rPr>
                <w:rFonts w:eastAsia="Times" w:cs="Times New Roman"/>
                <w:b/>
                <w:sz w:val="22"/>
                <w:szCs w:val="18"/>
              </w:rPr>
            </w:pPr>
            <w:r w:rsidRPr="00DD324B">
              <w:rPr>
                <w:rFonts w:eastAsia="Times" w:cs="Times New Roman"/>
                <w:b/>
                <w:sz w:val="21"/>
                <w:szCs w:val="18"/>
              </w:rPr>
              <w:t>(is maintained by giving priority to…)</w:t>
            </w:r>
          </w:p>
          <w:p w14:paraId="26CF3E5B" w14:textId="77777777" w:rsidR="00DD324B" w:rsidRPr="00DD324B" w:rsidRDefault="00DD324B" w:rsidP="00DD324B">
            <w:pPr>
              <w:spacing w:after="0" w:line="240" w:lineRule="auto"/>
              <w:jc w:val="center"/>
              <w:rPr>
                <w:rFonts w:eastAsia="Times" w:cs="Times New Roman"/>
                <w:b/>
                <w:szCs w:val="18"/>
              </w:rPr>
            </w:pPr>
          </w:p>
        </w:tc>
      </w:tr>
      <w:tr w:rsidR="00DD324B" w:rsidRPr="00DD324B" w14:paraId="45C9FD5C" w14:textId="77777777" w:rsidTr="00ED6680">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B2A6075" w14:textId="77777777" w:rsidR="00DD324B" w:rsidRPr="00DD324B" w:rsidRDefault="00DD324B" w:rsidP="00DD324B">
            <w:pPr>
              <w:spacing w:after="0" w:line="240" w:lineRule="auto"/>
              <w:jc w:val="center"/>
              <w:rPr>
                <w:rFonts w:eastAsia="Times" w:cs="Times New Roman"/>
                <w:b/>
                <w:sz w:val="21"/>
                <w:szCs w:val="18"/>
              </w:rPr>
            </w:pPr>
          </w:p>
          <w:p w14:paraId="43C3262C"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Combat </w:t>
            </w:r>
            <w:r w:rsidRPr="00DD324B">
              <w:rPr>
                <w:rFonts w:eastAsia="Times" w:cs="Times New Roman"/>
                <w:b/>
                <w:sz w:val="21"/>
                <w:szCs w:val="18"/>
              </w:rPr>
              <w:br/>
              <w:t>False Teachers</w:t>
            </w:r>
          </w:p>
          <w:p w14:paraId="309C2C45" w14:textId="77777777" w:rsidR="00DD324B" w:rsidRPr="00DD324B" w:rsidRDefault="00DD324B" w:rsidP="00DD324B">
            <w:pPr>
              <w:spacing w:after="0" w:line="240" w:lineRule="auto"/>
              <w:jc w:val="center"/>
              <w:rPr>
                <w:rFonts w:eastAsia="Times" w:cs="Times New Roman"/>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725B1513" w14:textId="77777777" w:rsidR="00DD324B" w:rsidRPr="00DD324B" w:rsidRDefault="00DD324B" w:rsidP="00DD324B">
            <w:pPr>
              <w:spacing w:after="0" w:line="240" w:lineRule="auto"/>
              <w:jc w:val="center"/>
              <w:rPr>
                <w:rFonts w:eastAsia="Times" w:cs="Times New Roman"/>
                <w:b/>
                <w:sz w:val="21"/>
                <w:szCs w:val="18"/>
              </w:rPr>
            </w:pPr>
          </w:p>
          <w:p w14:paraId="2B447B15"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Uphold </w:t>
            </w:r>
            <w:r w:rsidRPr="00DD324B">
              <w:rPr>
                <w:rFonts w:eastAsia="Times" w:cs="Times New Roman"/>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7D328DCC" w14:textId="77777777" w:rsidR="00DD324B" w:rsidRPr="00DD324B" w:rsidRDefault="00DD324B" w:rsidP="00DD324B">
            <w:pPr>
              <w:spacing w:after="0" w:line="240" w:lineRule="auto"/>
              <w:jc w:val="center"/>
              <w:rPr>
                <w:rFonts w:eastAsia="Times" w:cs="Times New Roman"/>
                <w:b/>
                <w:sz w:val="21"/>
                <w:szCs w:val="18"/>
              </w:rPr>
            </w:pPr>
          </w:p>
          <w:p w14:paraId="1776BBA8"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Guard </w:t>
            </w:r>
            <w:r w:rsidRPr="00DD324B">
              <w:rPr>
                <w:rFonts w:eastAsia="Times" w:cs="Times New Roman"/>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4109C8EA" w14:textId="77777777" w:rsidR="00DD324B" w:rsidRPr="00DD324B" w:rsidRDefault="00DD324B" w:rsidP="00DD324B">
            <w:pPr>
              <w:spacing w:after="0" w:line="240" w:lineRule="auto"/>
              <w:jc w:val="center"/>
              <w:rPr>
                <w:rFonts w:eastAsia="Times" w:cs="Times New Roman"/>
                <w:b/>
                <w:sz w:val="21"/>
                <w:szCs w:val="18"/>
              </w:rPr>
            </w:pPr>
          </w:p>
          <w:p w14:paraId="2F6D8B48"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Advise </w:t>
            </w:r>
            <w:r w:rsidRPr="00DD324B">
              <w:rPr>
                <w:rFonts w:eastAsia="Times" w:cs="Times New Roman"/>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18850D92" w14:textId="77777777" w:rsidR="00DD324B" w:rsidRPr="00DD324B" w:rsidRDefault="00DD324B" w:rsidP="00DD324B">
            <w:pPr>
              <w:spacing w:after="0" w:line="240" w:lineRule="auto"/>
              <w:jc w:val="center"/>
              <w:rPr>
                <w:rFonts w:eastAsia="Times" w:cs="Times New Roman"/>
                <w:b/>
                <w:sz w:val="21"/>
                <w:szCs w:val="18"/>
              </w:rPr>
            </w:pPr>
          </w:p>
          <w:p w14:paraId="4366474C"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Resist </w:t>
            </w:r>
            <w:r w:rsidRPr="00DD324B">
              <w:rPr>
                <w:rFonts w:eastAsia="Times" w:cs="Times New Roman"/>
                <w:b/>
                <w:sz w:val="21"/>
                <w:szCs w:val="18"/>
              </w:rPr>
              <w:br/>
              <w:t>Materialism</w:t>
            </w:r>
          </w:p>
        </w:tc>
      </w:tr>
      <w:tr w:rsidR="00DD324B" w:rsidRPr="00DD324B" w14:paraId="0889DDF8" w14:textId="77777777" w:rsidTr="00ED6680">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71098896" w14:textId="77777777" w:rsidR="00DD324B" w:rsidRPr="00DD324B" w:rsidRDefault="00DD324B" w:rsidP="00DD324B">
            <w:pPr>
              <w:spacing w:after="0" w:line="240" w:lineRule="auto"/>
              <w:jc w:val="center"/>
              <w:rPr>
                <w:rFonts w:eastAsia="Times" w:cs="Times New Roman"/>
                <w:b/>
                <w:sz w:val="21"/>
                <w:szCs w:val="18"/>
              </w:rPr>
            </w:pPr>
          </w:p>
          <w:p w14:paraId="15C9DE5A"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Chapter 1</w:t>
            </w:r>
          </w:p>
          <w:p w14:paraId="7C63DFE9" w14:textId="77777777" w:rsidR="00DD324B" w:rsidRPr="00DD324B" w:rsidRDefault="00DD324B" w:rsidP="00DD324B">
            <w:pPr>
              <w:spacing w:after="0" w:line="240" w:lineRule="auto"/>
              <w:jc w:val="center"/>
              <w:rPr>
                <w:rFonts w:eastAsia="Times" w:cs="Times New Roman"/>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1E91D6D9" w14:textId="77777777" w:rsidR="00DD324B" w:rsidRPr="00DD324B" w:rsidRDefault="00DD324B" w:rsidP="00DD324B">
            <w:pPr>
              <w:spacing w:after="0" w:line="240" w:lineRule="auto"/>
              <w:jc w:val="center"/>
              <w:rPr>
                <w:rFonts w:eastAsia="Times" w:cs="Times New Roman"/>
                <w:b/>
                <w:sz w:val="21"/>
                <w:szCs w:val="18"/>
              </w:rPr>
            </w:pPr>
          </w:p>
          <w:p w14:paraId="5BEBF735"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067784D3" w14:textId="77777777" w:rsidR="00DD324B" w:rsidRPr="00DD324B" w:rsidRDefault="00DD324B" w:rsidP="00DD324B">
            <w:pPr>
              <w:spacing w:after="0" w:line="240" w:lineRule="auto"/>
              <w:jc w:val="center"/>
              <w:rPr>
                <w:rFonts w:eastAsia="Times" w:cs="Times New Roman"/>
                <w:b/>
                <w:sz w:val="21"/>
                <w:szCs w:val="18"/>
              </w:rPr>
            </w:pPr>
          </w:p>
          <w:p w14:paraId="322F3A97"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58E78593" w14:textId="77777777" w:rsidR="00DD324B" w:rsidRPr="00DD324B" w:rsidRDefault="00DD324B" w:rsidP="00DD324B">
            <w:pPr>
              <w:spacing w:after="0" w:line="240" w:lineRule="auto"/>
              <w:jc w:val="center"/>
              <w:rPr>
                <w:rFonts w:eastAsia="Times" w:cs="Times New Roman"/>
                <w:b/>
                <w:sz w:val="21"/>
                <w:szCs w:val="18"/>
              </w:rPr>
            </w:pPr>
          </w:p>
          <w:p w14:paraId="44FC469F"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1D2E2305" w14:textId="77777777" w:rsidR="00DD324B" w:rsidRPr="00DD324B" w:rsidRDefault="00DD324B" w:rsidP="00DD324B">
            <w:pPr>
              <w:spacing w:after="0" w:line="240" w:lineRule="auto"/>
              <w:jc w:val="center"/>
              <w:rPr>
                <w:rFonts w:eastAsia="Times" w:cs="Times New Roman"/>
                <w:b/>
                <w:sz w:val="21"/>
                <w:szCs w:val="18"/>
              </w:rPr>
            </w:pPr>
          </w:p>
          <w:p w14:paraId="0E0247D1"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6:11-21 </w:t>
            </w:r>
          </w:p>
        </w:tc>
      </w:tr>
      <w:tr w:rsidR="00DD324B" w:rsidRPr="00DD324B" w14:paraId="476FFFB2" w14:textId="77777777" w:rsidTr="00ED6680">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2C1519AF" w14:textId="77777777" w:rsidR="00DD324B" w:rsidRPr="00DD324B" w:rsidRDefault="00DD324B" w:rsidP="00DD324B">
            <w:pPr>
              <w:spacing w:after="0" w:line="240" w:lineRule="auto"/>
              <w:jc w:val="center"/>
              <w:rPr>
                <w:rFonts w:eastAsia="Times" w:cs="Times New Roman"/>
                <w:b/>
                <w:sz w:val="21"/>
                <w:szCs w:val="18"/>
              </w:rPr>
            </w:pPr>
          </w:p>
          <w:p w14:paraId="408716F5"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Doctrine </w:t>
            </w:r>
          </w:p>
          <w:p w14:paraId="19887A51" w14:textId="77777777" w:rsidR="00DD324B" w:rsidRPr="00DD324B" w:rsidRDefault="00DD324B" w:rsidP="00DD324B">
            <w:pPr>
              <w:spacing w:after="0" w:line="240" w:lineRule="auto"/>
              <w:jc w:val="center"/>
              <w:rPr>
                <w:rFonts w:eastAsia="Times" w:cs="Times New Roman"/>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23C92994" w14:textId="77777777" w:rsidR="00DD324B" w:rsidRPr="00DD324B" w:rsidRDefault="00DD324B" w:rsidP="00DD324B">
            <w:pPr>
              <w:spacing w:after="0" w:line="240" w:lineRule="auto"/>
              <w:jc w:val="center"/>
              <w:rPr>
                <w:rFonts w:eastAsia="Times" w:cs="Times New Roman"/>
                <w:b/>
                <w:sz w:val="21"/>
                <w:szCs w:val="18"/>
              </w:rPr>
            </w:pPr>
          </w:p>
          <w:p w14:paraId="774CD66C"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59CAEE42" w14:textId="77777777" w:rsidR="00DD324B" w:rsidRPr="00DD324B" w:rsidRDefault="00DD324B" w:rsidP="00DD324B">
            <w:pPr>
              <w:spacing w:after="0" w:line="240" w:lineRule="auto"/>
              <w:jc w:val="center"/>
              <w:rPr>
                <w:rFonts w:eastAsia="Times" w:cs="Times New Roman"/>
                <w:b/>
                <w:sz w:val="21"/>
                <w:szCs w:val="18"/>
              </w:rPr>
            </w:pPr>
          </w:p>
          <w:p w14:paraId="59235216"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3B10F65A" w14:textId="77777777" w:rsidR="00DD324B" w:rsidRPr="00DD324B" w:rsidRDefault="00DD324B" w:rsidP="00DD324B">
            <w:pPr>
              <w:spacing w:after="0" w:line="240" w:lineRule="auto"/>
              <w:jc w:val="center"/>
              <w:rPr>
                <w:rFonts w:eastAsia="Times" w:cs="Times New Roman"/>
                <w:b/>
                <w:sz w:val="21"/>
                <w:szCs w:val="18"/>
              </w:rPr>
            </w:pPr>
          </w:p>
          <w:p w14:paraId="14C7A4CD"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4A0A1899" w14:textId="77777777" w:rsidR="00DD324B" w:rsidRPr="00DD324B" w:rsidRDefault="00DD324B" w:rsidP="00DD324B">
            <w:pPr>
              <w:spacing w:after="0" w:line="240" w:lineRule="auto"/>
              <w:jc w:val="center"/>
              <w:rPr>
                <w:rFonts w:eastAsia="Times" w:cs="Times New Roman"/>
                <w:b/>
                <w:sz w:val="21"/>
                <w:szCs w:val="18"/>
              </w:rPr>
            </w:pPr>
          </w:p>
          <w:p w14:paraId="005E9468"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Priorities</w:t>
            </w:r>
          </w:p>
        </w:tc>
      </w:tr>
      <w:tr w:rsidR="00DD324B" w:rsidRPr="00DD324B" w14:paraId="6116546D" w14:textId="77777777" w:rsidTr="00ED6680">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2EB1260F" w14:textId="77777777" w:rsidR="00DD324B" w:rsidRPr="00DD324B" w:rsidRDefault="00DD324B" w:rsidP="00DD324B">
            <w:pPr>
              <w:spacing w:after="0" w:line="240" w:lineRule="auto"/>
              <w:jc w:val="center"/>
              <w:rPr>
                <w:rFonts w:eastAsia="Times" w:cs="Times New Roman"/>
                <w:b/>
                <w:sz w:val="21"/>
                <w:szCs w:val="18"/>
              </w:rPr>
            </w:pPr>
          </w:p>
          <w:p w14:paraId="5D0DDFDE"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Warning </w:t>
            </w:r>
          </w:p>
          <w:p w14:paraId="7852405B" w14:textId="77777777" w:rsidR="00DD324B" w:rsidRPr="00DD324B" w:rsidRDefault="00DD324B" w:rsidP="00DD324B">
            <w:pPr>
              <w:spacing w:after="0" w:line="240" w:lineRule="auto"/>
              <w:jc w:val="center"/>
              <w:rPr>
                <w:rFonts w:eastAsia="Times" w:cs="Times New Roman"/>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067BD4CE" w14:textId="77777777" w:rsidR="00DD324B" w:rsidRPr="00DD324B" w:rsidRDefault="00DD324B" w:rsidP="00DD324B">
            <w:pPr>
              <w:spacing w:after="0" w:line="240" w:lineRule="auto"/>
              <w:jc w:val="center"/>
              <w:rPr>
                <w:rFonts w:eastAsia="Times" w:cs="Times New Roman"/>
                <w:b/>
                <w:sz w:val="21"/>
                <w:szCs w:val="18"/>
              </w:rPr>
            </w:pPr>
          </w:p>
          <w:p w14:paraId="579F8C1F"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1ECF5E53" w14:textId="77777777" w:rsidR="00DD324B" w:rsidRPr="00DD324B" w:rsidRDefault="00DD324B" w:rsidP="00DD324B">
            <w:pPr>
              <w:spacing w:after="0" w:line="240" w:lineRule="auto"/>
              <w:jc w:val="center"/>
              <w:rPr>
                <w:rFonts w:eastAsia="Times" w:cs="Times New Roman"/>
                <w:b/>
                <w:sz w:val="21"/>
                <w:szCs w:val="18"/>
              </w:rPr>
            </w:pPr>
          </w:p>
          <w:p w14:paraId="1462608F"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1D1F0F97" w14:textId="77777777" w:rsidR="00DD324B" w:rsidRPr="00DD324B" w:rsidRDefault="00DD324B" w:rsidP="00DD324B">
            <w:pPr>
              <w:spacing w:after="0" w:line="240" w:lineRule="auto"/>
              <w:jc w:val="center"/>
              <w:rPr>
                <w:rFonts w:eastAsia="Times" w:cs="Times New Roman"/>
                <w:b/>
                <w:sz w:val="21"/>
                <w:szCs w:val="18"/>
              </w:rPr>
            </w:pPr>
          </w:p>
          <w:p w14:paraId="4BA5CBD4"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328951CB" w14:textId="77777777" w:rsidR="00DD324B" w:rsidRPr="00DD324B" w:rsidRDefault="00DD324B" w:rsidP="00DD324B">
            <w:pPr>
              <w:spacing w:after="0" w:line="240" w:lineRule="auto"/>
              <w:jc w:val="center"/>
              <w:rPr>
                <w:rFonts w:eastAsia="Times" w:cs="Times New Roman"/>
                <w:b/>
                <w:sz w:val="21"/>
                <w:szCs w:val="18"/>
              </w:rPr>
            </w:pPr>
          </w:p>
          <w:p w14:paraId="5913A10D"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Warning</w:t>
            </w:r>
          </w:p>
        </w:tc>
      </w:tr>
      <w:tr w:rsidR="00DD324B" w:rsidRPr="00DD324B" w14:paraId="76DF2EEF" w14:textId="77777777" w:rsidTr="00ED6680">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30B1B83C" w14:textId="77777777" w:rsidR="00DD324B" w:rsidRPr="00DD324B" w:rsidRDefault="00DD324B" w:rsidP="00DD324B">
            <w:pPr>
              <w:spacing w:after="0" w:line="240" w:lineRule="auto"/>
              <w:jc w:val="center"/>
              <w:rPr>
                <w:rFonts w:eastAsia="Times" w:cs="Times New Roman"/>
                <w:sz w:val="18"/>
                <w:szCs w:val="18"/>
              </w:rPr>
            </w:pPr>
          </w:p>
          <w:p w14:paraId="2CF59915"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Salutation</w:t>
            </w:r>
          </w:p>
          <w:p w14:paraId="64FE98D0"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Fight heresies</w:t>
            </w:r>
          </w:p>
          <w:p w14:paraId="163949C4"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God’s grace</w:t>
            </w:r>
          </w:p>
          <w:p w14:paraId="2ECFB4C1"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71560DB4" w14:textId="77777777" w:rsidR="00DD324B" w:rsidRPr="00DD324B" w:rsidRDefault="00DD324B" w:rsidP="00DD324B">
            <w:pPr>
              <w:spacing w:after="0" w:line="240" w:lineRule="auto"/>
              <w:jc w:val="center"/>
              <w:rPr>
                <w:rFonts w:eastAsia="Times" w:cs="Times New Roman"/>
                <w:sz w:val="18"/>
                <w:szCs w:val="18"/>
              </w:rPr>
            </w:pPr>
          </w:p>
          <w:p w14:paraId="0D589812"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Prayer</w:t>
            </w:r>
          </w:p>
          <w:p w14:paraId="1ACEB0C0"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Gender Roles</w:t>
            </w:r>
          </w:p>
          <w:p w14:paraId="065F70CC"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Leader Qualities</w:t>
            </w:r>
          </w:p>
          <w:p w14:paraId="1676FAAF"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Purpose of Epistle</w:t>
            </w:r>
          </w:p>
          <w:p w14:paraId="6D7BC45E" w14:textId="77777777" w:rsidR="00DD324B" w:rsidRPr="00DD324B" w:rsidRDefault="00DD324B" w:rsidP="00DD324B">
            <w:pPr>
              <w:spacing w:after="0" w:line="240" w:lineRule="auto"/>
              <w:jc w:val="center"/>
              <w:rPr>
                <w:rFonts w:eastAsia="Times" w:cs="Times New Roman"/>
                <w:sz w:val="18"/>
                <w:szCs w:val="18"/>
              </w:rPr>
            </w:pPr>
          </w:p>
        </w:tc>
        <w:tc>
          <w:tcPr>
            <w:tcW w:w="1940" w:type="dxa"/>
            <w:tcBorders>
              <w:top w:val="single" w:sz="6" w:space="0" w:color="auto"/>
              <w:left w:val="single" w:sz="6" w:space="0" w:color="auto"/>
              <w:bottom w:val="single" w:sz="6" w:space="0" w:color="auto"/>
              <w:right w:val="single" w:sz="6" w:space="0" w:color="auto"/>
            </w:tcBorders>
          </w:tcPr>
          <w:p w14:paraId="40293E36" w14:textId="77777777" w:rsidR="00DD324B" w:rsidRPr="00DD324B" w:rsidRDefault="00DD324B" w:rsidP="00DD324B">
            <w:pPr>
              <w:spacing w:after="0" w:line="240" w:lineRule="auto"/>
              <w:jc w:val="center"/>
              <w:rPr>
                <w:rFonts w:eastAsia="Times" w:cs="Times New Roman"/>
                <w:sz w:val="18"/>
                <w:szCs w:val="18"/>
              </w:rPr>
            </w:pPr>
          </w:p>
          <w:p w14:paraId="09448566"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Future heresy</w:t>
            </w:r>
          </w:p>
          <w:p w14:paraId="24BE3D20"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Watch life</w:t>
            </w:r>
          </w:p>
          <w:p w14:paraId="313BA867"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58B83E99" w14:textId="77777777" w:rsidR="00DD324B" w:rsidRPr="00DD324B" w:rsidRDefault="00DD324B" w:rsidP="00DD324B">
            <w:pPr>
              <w:spacing w:after="0" w:line="240" w:lineRule="auto"/>
              <w:jc w:val="center"/>
              <w:rPr>
                <w:rFonts w:eastAsia="Times" w:cs="Times New Roman"/>
                <w:sz w:val="18"/>
                <w:szCs w:val="18"/>
              </w:rPr>
            </w:pPr>
          </w:p>
          <w:p w14:paraId="2F4662DA"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Respect everyone</w:t>
            </w:r>
          </w:p>
          <w:p w14:paraId="3A4B14EB"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Widows</w:t>
            </w:r>
          </w:p>
          <w:p w14:paraId="6D6E5F66"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Elders</w:t>
            </w:r>
          </w:p>
          <w:p w14:paraId="3E4EB8B3"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Slaves</w:t>
            </w:r>
          </w:p>
          <w:p w14:paraId="6D10938D"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False teachers</w:t>
            </w:r>
          </w:p>
          <w:p w14:paraId="2FF970F9" w14:textId="77777777" w:rsidR="00DD324B" w:rsidRPr="00DD324B" w:rsidRDefault="00DD324B" w:rsidP="00DD324B">
            <w:pPr>
              <w:spacing w:after="0" w:line="240" w:lineRule="auto"/>
              <w:jc w:val="center"/>
              <w:rPr>
                <w:rFonts w:eastAsia="Times" w:cs="Times New Roman"/>
                <w:sz w:val="18"/>
                <w:szCs w:val="18"/>
              </w:rPr>
            </w:pPr>
          </w:p>
        </w:tc>
        <w:tc>
          <w:tcPr>
            <w:tcW w:w="1940" w:type="dxa"/>
            <w:tcBorders>
              <w:top w:val="single" w:sz="6" w:space="0" w:color="auto"/>
              <w:left w:val="single" w:sz="6" w:space="0" w:color="auto"/>
              <w:bottom w:val="single" w:sz="6" w:space="0" w:color="auto"/>
              <w:right w:val="single" w:sz="6" w:space="0" w:color="auto"/>
            </w:tcBorders>
          </w:tcPr>
          <w:p w14:paraId="0F6FD7E7" w14:textId="77777777" w:rsidR="00DD324B" w:rsidRPr="00DD324B" w:rsidRDefault="00DD324B" w:rsidP="00DD324B">
            <w:pPr>
              <w:spacing w:after="0" w:line="240" w:lineRule="auto"/>
              <w:jc w:val="center"/>
              <w:rPr>
                <w:rFonts w:eastAsia="Times" w:cs="Times New Roman"/>
                <w:sz w:val="18"/>
                <w:szCs w:val="18"/>
              </w:rPr>
            </w:pPr>
          </w:p>
          <w:p w14:paraId="50BA6B6B"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Spiritual goals</w:t>
            </w:r>
          </w:p>
          <w:p w14:paraId="1AB7D20C"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Wealthy must give</w:t>
            </w:r>
          </w:p>
          <w:p w14:paraId="1901D899" w14:textId="77777777" w:rsidR="00DD324B" w:rsidRPr="00DD324B" w:rsidRDefault="00DD324B" w:rsidP="00DD324B">
            <w:pPr>
              <w:spacing w:after="0" w:line="240" w:lineRule="auto"/>
              <w:jc w:val="center"/>
              <w:rPr>
                <w:rFonts w:eastAsia="Times" w:cs="Times New Roman"/>
                <w:sz w:val="18"/>
                <w:szCs w:val="18"/>
              </w:rPr>
            </w:pPr>
            <w:r w:rsidRPr="00DD324B">
              <w:rPr>
                <w:rFonts w:eastAsia="Times" w:cs="Times New Roman"/>
                <w:sz w:val="18"/>
                <w:szCs w:val="18"/>
              </w:rPr>
              <w:t>Closing charge</w:t>
            </w:r>
          </w:p>
        </w:tc>
      </w:tr>
      <w:tr w:rsidR="00DD324B" w:rsidRPr="00DD324B" w14:paraId="210286DF" w14:textId="77777777" w:rsidTr="00ED6680">
        <w:tc>
          <w:tcPr>
            <w:tcW w:w="9710" w:type="dxa"/>
            <w:gridSpan w:val="6"/>
            <w:tcBorders>
              <w:top w:val="single" w:sz="6" w:space="0" w:color="auto"/>
              <w:left w:val="single" w:sz="6" w:space="0" w:color="auto"/>
              <w:bottom w:val="single" w:sz="6" w:space="0" w:color="auto"/>
              <w:right w:val="single" w:sz="6" w:space="0" w:color="auto"/>
            </w:tcBorders>
          </w:tcPr>
          <w:p w14:paraId="6B18805B" w14:textId="77777777" w:rsidR="00DD324B" w:rsidRPr="00DD324B" w:rsidRDefault="00DD324B" w:rsidP="00DD324B">
            <w:pPr>
              <w:spacing w:after="0" w:line="240" w:lineRule="auto"/>
              <w:jc w:val="center"/>
              <w:rPr>
                <w:rFonts w:eastAsia="Times" w:cs="Times New Roman"/>
                <w:b/>
                <w:sz w:val="21"/>
                <w:szCs w:val="18"/>
              </w:rPr>
            </w:pPr>
          </w:p>
          <w:p w14:paraId="260114E0"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Practical Exhortations Throughout</w:t>
            </w:r>
          </w:p>
          <w:p w14:paraId="128AABEC"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sz w:val="16"/>
                <w:szCs w:val="18"/>
              </w:rPr>
              <w:t>(in contrast to the normal theology then application Pauline epistle structure)</w:t>
            </w:r>
          </w:p>
          <w:p w14:paraId="6CF22857" w14:textId="77777777" w:rsidR="00DD324B" w:rsidRPr="00DD324B" w:rsidRDefault="00DD324B" w:rsidP="00DD324B">
            <w:pPr>
              <w:spacing w:after="0" w:line="240" w:lineRule="auto"/>
              <w:jc w:val="center"/>
              <w:rPr>
                <w:rFonts w:eastAsia="Times" w:cs="Times New Roman"/>
                <w:b/>
                <w:sz w:val="21"/>
                <w:szCs w:val="18"/>
              </w:rPr>
            </w:pPr>
          </w:p>
        </w:tc>
      </w:tr>
      <w:tr w:rsidR="00DD324B" w:rsidRPr="00DD324B" w14:paraId="61091E06" w14:textId="77777777" w:rsidTr="00ED6680">
        <w:tc>
          <w:tcPr>
            <w:tcW w:w="9710" w:type="dxa"/>
            <w:gridSpan w:val="6"/>
            <w:tcBorders>
              <w:top w:val="single" w:sz="6" w:space="0" w:color="auto"/>
              <w:left w:val="single" w:sz="6" w:space="0" w:color="auto"/>
              <w:bottom w:val="single" w:sz="6" w:space="0" w:color="auto"/>
              <w:right w:val="single" w:sz="6" w:space="0" w:color="auto"/>
            </w:tcBorders>
          </w:tcPr>
          <w:p w14:paraId="78FCD6D3" w14:textId="77777777" w:rsidR="00DD324B" w:rsidRPr="00DD324B" w:rsidRDefault="00DD324B" w:rsidP="00DD324B">
            <w:pPr>
              <w:spacing w:after="0" w:line="240" w:lineRule="auto"/>
              <w:jc w:val="center"/>
              <w:rPr>
                <w:rFonts w:eastAsia="Times" w:cs="Times New Roman"/>
                <w:b/>
                <w:sz w:val="21"/>
                <w:szCs w:val="18"/>
              </w:rPr>
            </w:pPr>
          </w:p>
          <w:p w14:paraId="16CA573D"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From Macedonia to Ephesus</w:t>
            </w:r>
          </w:p>
          <w:p w14:paraId="6B8178ED" w14:textId="77777777" w:rsidR="00DD324B" w:rsidRPr="00DD324B" w:rsidRDefault="00DD324B" w:rsidP="00DD324B">
            <w:pPr>
              <w:spacing w:after="0" w:line="240" w:lineRule="auto"/>
              <w:jc w:val="center"/>
              <w:rPr>
                <w:rFonts w:eastAsia="Times" w:cs="Times New Roman"/>
                <w:b/>
                <w:sz w:val="21"/>
                <w:szCs w:val="18"/>
              </w:rPr>
            </w:pPr>
          </w:p>
        </w:tc>
      </w:tr>
      <w:tr w:rsidR="00DD324B" w:rsidRPr="00DD324B" w14:paraId="0A535E75" w14:textId="77777777" w:rsidTr="00ED6680">
        <w:tc>
          <w:tcPr>
            <w:tcW w:w="9710" w:type="dxa"/>
            <w:gridSpan w:val="6"/>
            <w:tcBorders>
              <w:top w:val="single" w:sz="6" w:space="0" w:color="auto"/>
              <w:left w:val="single" w:sz="6" w:space="0" w:color="auto"/>
              <w:bottom w:val="single" w:sz="6" w:space="0" w:color="auto"/>
              <w:right w:val="single" w:sz="6" w:space="0" w:color="auto"/>
            </w:tcBorders>
          </w:tcPr>
          <w:p w14:paraId="35D1A4D2" w14:textId="77777777" w:rsidR="00DD324B" w:rsidRPr="00DD324B" w:rsidRDefault="00DD324B" w:rsidP="00DD324B">
            <w:pPr>
              <w:spacing w:after="0" w:line="240" w:lineRule="auto"/>
              <w:jc w:val="center"/>
              <w:rPr>
                <w:rFonts w:eastAsia="Times" w:cs="Times New Roman"/>
                <w:b/>
                <w:sz w:val="21"/>
                <w:szCs w:val="18"/>
              </w:rPr>
            </w:pPr>
          </w:p>
          <w:p w14:paraId="46ACE18F" w14:textId="77777777" w:rsidR="00DD324B" w:rsidRPr="00DD324B" w:rsidRDefault="00DD324B" w:rsidP="00DD324B">
            <w:pPr>
              <w:spacing w:after="0" w:line="240" w:lineRule="auto"/>
              <w:jc w:val="center"/>
              <w:rPr>
                <w:rFonts w:eastAsia="Times" w:cs="Times New Roman"/>
                <w:b/>
                <w:sz w:val="21"/>
                <w:szCs w:val="18"/>
              </w:rPr>
            </w:pPr>
            <w:r w:rsidRPr="00DD324B">
              <w:rPr>
                <w:rFonts w:eastAsia="Times" w:cs="Times New Roman"/>
                <w:b/>
                <w:sz w:val="21"/>
                <w:szCs w:val="18"/>
              </w:rPr>
              <w:t xml:space="preserve">Autumn </w:t>
            </w:r>
            <w:r w:rsidRPr="00DD324B">
              <w:rPr>
                <w:rFonts w:eastAsia="Times" w:cs="Times New Roman"/>
                <w:b/>
                <w:sz w:val="16"/>
                <w:szCs w:val="18"/>
              </w:rPr>
              <w:t>AD</w:t>
            </w:r>
            <w:r w:rsidRPr="00DD324B">
              <w:rPr>
                <w:rFonts w:eastAsia="Times" w:cs="Times New Roman"/>
                <w:b/>
                <w:sz w:val="21"/>
                <w:szCs w:val="18"/>
              </w:rPr>
              <w:t xml:space="preserve"> 62</w:t>
            </w:r>
          </w:p>
          <w:p w14:paraId="7155F98C" w14:textId="77777777" w:rsidR="00DD324B" w:rsidRPr="00DD324B" w:rsidRDefault="00DD324B" w:rsidP="00DD324B">
            <w:pPr>
              <w:spacing w:after="0" w:line="240" w:lineRule="auto"/>
              <w:jc w:val="center"/>
              <w:rPr>
                <w:rFonts w:eastAsia="Times" w:cs="Times New Roman"/>
                <w:b/>
                <w:sz w:val="21"/>
                <w:szCs w:val="18"/>
              </w:rPr>
            </w:pPr>
          </w:p>
        </w:tc>
      </w:tr>
    </w:tbl>
    <w:p w14:paraId="3B5B65E0" w14:textId="77777777" w:rsidR="00DD324B" w:rsidRPr="00DD324B" w:rsidRDefault="00DD324B" w:rsidP="00DD324B">
      <w:pPr>
        <w:spacing w:after="0" w:line="240" w:lineRule="auto"/>
        <w:ind w:left="1260" w:hanging="1260"/>
        <w:rPr>
          <w:rFonts w:eastAsia="Times" w:cs="Times New Roman"/>
          <w:b/>
          <w:sz w:val="21"/>
          <w:szCs w:val="18"/>
        </w:rPr>
      </w:pPr>
      <w:r w:rsidRPr="00DD324B">
        <w:rPr>
          <w:rFonts w:eastAsia="Times" w:cs="Times New Roman"/>
          <w:b/>
          <w:sz w:val="21"/>
          <w:szCs w:val="18"/>
          <w:u w:val="single"/>
        </w:rPr>
        <w:lastRenderedPageBreak/>
        <w:t>Key Word</w:t>
      </w:r>
      <w:r w:rsidRPr="00DD324B">
        <w:rPr>
          <w:rFonts w:eastAsia="Times" w:cs="Times New Roman"/>
          <w:b/>
          <w:sz w:val="21"/>
          <w:szCs w:val="18"/>
        </w:rPr>
        <w:t>:</w:t>
      </w:r>
      <w:r w:rsidRPr="00DD324B">
        <w:rPr>
          <w:rFonts w:eastAsia="Times" w:cs="Times New Roman"/>
          <w:b/>
          <w:sz w:val="21"/>
          <w:szCs w:val="18"/>
        </w:rPr>
        <w:tab/>
        <w:t>Order</w:t>
      </w:r>
    </w:p>
    <w:p w14:paraId="3C602522" w14:textId="77777777" w:rsidR="00DD324B" w:rsidRPr="00DD324B" w:rsidRDefault="00DD324B" w:rsidP="00DD324B">
      <w:pPr>
        <w:spacing w:after="0" w:line="240" w:lineRule="auto"/>
        <w:ind w:left="1260" w:hanging="1260"/>
        <w:rPr>
          <w:rFonts w:eastAsia="Times" w:cs="Times New Roman"/>
          <w:b/>
          <w:sz w:val="21"/>
          <w:szCs w:val="18"/>
        </w:rPr>
      </w:pPr>
    </w:p>
    <w:p w14:paraId="4F7D4C43" w14:textId="77777777" w:rsidR="00DD324B" w:rsidRPr="00DD324B" w:rsidRDefault="00DD324B" w:rsidP="00DD324B">
      <w:pPr>
        <w:spacing w:after="0" w:line="240" w:lineRule="auto"/>
        <w:ind w:left="1260" w:hanging="1260"/>
        <w:jc w:val="both"/>
        <w:rPr>
          <w:rFonts w:eastAsia="Times" w:cs="Times New Roman"/>
          <w:b/>
          <w:sz w:val="21"/>
          <w:szCs w:val="18"/>
        </w:rPr>
      </w:pPr>
      <w:r w:rsidRPr="00DD324B">
        <w:rPr>
          <w:rFonts w:eastAsia="Times" w:cs="Times New Roman"/>
          <w:b/>
          <w:sz w:val="21"/>
          <w:szCs w:val="18"/>
          <w:u w:val="single"/>
        </w:rPr>
        <w:t>Key Verse</w:t>
      </w:r>
      <w:r w:rsidRPr="00DD324B">
        <w:rPr>
          <w:rFonts w:eastAsia="Times" w:cs="Times New Roman"/>
          <w:b/>
          <w:sz w:val="21"/>
          <w:szCs w:val="18"/>
        </w:rPr>
        <w:t xml:space="preserve">: </w:t>
      </w:r>
      <w:r w:rsidRPr="00DD324B">
        <w:rPr>
          <w:rFonts w:eastAsia="Times" w:cs="Times New Roman"/>
          <w:b/>
          <w:sz w:val="21"/>
          <w:szCs w:val="18"/>
        </w:rPr>
        <w:tab/>
      </w:r>
      <w:r w:rsidRPr="00DD324B">
        <w:rPr>
          <w:rFonts w:eastAsia="Times" w:cs="Times New Roman"/>
          <w:bCs/>
          <w:sz w:val="21"/>
          <w:szCs w:val="18"/>
        </w:rPr>
        <w:t>“</w:t>
      </w:r>
      <w:r w:rsidRPr="00DD324B">
        <w:rPr>
          <w:rFonts w:eastAsia="Times" w:cs="Times New Roman"/>
          <w:i/>
          <w:iCs/>
          <w:color w:val="111111"/>
          <w:sz w:val="22"/>
          <w:shd w:val="clear" w:color="auto" w:fill="FFFFFF"/>
          <w:vertAlign w:val="superscript"/>
        </w:rPr>
        <w:t>14</w:t>
      </w:r>
      <w:r w:rsidRPr="00DD324B">
        <w:rPr>
          <w:rFonts w:eastAsia="Times" w:cs="Times New Roman"/>
          <w:i/>
          <w:iCs/>
          <w:color w:val="111111"/>
          <w:sz w:val="22"/>
          <w:shd w:val="clear" w:color="auto" w:fill="FFFFFF"/>
        </w:rPr>
        <w:t>These things write I unto thee, hoping to come unto thee shortly:</w:t>
      </w:r>
      <w:r w:rsidRPr="00DD324B">
        <w:rPr>
          <w:rFonts w:eastAsia="Times" w:cs="Times New Roman"/>
          <w:b/>
          <w:i/>
          <w:iCs/>
          <w:sz w:val="22"/>
        </w:rPr>
        <w:t xml:space="preserve"> </w:t>
      </w:r>
      <w:r w:rsidRPr="00DD324B">
        <w:rPr>
          <w:rFonts w:eastAsia="Times" w:cs="Times New Roman"/>
          <w:i/>
          <w:iCs/>
          <w:color w:val="111111"/>
          <w:sz w:val="22"/>
          <w:shd w:val="clear" w:color="auto" w:fill="FFFFFF"/>
          <w:vertAlign w:val="superscript"/>
        </w:rPr>
        <w:t>15</w:t>
      </w:r>
      <w:r w:rsidRPr="00DD324B">
        <w:rPr>
          <w:rFonts w:eastAsia="Times" w:cs="Times New Roman"/>
          <w:i/>
          <w:iCs/>
          <w:color w:val="111111"/>
          <w:sz w:val="22"/>
          <w:shd w:val="clear" w:color="auto" w:fill="FFFFFF"/>
        </w:rPr>
        <w:t>But if I tarry long, that thou mayest know how thou oughtest to behave thyself in the house of God, which is the church of the living God, the pillar and ground of the truth.”</w:t>
      </w:r>
      <w:r w:rsidRPr="00DD324B">
        <w:rPr>
          <w:rFonts w:eastAsia="Times" w:cs="Times New Roman"/>
          <w:b/>
          <w:sz w:val="21"/>
          <w:szCs w:val="18"/>
        </w:rPr>
        <w:t xml:space="preserve"> (1 Tim 3:14-15).</w:t>
      </w:r>
    </w:p>
    <w:p w14:paraId="14E3880D" w14:textId="77777777" w:rsidR="00DD324B" w:rsidRPr="00DD324B" w:rsidRDefault="00DD324B" w:rsidP="00DD324B">
      <w:pPr>
        <w:spacing w:after="0" w:line="240" w:lineRule="auto"/>
        <w:ind w:left="1260" w:hanging="1260"/>
        <w:jc w:val="both"/>
        <w:rPr>
          <w:rFonts w:eastAsia="Times" w:cs="Times New Roman"/>
          <w:b/>
          <w:sz w:val="21"/>
          <w:szCs w:val="18"/>
        </w:rPr>
      </w:pPr>
    </w:p>
    <w:p w14:paraId="77E708CD" w14:textId="77777777" w:rsidR="00DD324B" w:rsidRPr="00DD324B" w:rsidRDefault="00DD324B" w:rsidP="00DD324B">
      <w:pPr>
        <w:spacing w:after="0" w:line="240" w:lineRule="auto"/>
        <w:ind w:left="20" w:hanging="20"/>
        <w:rPr>
          <w:rFonts w:eastAsia="Times" w:cs="Times New Roman"/>
          <w:b/>
          <w:sz w:val="21"/>
          <w:szCs w:val="18"/>
        </w:rPr>
      </w:pPr>
    </w:p>
    <w:p w14:paraId="75499582" w14:textId="77777777" w:rsidR="00DD324B" w:rsidRPr="00DD324B" w:rsidRDefault="00DD324B" w:rsidP="00DD324B">
      <w:pPr>
        <w:spacing w:after="0" w:line="240" w:lineRule="auto"/>
        <w:ind w:left="20" w:hanging="20"/>
        <w:rPr>
          <w:rFonts w:eastAsia="Times" w:cs="Times New Roman"/>
          <w:b/>
          <w:iCs/>
          <w:sz w:val="21"/>
          <w:szCs w:val="18"/>
        </w:rPr>
      </w:pPr>
      <w:r w:rsidRPr="00DD324B">
        <w:rPr>
          <w:rFonts w:eastAsia="Times" w:cs="Times New Roman"/>
          <w:b/>
          <w:sz w:val="21"/>
          <w:szCs w:val="18"/>
          <w:u w:val="single"/>
        </w:rPr>
        <w:t>Summary Statement</w:t>
      </w:r>
      <w:r w:rsidRPr="00DD324B">
        <w:rPr>
          <w:rFonts w:eastAsia="Times" w:cs="Times New Roman"/>
          <w:b/>
          <w:sz w:val="21"/>
          <w:szCs w:val="18"/>
        </w:rPr>
        <w:t xml:space="preserve">: </w:t>
      </w:r>
      <w:r w:rsidRPr="00DD324B">
        <w:rPr>
          <w:rFonts w:eastAsia="Times" w:cs="Times New Roman"/>
          <w:bCs/>
          <w:sz w:val="21"/>
          <w:szCs w:val="18"/>
        </w:rPr>
        <w:t>The way to defeat heresy is to obey God’s priorities for church order.</w:t>
      </w:r>
    </w:p>
    <w:p w14:paraId="22F991F1" w14:textId="77777777" w:rsidR="00DD324B" w:rsidRPr="00DD324B" w:rsidRDefault="00DD324B" w:rsidP="00DD324B">
      <w:pPr>
        <w:spacing w:after="0" w:line="240" w:lineRule="auto"/>
        <w:ind w:left="20" w:hanging="20"/>
        <w:rPr>
          <w:rFonts w:eastAsia="Times" w:cs="Times New Roman"/>
          <w:b/>
          <w:sz w:val="21"/>
          <w:szCs w:val="18"/>
        </w:rPr>
      </w:pPr>
    </w:p>
    <w:p w14:paraId="5B608BD0" w14:textId="77777777" w:rsidR="00DD324B" w:rsidRPr="00DD324B" w:rsidRDefault="00DD324B" w:rsidP="00DD324B">
      <w:pPr>
        <w:spacing w:after="0" w:line="240" w:lineRule="auto"/>
        <w:ind w:left="20" w:hanging="20"/>
        <w:rPr>
          <w:rFonts w:eastAsia="Times" w:cs="Times New Roman"/>
          <w:b/>
          <w:sz w:val="21"/>
          <w:szCs w:val="18"/>
        </w:rPr>
      </w:pPr>
      <w:r w:rsidRPr="00DD324B">
        <w:rPr>
          <w:rFonts w:eastAsia="Times" w:cs="Times New Roman"/>
          <w:b/>
          <w:sz w:val="21"/>
          <w:szCs w:val="18"/>
          <w:u w:val="single"/>
        </w:rPr>
        <w:t>Application</w:t>
      </w:r>
      <w:r w:rsidRPr="00DD324B">
        <w:rPr>
          <w:rFonts w:eastAsia="Times" w:cs="Times New Roman"/>
          <w:b/>
          <w:sz w:val="21"/>
          <w:szCs w:val="18"/>
        </w:rPr>
        <w:t xml:space="preserve">: </w:t>
      </w:r>
      <w:r w:rsidRPr="00DD324B">
        <w:rPr>
          <w:rFonts w:eastAsia="Times" w:cs="Times New Roman"/>
          <w:bCs/>
          <w:sz w:val="21"/>
          <w:szCs w:val="18"/>
        </w:rPr>
        <w:t>Do you actively guard your church against heresy—or do you expect others to do it?</w:t>
      </w:r>
    </w:p>
    <w:p w14:paraId="21E08C6C" w14:textId="77777777" w:rsidR="00DD324B" w:rsidRPr="00DD324B" w:rsidRDefault="00DD324B" w:rsidP="00DD324B">
      <w:pPr>
        <w:spacing w:after="0" w:line="240" w:lineRule="auto"/>
        <w:rPr>
          <w:rFonts w:ascii="Times" w:eastAsia="Times" w:hAnsi="Times" w:cs="Times New Roman"/>
          <w:szCs w:val="20"/>
        </w:rPr>
      </w:pPr>
    </w:p>
    <w:p w14:paraId="3E77C741" w14:textId="77777777" w:rsidR="00DD324B" w:rsidRPr="00DD324B" w:rsidRDefault="00DD324B" w:rsidP="00DD324B">
      <w:pPr>
        <w:spacing w:after="0" w:line="240" w:lineRule="auto"/>
        <w:rPr>
          <w:rFonts w:ascii="Times" w:eastAsia="Times" w:hAnsi="Times" w:cs="Times New Roman"/>
          <w:szCs w:val="20"/>
        </w:rPr>
      </w:pPr>
    </w:p>
    <w:p w14:paraId="1423CF0D" w14:textId="77777777" w:rsidR="00DD324B" w:rsidRPr="00DD324B" w:rsidRDefault="00DD324B" w:rsidP="00DD324B">
      <w:pPr>
        <w:tabs>
          <w:tab w:val="left" w:pos="360"/>
        </w:tabs>
        <w:spacing w:after="0" w:line="240" w:lineRule="auto"/>
        <w:jc w:val="center"/>
        <w:rPr>
          <w:rFonts w:eastAsia="Times" w:cs="Times New Roman"/>
          <w:sz w:val="32"/>
          <w:szCs w:val="32"/>
        </w:rPr>
      </w:pPr>
      <w:r w:rsidRPr="00DD324B">
        <w:rPr>
          <w:rFonts w:eastAsia="Times" w:cs="Times New Roman"/>
          <w:sz w:val="32"/>
          <w:szCs w:val="32"/>
        </w:rPr>
        <w:t>1 Timothy</w:t>
      </w:r>
    </w:p>
    <w:p w14:paraId="3CCACF4F" w14:textId="77777777" w:rsidR="00DD324B" w:rsidRPr="00DD324B" w:rsidRDefault="00DD324B" w:rsidP="00DD324B">
      <w:pPr>
        <w:tabs>
          <w:tab w:val="left" w:pos="360"/>
        </w:tabs>
        <w:spacing w:after="0" w:line="240" w:lineRule="auto"/>
        <w:rPr>
          <w:rFonts w:eastAsia="Times" w:cs="Times New Roman"/>
          <w:b/>
          <w:sz w:val="21"/>
          <w:szCs w:val="18"/>
        </w:rPr>
      </w:pPr>
    </w:p>
    <w:p w14:paraId="4B7FDC45" w14:textId="77777777" w:rsidR="00DD324B" w:rsidRPr="00DD324B" w:rsidRDefault="00DD324B" w:rsidP="00DD324B">
      <w:pPr>
        <w:tabs>
          <w:tab w:val="left" w:pos="360"/>
        </w:tabs>
        <w:spacing w:after="0" w:line="240" w:lineRule="auto"/>
        <w:ind w:left="360" w:hanging="360"/>
        <w:jc w:val="both"/>
        <w:rPr>
          <w:rFonts w:eastAsia="Times" w:cs="Times New Roman"/>
          <w:sz w:val="21"/>
          <w:szCs w:val="18"/>
        </w:rPr>
      </w:pPr>
      <w:r w:rsidRPr="00DD324B">
        <w:rPr>
          <w:rFonts w:eastAsia="Times" w:cs="Times New Roman"/>
          <w:b/>
          <w:sz w:val="21"/>
          <w:szCs w:val="18"/>
        </w:rPr>
        <w:t>I.</w:t>
      </w:r>
      <w:r w:rsidRPr="00DD324B">
        <w:rPr>
          <w:rFonts w:eastAsia="Times" w:cs="Times New Roman"/>
          <w:b/>
          <w:sz w:val="21"/>
          <w:szCs w:val="18"/>
        </w:rPr>
        <w:tab/>
        <w:t>Titles</w:t>
      </w:r>
      <w:r w:rsidRPr="00DD324B">
        <w:rPr>
          <w:rFonts w:eastAsia="Times" w:cs="Times New Roman"/>
          <w:sz w:val="21"/>
          <w:szCs w:val="18"/>
        </w:rPr>
        <w:t xml:space="preserve">: </w:t>
      </w:r>
    </w:p>
    <w:p w14:paraId="0332235A" w14:textId="77777777" w:rsidR="00DD324B" w:rsidRPr="00DD324B" w:rsidRDefault="00DD324B" w:rsidP="00DD324B">
      <w:pPr>
        <w:tabs>
          <w:tab w:val="left" w:pos="360"/>
        </w:tabs>
        <w:spacing w:after="0" w:line="240" w:lineRule="auto"/>
        <w:ind w:left="360" w:hanging="360"/>
        <w:jc w:val="both"/>
        <w:rPr>
          <w:rFonts w:eastAsia="Times" w:cs="Times New Roman"/>
          <w:sz w:val="21"/>
          <w:szCs w:val="18"/>
        </w:rPr>
      </w:pPr>
      <w:r w:rsidRPr="00DD324B">
        <w:rPr>
          <w:rFonts w:eastAsia="Times" w:cs="Times New Roman"/>
          <w:sz w:val="21"/>
          <w:szCs w:val="18"/>
        </w:rPr>
        <w:tab/>
        <w:t>The Books of 1 Timothy, 2 Timothy, and Titus designate three of Paul's letters that, since the 18th century, have been called “Pastoral Epistles.”  At least three facts make these unique:</w:t>
      </w:r>
    </w:p>
    <w:p w14:paraId="3582F6D5"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7C4419A0"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A.</w:t>
      </w:r>
      <w:r w:rsidRPr="00DD324B">
        <w:rPr>
          <w:rFonts w:eastAsia="Times" w:cs="Times New Roman"/>
          <w:sz w:val="21"/>
          <w:szCs w:val="18"/>
        </w:rPr>
        <w:tab/>
        <w:t>The Pastorals are Paul’s only NT letters to individuals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14:paraId="5B981492"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745A1235"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B.</w:t>
      </w:r>
      <w:r w:rsidRPr="00DD324B">
        <w:rPr>
          <w:rFonts w:eastAsia="Times" w:cs="Times New Roman"/>
          <w:sz w:val="21"/>
          <w:szCs w:val="18"/>
        </w:rPr>
        <w:tab/>
        <w:t>The Pastoral Epistles are Paul's last three writings in the New Testament.  Thus, they give many insights into Paul’s concerns at the end of his ministry.</w:t>
      </w:r>
    </w:p>
    <w:p w14:paraId="3E796E0B"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537F8053" w14:textId="77777777" w:rsidR="00DD324B" w:rsidRPr="00DD324B" w:rsidRDefault="00DD324B" w:rsidP="00DD324B">
      <w:pPr>
        <w:tabs>
          <w:tab w:val="left" w:pos="720"/>
        </w:tabs>
        <w:spacing w:after="0" w:line="240" w:lineRule="auto"/>
        <w:ind w:left="720" w:hanging="360"/>
        <w:jc w:val="both"/>
        <w:rPr>
          <w:rFonts w:eastAsia="Times" w:cs="Times New Roman"/>
          <w:b/>
          <w:sz w:val="21"/>
          <w:szCs w:val="18"/>
        </w:rPr>
      </w:pPr>
      <w:r w:rsidRPr="00DD324B">
        <w:rPr>
          <w:rFonts w:eastAsia="Times" w:cs="Times New Roman"/>
          <w:sz w:val="21"/>
          <w:szCs w:val="18"/>
        </w:rPr>
        <w:t>C.</w:t>
      </w:r>
      <w:r w:rsidRPr="00DD324B">
        <w:rPr>
          <w:rFonts w:eastAsia="Times" w:cs="Times New Roman"/>
          <w:sz w:val="21"/>
          <w:szCs w:val="18"/>
        </w:rPr>
        <w:tab/>
        <w:t>The Pastorals have the most information in Scripture on local church life, order, and leadership.  All church leaders should be experts in these books—and those of us who follow them too!</w:t>
      </w:r>
    </w:p>
    <w:p w14:paraId="5D6AD24F" w14:textId="77777777" w:rsidR="00DD324B" w:rsidRPr="00DD324B" w:rsidRDefault="00DD324B" w:rsidP="00DD324B">
      <w:pPr>
        <w:tabs>
          <w:tab w:val="left" w:pos="360"/>
        </w:tabs>
        <w:spacing w:after="0" w:line="240" w:lineRule="auto"/>
        <w:ind w:left="360" w:hanging="360"/>
        <w:jc w:val="both"/>
        <w:rPr>
          <w:rFonts w:eastAsia="Times" w:cs="Times New Roman"/>
          <w:b/>
          <w:sz w:val="21"/>
          <w:szCs w:val="18"/>
        </w:rPr>
      </w:pPr>
    </w:p>
    <w:p w14:paraId="6612F897" w14:textId="77777777" w:rsidR="00DD324B" w:rsidRPr="00DD324B" w:rsidRDefault="00DD324B" w:rsidP="00DD324B">
      <w:pPr>
        <w:tabs>
          <w:tab w:val="left" w:pos="360"/>
        </w:tabs>
        <w:spacing w:after="0" w:line="240" w:lineRule="auto"/>
        <w:ind w:left="360" w:hanging="360"/>
        <w:jc w:val="both"/>
        <w:rPr>
          <w:rFonts w:eastAsia="Times" w:cs="Times New Roman"/>
          <w:b/>
          <w:sz w:val="21"/>
          <w:szCs w:val="18"/>
        </w:rPr>
      </w:pPr>
      <w:r w:rsidRPr="00DD324B">
        <w:rPr>
          <w:rFonts w:eastAsia="Times" w:cs="Times New Roman"/>
          <w:b/>
          <w:sz w:val="21"/>
          <w:szCs w:val="18"/>
        </w:rPr>
        <w:t>II.</w:t>
      </w:r>
      <w:r w:rsidRPr="00DD324B">
        <w:rPr>
          <w:rFonts w:eastAsia="Times" w:cs="Times New Roman"/>
          <w:b/>
          <w:sz w:val="21"/>
          <w:szCs w:val="18"/>
        </w:rPr>
        <w:tab/>
        <w:t>Authorship</w:t>
      </w:r>
    </w:p>
    <w:p w14:paraId="00D7952C"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69826411"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A.</w:t>
      </w:r>
      <w:r w:rsidRPr="00DD324B">
        <w:rPr>
          <w:rFonts w:eastAsia="Times" w:cs="Times New Roman"/>
          <w:sz w:val="21"/>
          <w:szCs w:val="18"/>
        </w:rPr>
        <w:tab/>
      </w:r>
      <w:r w:rsidRPr="00DD324B">
        <w:rPr>
          <w:rFonts w:eastAsia="Times" w:cs="Times New Roman"/>
          <w:sz w:val="21"/>
          <w:szCs w:val="18"/>
          <w:u w:val="single"/>
        </w:rPr>
        <w:t>External Evidence</w:t>
      </w:r>
      <w:r w:rsidRPr="00DD324B">
        <w:rPr>
          <w:rFonts w:eastAsia="Times" w:cs="Times New Roman"/>
          <w:sz w:val="21"/>
          <w:szCs w:val="18"/>
        </w:rPr>
        <w:t>: Support for Paul’s authorship is as good as for any other Pauline epistle except Romans and 1 Corinthians.</w:t>
      </w:r>
    </w:p>
    <w:p w14:paraId="4A45CB06" w14:textId="77777777" w:rsidR="00DD324B" w:rsidRPr="00DD324B" w:rsidRDefault="00DD324B" w:rsidP="00DD324B">
      <w:pPr>
        <w:tabs>
          <w:tab w:val="left" w:pos="1080"/>
        </w:tabs>
        <w:spacing w:after="0" w:line="240" w:lineRule="auto"/>
        <w:ind w:left="1080" w:hanging="360"/>
        <w:jc w:val="both"/>
        <w:rPr>
          <w:rFonts w:eastAsia="Times" w:cs="Times New Roman"/>
          <w:sz w:val="21"/>
          <w:szCs w:val="18"/>
        </w:rPr>
      </w:pPr>
    </w:p>
    <w:p w14:paraId="728A8B3B" w14:textId="77777777" w:rsidR="00DD324B" w:rsidRPr="00DD324B" w:rsidRDefault="00DD324B" w:rsidP="00DD324B">
      <w:pPr>
        <w:tabs>
          <w:tab w:val="left" w:pos="1080"/>
        </w:tabs>
        <w:spacing w:after="0" w:line="240" w:lineRule="auto"/>
        <w:ind w:left="1080" w:hanging="360"/>
        <w:jc w:val="both"/>
        <w:rPr>
          <w:rFonts w:eastAsia="Times" w:cs="Times New Roman"/>
          <w:sz w:val="21"/>
          <w:szCs w:val="18"/>
        </w:rPr>
      </w:pPr>
      <w:r w:rsidRPr="00DD324B">
        <w:rPr>
          <w:rFonts w:eastAsia="Times" w:cs="Times New Roman"/>
          <w:sz w:val="21"/>
          <w:szCs w:val="18"/>
        </w:rPr>
        <w:t>1.</w:t>
      </w:r>
      <w:r w:rsidRPr="00DD324B">
        <w:rPr>
          <w:rFonts w:eastAsia="Times" w:cs="Times New Roman"/>
          <w:sz w:val="21"/>
          <w:szCs w:val="18"/>
        </w:rPr>
        <w:tab/>
        <w:t>Early support from the Church Fathers is strong.  Many passages in 1 Clement (</w:t>
      </w:r>
      <w:r w:rsidRPr="00DD324B">
        <w:rPr>
          <w:rFonts w:eastAsia="Times" w:cs="Times New Roman"/>
          <w:i/>
          <w:sz w:val="21"/>
          <w:szCs w:val="18"/>
        </w:rPr>
        <w:t>ca.</w:t>
      </w:r>
      <w:r w:rsidRPr="00DD324B">
        <w:rPr>
          <w:rFonts w:eastAsia="Times" w:cs="Times New Roman"/>
          <w:sz w:val="21"/>
          <w:szCs w:val="18"/>
        </w:rPr>
        <w:t xml:space="preserve"> </w:t>
      </w:r>
      <w:r w:rsidRPr="00DD324B">
        <w:rPr>
          <w:rFonts w:eastAsia="Times" w:cs="Times New Roman"/>
          <w:sz w:val="16"/>
          <w:szCs w:val="18"/>
        </w:rPr>
        <w:t>AD</w:t>
      </w:r>
      <w:r w:rsidRPr="00DD324B">
        <w:rPr>
          <w:rFonts w:eastAsia="Times" w:cs="Times New Roman"/>
          <w:sz w:val="21"/>
          <w:szCs w:val="18"/>
        </w:rPr>
        <w:t xml:space="preserve"> 95) and the Ignatian letters (</w:t>
      </w:r>
      <w:r w:rsidRPr="00DD324B">
        <w:rPr>
          <w:rFonts w:eastAsia="Times" w:cs="Times New Roman"/>
          <w:i/>
          <w:sz w:val="21"/>
          <w:szCs w:val="18"/>
        </w:rPr>
        <w:t>ca.</w:t>
      </w:r>
      <w:r w:rsidRPr="00DD324B">
        <w:rPr>
          <w:rFonts w:eastAsia="Times" w:cs="Times New Roman"/>
          <w:sz w:val="21"/>
          <w:szCs w:val="18"/>
        </w:rPr>
        <w:t xml:space="preserve"> </w:t>
      </w:r>
      <w:r w:rsidRPr="00DD324B">
        <w:rPr>
          <w:rFonts w:eastAsia="Times" w:cs="Times New Roman"/>
          <w:sz w:val="16"/>
          <w:szCs w:val="18"/>
        </w:rPr>
        <w:t>AD</w:t>
      </w:r>
      <w:r w:rsidRPr="00DD324B">
        <w:rPr>
          <w:rFonts w:eastAsia="Times" w:cs="Times New Roman"/>
          <w:sz w:val="21"/>
          <w:szCs w:val="18"/>
        </w:rPr>
        <w:t xml:space="preserve"> 110) directly depend on the Pastorals.  Polycarp quoted them (</w:t>
      </w:r>
      <w:r w:rsidRPr="00DD324B">
        <w:rPr>
          <w:rFonts w:eastAsia="Times" w:cs="Times New Roman"/>
          <w:i/>
          <w:sz w:val="21"/>
          <w:szCs w:val="18"/>
        </w:rPr>
        <w:t>Letter to the Philippians</w:t>
      </w:r>
      <w:r w:rsidRPr="00DD324B">
        <w:rPr>
          <w:rFonts w:eastAsia="Times" w:cs="Times New Roman"/>
          <w:sz w:val="21"/>
          <w:szCs w:val="18"/>
        </w:rPr>
        <w:t xml:space="preserve">; </w:t>
      </w:r>
      <w:r w:rsidRPr="00DD324B">
        <w:rPr>
          <w:rFonts w:eastAsia="Times" w:cs="Times New Roman"/>
          <w:i/>
          <w:sz w:val="21"/>
          <w:szCs w:val="18"/>
        </w:rPr>
        <w:t>ca.</w:t>
      </w:r>
      <w:r w:rsidRPr="00DD324B">
        <w:rPr>
          <w:rFonts w:eastAsia="Times" w:cs="Times New Roman"/>
          <w:sz w:val="21"/>
          <w:szCs w:val="18"/>
        </w:rPr>
        <w:t xml:space="preserve"> </w:t>
      </w:r>
      <w:r w:rsidRPr="00DD324B">
        <w:rPr>
          <w:rFonts w:eastAsia="Times" w:cs="Times New Roman"/>
          <w:sz w:val="16"/>
          <w:szCs w:val="18"/>
        </w:rPr>
        <w:t>AD</w:t>
      </w:r>
      <w:r w:rsidRPr="00DD324B">
        <w:rPr>
          <w:rFonts w:eastAsia="Times" w:cs="Times New Roman"/>
          <w:sz w:val="21"/>
          <w:szCs w:val="18"/>
        </w:rPr>
        <w:t xml:space="preserve"> 135 at latest) and by the mid-second century Irenaeus, Tertullian, Clement of Alexandria, and the Muratorian Canon cite them as Pauline.</w:t>
      </w:r>
    </w:p>
    <w:p w14:paraId="480C3F68" w14:textId="77777777" w:rsidR="00DD324B" w:rsidRPr="00DD324B" w:rsidRDefault="00DD324B" w:rsidP="00DD324B">
      <w:pPr>
        <w:tabs>
          <w:tab w:val="left" w:pos="1080"/>
        </w:tabs>
        <w:spacing w:after="0" w:line="240" w:lineRule="auto"/>
        <w:ind w:left="1080" w:hanging="360"/>
        <w:jc w:val="both"/>
        <w:rPr>
          <w:rFonts w:eastAsia="Times" w:cs="Times New Roman"/>
          <w:sz w:val="21"/>
          <w:szCs w:val="18"/>
        </w:rPr>
      </w:pPr>
    </w:p>
    <w:p w14:paraId="18E9650E" w14:textId="77777777" w:rsidR="00DD324B" w:rsidRPr="00DD324B" w:rsidRDefault="00DD324B" w:rsidP="00DD324B">
      <w:pPr>
        <w:tabs>
          <w:tab w:val="left" w:pos="1080"/>
        </w:tabs>
        <w:spacing w:after="0" w:line="240" w:lineRule="auto"/>
        <w:ind w:left="1080" w:hanging="360"/>
        <w:jc w:val="both"/>
        <w:rPr>
          <w:rFonts w:eastAsia="Times" w:cs="Times New Roman"/>
          <w:sz w:val="21"/>
          <w:szCs w:val="18"/>
        </w:rPr>
      </w:pPr>
      <w:r w:rsidRPr="00DD324B">
        <w:rPr>
          <w:rFonts w:eastAsia="Times" w:cs="Times New Roman"/>
          <w:sz w:val="21"/>
          <w:szCs w:val="18"/>
        </w:rPr>
        <w:t>2.</w:t>
      </w:r>
      <w:r w:rsidRPr="00DD324B">
        <w:rPr>
          <w:rFonts w:eastAsia="Times" w:cs="Times New Roman"/>
          <w:sz w:val="21"/>
          <w:szCs w:val="18"/>
        </w:rPr>
        <w:tab/>
        <w:t>Despite the overwhelming evidence for Pauline authorship, most modern liberal scholars believe a “Paulinist,” or second to a third-generation follower of Paul, wrote the Pastorals in the second century.  The reasons for supposing such a forgery are:</w:t>
      </w:r>
    </w:p>
    <w:p w14:paraId="4CD68F9E" w14:textId="77777777" w:rsidR="00DD324B" w:rsidRPr="00DD324B" w:rsidRDefault="00DD324B" w:rsidP="00DD324B">
      <w:pPr>
        <w:tabs>
          <w:tab w:val="left" w:pos="1440"/>
        </w:tabs>
        <w:spacing w:after="0" w:line="240" w:lineRule="auto"/>
        <w:ind w:left="1440" w:hanging="360"/>
        <w:jc w:val="both"/>
        <w:rPr>
          <w:rFonts w:eastAsia="Times" w:cs="Times New Roman"/>
          <w:sz w:val="16"/>
          <w:szCs w:val="18"/>
        </w:rPr>
      </w:pPr>
    </w:p>
    <w:p w14:paraId="5E508FD1" w14:textId="77777777" w:rsidR="00DD324B" w:rsidRPr="00DD324B" w:rsidRDefault="00DD324B" w:rsidP="00DD324B">
      <w:pPr>
        <w:tabs>
          <w:tab w:val="left" w:pos="1440"/>
        </w:tabs>
        <w:spacing w:after="0" w:line="240" w:lineRule="auto"/>
        <w:ind w:left="1440" w:hanging="360"/>
        <w:jc w:val="both"/>
        <w:rPr>
          <w:rFonts w:eastAsia="Times" w:cs="Times New Roman"/>
          <w:sz w:val="21"/>
          <w:szCs w:val="18"/>
        </w:rPr>
      </w:pPr>
      <w:r w:rsidRPr="00DD324B">
        <w:rPr>
          <w:rFonts w:eastAsia="Times" w:cs="Times New Roman"/>
          <w:sz w:val="21"/>
          <w:szCs w:val="18"/>
        </w:rPr>
        <w:t>a.</w:t>
      </w:r>
      <w:r w:rsidRPr="00DD324B">
        <w:rPr>
          <w:rFonts w:eastAsia="Times" w:cs="Times New Roman"/>
          <w:sz w:val="21"/>
          <w:szCs w:val="18"/>
        </w:rPr>
        <w:tab/>
        <w:t>Pastorals are not in Marcion's canon and 1 and 2 Timothy were rejected by Tatian. But Marcion was a second-century heretic who denied much of the NT.</w:t>
      </w:r>
    </w:p>
    <w:p w14:paraId="53AA2296" w14:textId="77777777" w:rsidR="00DD324B" w:rsidRPr="00DD324B" w:rsidRDefault="00DD324B" w:rsidP="00DD324B">
      <w:pPr>
        <w:tabs>
          <w:tab w:val="left" w:pos="1440"/>
        </w:tabs>
        <w:spacing w:after="0" w:line="240" w:lineRule="auto"/>
        <w:ind w:left="1440" w:hanging="360"/>
        <w:jc w:val="both"/>
        <w:rPr>
          <w:rFonts w:eastAsia="Times" w:cs="Times New Roman"/>
          <w:sz w:val="15"/>
          <w:szCs w:val="18"/>
        </w:rPr>
      </w:pPr>
    </w:p>
    <w:p w14:paraId="40FDB048" w14:textId="77777777" w:rsidR="00DD324B" w:rsidRPr="00DD324B" w:rsidRDefault="00DD324B" w:rsidP="00DD324B">
      <w:pPr>
        <w:tabs>
          <w:tab w:val="left" w:pos="1440"/>
        </w:tabs>
        <w:spacing w:after="0" w:line="240" w:lineRule="auto"/>
        <w:ind w:left="1440" w:hanging="360"/>
        <w:jc w:val="both"/>
        <w:rPr>
          <w:rFonts w:eastAsia="Times" w:cs="Times New Roman"/>
          <w:sz w:val="21"/>
          <w:szCs w:val="18"/>
        </w:rPr>
      </w:pPr>
      <w:r w:rsidRPr="00DD324B">
        <w:rPr>
          <w:rFonts w:eastAsia="Times" w:cs="Times New Roman"/>
          <w:sz w:val="21"/>
          <w:szCs w:val="18"/>
        </w:rPr>
        <w:t>b.</w:t>
      </w:r>
      <w:r w:rsidRPr="00DD324B">
        <w:rPr>
          <w:rFonts w:eastAsia="Times" w:cs="Times New Roman"/>
          <w:sz w:val="21"/>
          <w:szCs w:val="18"/>
        </w:rPr>
        <w:tab/>
        <w:t>The earliest Greek manuscript does not include the Pastorals. But the end of it is so unreadable that one cannot definitely say Pastorals were not originally there.</w:t>
      </w:r>
    </w:p>
    <w:p w14:paraId="5F608130"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1448EFC6"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B.</w:t>
      </w:r>
      <w:r w:rsidRPr="00DD324B">
        <w:rPr>
          <w:rFonts w:eastAsia="Times" w:cs="Times New Roman"/>
          <w:sz w:val="21"/>
          <w:szCs w:val="18"/>
        </w:rPr>
        <w:tab/>
      </w:r>
      <w:r w:rsidRPr="00DD324B">
        <w:rPr>
          <w:rFonts w:eastAsia="Times" w:cs="Times New Roman"/>
          <w:sz w:val="21"/>
          <w:szCs w:val="18"/>
          <w:u w:val="single"/>
        </w:rPr>
        <w:t>Internal Evidence</w:t>
      </w:r>
      <w:r w:rsidRPr="00DD324B">
        <w:rPr>
          <w:rFonts w:eastAsia="Times" w:cs="Times New Roman"/>
          <w:sz w:val="21"/>
          <w:szCs w:val="18"/>
        </w:rPr>
        <w:t xml:space="preserve">: The letters claim Pauline authorship (1 Tim 1:1; 2 Tim 1:1; Tit 1:1) and contain the typical Pauline characteristics: divine call, many personal names, and doctrinal emphases (grace, redemption through Christ, purpose of the Law, the Scriptures, the need for practical godliness, etc.). </w:t>
      </w:r>
    </w:p>
    <w:p w14:paraId="4D233088" w14:textId="77777777" w:rsidR="00DD324B" w:rsidRPr="00DD324B" w:rsidRDefault="00DD324B" w:rsidP="00DD324B">
      <w:pPr>
        <w:spacing w:after="0" w:line="240" w:lineRule="auto"/>
        <w:jc w:val="both"/>
        <w:rPr>
          <w:rFonts w:eastAsia="Times" w:cs="Times New Roman"/>
          <w:szCs w:val="20"/>
        </w:rPr>
      </w:pPr>
    </w:p>
    <w:p w14:paraId="5A09B4AF" w14:textId="77777777" w:rsidR="00DD324B" w:rsidRPr="00DD324B" w:rsidRDefault="00DD324B" w:rsidP="00DD324B">
      <w:pPr>
        <w:tabs>
          <w:tab w:val="left" w:pos="360"/>
        </w:tabs>
        <w:spacing w:after="0" w:line="240" w:lineRule="auto"/>
        <w:ind w:left="360" w:hanging="360"/>
        <w:jc w:val="both"/>
        <w:rPr>
          <w:rFonts w:eastAsia="Times" w:cs="Times New Roman"/>
          <w:b/>
          <w:sz w:val="21"/>
          <w:szCs w:val="18"/>
        </w:rPr>
      </w:pPr>
      <w:r w:rsidRPr="00DD324B">
        <w:rPr>
          <w:rFonts w:eastAsia="Times" w:cs="Times New Roman"/>
          <w:b/>
          <w:sz w:val="21"/>
          <w:szCs w:val="18"/>
        </w:rPr>
        <w:lastRenderedPageBreak/>
        <w:t>III. Circumstances</w:t>
      </w:r>
    </w:p>
    <w:p w14:paraId="41659144"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7082A28F"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A.</w:t>
      </w:r>
      <w:r w:rsidRPr="00DD324B">
        <w:rPr>
          <w:rFonts w:eastAsia="Times" w:cs="Times New Roman"/>
          <w:sz w:val="21"/>
          <w:szCs w:val="18"/>
        </w:rPr>
        <w:tab/>
      </w:r>
      <w:r w:rsidRPr="00DD324B">
        <w:rPr>
          <w:rFonts w:eastAsia="Times" w:cs="Times New Roman"/>
          <w:sz w:val="21"/>
          <w:szCs w:val="18"/>
          <w:u w:val="single"/>
        </w:rPr>
        <w:t>Date</w:t>
      </w:r>
      <w:r w:rsidRPr="00DD324B">
        <w:rPr>
          <w:rFonts w:eastAsia="Times" w:cs="Times New Roman"/>
          <w:sz w:val="21"/>
          <w:szCs w:val="18"/>
        </w:rPr>
        <w:t>: The chronology of the last years of Paul's life is obscure, yet one harmony of the internal and external data yields this scenario:</w:t>
      </w:r>
    </w:p>
    <w:p w14:paraId="5EA34561" w14:textId="77777777" w:rsidR="00DD324B" w:rsidRPr="00DD324B" w:rsidRDefault="00DD324B" w:rsidP="00DD324B">
      <w:pPr>
        <w:tabs>
          <w:tab w:val="left" w:pos="1080"/>
          <w:tab w:val="left" w:pos="6120"/>
        </w:tabs>
        <w:spacing w:after="0" w:line="240" w:lineRule="auto"/>
        <w:ind w:left="1080" w:hanging="360"/>
        <w:jc w:val="both"/>
        <w:rPr>
          <w:rFonts w:eastAsia="Times" w:cs="Times New Roman"/>
          <w:sz w:val="21"/>
          <w:szCs w:val="18"/>
        </w:rPr>
      </w:pPr>
    </w:p>
    <w:p w14:paraId="38A976C7" w14:textId="77777777" w:rsidR="00DD324B" w:rsidRPr="00DD324B" w:rsidRDefault="00DD324B" w:rsidP="00DD324B">
      <w:pPr>
        <w:tabs>
          <w:tab w:val="left" w:pos="1080"/>
          <w:tab w:val="right" w:pos="8500"/>
        </w:tabs>
        <w:spacing w:after="0" w:line="240" w:lineRule="auto"/>
        <w:ind w:left="1080" w:hanging="360"/>
        <w:jc w:val="both"/>
        <w:rPr>
          <w:rFonts w:eastAsia="Times" w:cs="Times New Roman"/>
          <w:b/>
          <w:sz w:val="21"/>
          <w:szCs w:val="18"/>
        </w:rPr>
      </w:pPr>
      <w:r w:rsidRPr="00DD324B">
        <w:rPr>
          <w:rFonts w:eastAsia="Times" w:cs="Times New Roman"/>
          <w:b/>
          <w:sz w:val="21"/>
          <w:szCs w:val="18"/>
        </w:rPr>
        <w:t>First Roman Imprisonment (Acts 28:30-31)</w:t>
      </w:r>
      <w:r w:rsidRPr="00DD324B">
        <w:rPr>
          <w:rFonts w:eastAsia="Times" w:cs="Times New Roman"/>
          <w:b/>
          <w:sz w:val="21"/>
          <w:szCs w:val="18"/>
        </w:rPr>
        <w:tab/>
        <w:t>February 60–March 62</w:t>
      </w:r>
    </w:p>
    <w:p w14:paraId="583E7048" w14:textId="77777777" w:rsidR="00DD324B" w:rsidRPr="00DD324B" w:rsidRDefault="00DD324B" w:rsidP="00DD324B">
      <w:pPr>
        <w:tabs>
          <w:tab w:val="right" w:pos="8520"/>
        </w:tabs>
        <w:spacing w:after="0" w:line="240" w:lineRule="auto"/>
        <w:ind w:left="900"/>
        <w:jc w:val="both"/>
        <w:rPr>
          <w:rFonts w:eastAsia="Times" w:cs="Times New Roman"/>
          <w:sz w:val="18"/>
          <w:szCs w:val="20"/>
        </w:rPr>
      </w:pPr>
      <w:r w:rsidRPr="00DD324B">
        <w:rPr>
          <w:rFonts w:eastAsia="Times" w:cs="Times New Roman"/>
          <w:sz w:val="18"/>
          <w:szCs w:val="20"/>
        </w:rPr>
        <w:t xml:space="preserve">Paul writes </w:t>
      </w:r>
      <w:r w:rsidRPr="00DD324B">
        <w:rPr>
          <w:rFonts w:eastAsia="Times" w:cs="Times New Roman"/>
          <w:b/>
          <w:sz w:val="18"/>
          <w:szCs w:val="20"/>
        </w:rPr>
        <w:t xml:space="preserve">Ephesians, Colossians, Philemon, </w:t>
      </w:r>
      <w:r w:rsidRPr="00DD324B">
        <w:rPr>
          <w:rFonts w:eastAsia="Times" w:cs="Times New Roman"/>
          <w:sz w:val="18"/>
          <w:szCs w:val="20"/>
        </w:rPr>
        <w:t>and</w:t>
      </w:r>
      <w:r w:rsidRPr="00DD324B">
        <w:rPr>
          <w:rFonts w:eastAsia="Times" w:cs="Times New Roman"/>
          <w:b/>
          <w:sz w:val="18"/>
          <w:szCs w:val="20"/>
        </w:rPr>
        <w:t xml:space="preserve"> Philippians</w:t>
      </w:r>
      <w:r w:rsidRPr="00DD324B">
        <w:rPr>
          <w:rFonts w:eastAsia="Times" w:cs="Times New Roman"/>
          <w:sz w:val="18"/>
          <w:szCs w:val="20"/>
        </w:rPr>
        <w:tab/>
        <w:t>Autumn 60–early Spring 62</w:t>
      </w:r>
    </w:p>
    <w:p w14:paraId="6E6658A3"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James, the Lord's brother, was martyred</w:t>
      </w:r>
      <w:r w:rsidRPr="00DD324B">
        <w:rPr>
          <w:rFonts w:eastAsia="Times" w:cs="Times New Roman"/>
          <w:sz w:val="18"/>
          <w:szCs w:val="20"/>
        </w:rPr>
        <w:tab/>
        <w:t>Spring 62</w:t>
      </w:r>
    </w:p>
    <w:p w14:paraId="6763674A" w14:textId="77777777" w:rsidR="00DD324B" w:rsidRPr="00DD324B" w:rsidRDefault="00DD324B" w:rsidP="00DD324B">
      <w:pPr>
        <w:tabs>
          <w:tab w:val="left" w:pos="1080"/>
          <w:tab w:val="left" w:pos="6120"/>
        </w:tabs>
        <w:spacing w:after="0" w:line="240" w:lineRule="auto"/>
        <w:ind w:left="1080" w:hanging="360"/>
        <w:jc w:val="both"/>
        <w:rPr>
          <w:rFonts w:eastAsia="Times" w:cs="Times New Roman"/>
          <w:sz w:val="16"/>
          <w:szCs w:val="18"/>
        </w:rPr>
      </w:pPr>
    </w:p>
    <w:p w14:paraId="6B7E684F" w14:textId="77777777" w:rsidR="00DD324B" w:rsidRPr="00DD324B" w:rsidRDefault="00DD324B" w:rsidP="00DD324B">
      <w:pPr>
        <w:tabs>
          <w:tab w:val="left" w:pos="1080"/>
          <w:tab w:val="right" w:pos="8500"/>
        </w:tabs>
        <w:spacing w:after="0" w:line="240" w:lineRule="auto"/>
        <w:ind w:left="1080" w:hanging="360"/>
        <w:jc w:val="both"/>
        <w:rPr>
          <w:rFonts w:eastAsia="Times" w:cs="Times New Roman"/>
          <w:b/>
          <w:sz w:val="21"/>
          <w:szCs w:val="18"/>
        </w:rPr>
      </w:pPr>
      <w:r w:rsidRPr="00DD324B">
        <w:rPr>
          <w:rFonts w:eastAsia="Times" w:cs="Times New Roman"/>
          <w:b/>
          <w:sz w:val="21"/>
          <w:szCs w:val="18"/>
        </w:rPr>
        <w:t>Freedom from Imprisonment</w:t>
      </w:r>
      <w:r w:rsidRPr="00DD324B">
        <w:rPr>
          <w:rFonts w:eastAsia="Times" w:cs="Times New Roman"/>
          <w:b/>
          <w:sz w:val="21"/>
          <w:szCs w:val="18"/>
        </w:rPr>
        <w:tab/>
        <w:t>Spring 62–Autumn 67</w:t>
      </w:r>
    </w:p>
    <w:p w14:paraId="6B748426"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in Ephesus and Colosse (Timothy left at Ephesus)</w:t>
      </w:r>
      <w:r w:rsidRPr="00DD324B">
        <w:rPr>
          <w:rFonts w:eastAsia="Times" w:cs="Times New Roman"/>
          <w:sz w:val="18"/>
          <w:szCs w:val="20"/>
        </w:rPr>
        <w:tab/>
        <w:t>Spring–Summer 62</w:t>
      </w:r>
    </w:p>
    <w:p w14:paraId="6FFEA3E8"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Peter travels to Rome</w:t>
      </w:r>
      <w:r w:rsidRPr="00DD324B">
        <w:rPr>
          <w:rFonts w:eastAsia="Times" w:cs="Times New Roman"/>
          <w:sz w:val="18"/>
          <w:szCs w:val="20"/>
        </w:rPr>
        <w:tab/>
        <w:t>62</w:t>
      </w:r>
    </w:p>
    <w:p w14:paraId="16E2F019"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in Macedonia</w:t>
      </w:r>
      <w:r w:rsidRPr="00DD324B">
        <w:rPr>
          <w:rFonts w:eastAsia="Times" w:cs="Times New Roman"/>
          <w:sz w:val="18"/>
          <w:szCs w:val="20"/>
        </w:rPr>
        <w:tab/>
        <w:t>Late Summer 62-winter 62/63</w:t>
      </w:r>
    </w:p>
    <w:p w14:paraId="1B21A974"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b/>
          <w:sz w:val="18"/>
          <w:szCs w:val="20"/>
        </w:rPr>
        <w:t xml:space="preserve">1 Timothy </w:t>
      </w:r>
      <w:r w:rsidRPr="00DD324B">
        <w:rPr>
          <w:rFonts w:eastAsia="Times" w:cs="Times New Roman"/>
          <w:sz w:val="18"/>
          <w:szCs w:val="20"/>
        </w:rPr>
        <w:t>written from Macedonia to Timothy in Ephesus</w:t>
      </w:r>
      <w:r w:rsidRPr="00DD324B">
        <w:rPr>
          <w:rFonts w:eastAsia="Times" w:cs="Times New Roman"/>
          <w:sz w:val="18"/>
          <w:szCs w:val="20"/>
        </w:rPr>
        <w:tab/>
        <w:t>Autumn 62</w:t>
      </w:r>
    </w:p>
    <w:p w14:paraId="756E8DB8"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in Asia Minor</w:t>
      </w:r>
      <w:r w:rsidRPr="00DD324B">
        <w:rPr>
          <w:rFonts w:eastAsia="Times" w:cs="Times New Roman"/>
          <w:sz w:val="18"/>
          <w:szCs w:val="20"/>
        </w:rPr>
        <w:tab/>
        <w:t>Spring 63-Spring 64</w:t>
      </w:r>
    </w:p>
    <w:p w14:paraId="2D3FD018"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in Spain (anticipated in Rom 15:24)</w:t>
      </w:r>
      <w:r w:rsidRPr="00DD324B">
        <w:rPr>
          <w:rFonts w:eastAsia="Times" w:cs="Times New Roman"/>
          <w:sz w:val="18"/>
          <w:szCs w:val="20"/>
        </w:rPr>
        <w:tab/>
        <w:t>Spring 64-Spring 66</w:t>
      </w:r>
    </w:p>
    <w:p w14:paraId="041EF320"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Christians persecuted by Nero and Peter martyred</w:t>
      </w:r>
      <w:r w:rsidRPr="00DD324B">
        <w:rPr>
          <w:rFonts w:eastAsia="Times" w:cs="Times New Roman"/>
          <w:sz w:val="18"/>
          <w:szCs w:val="20"/>
        </w:rPr>
        <w:tab/>
        <w:t>Summer 64</w:t>
      </w:r>
    </w:p>
    <w:p w14:paraId="3261D443"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in Crete (Titus left there; Tit 1:5)</w:t>
      </w:r>
      <w:r w:rsidRPr="00DD324B">
        <w:rPr>
          <w:rFonts w:eastAsia="Times" w:cs="Times New Roman"/>
          <w:sz w:val="18"/>
          <w:szCs w:val="20"/>
        </w:rPr>
        <w:tab/>
        <w:t>Early Summer 66</w:t>
      </w:r>
    </w:p>
    <w:p w14:paraId="6E18ECAC"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in Asia Minor</w:t>
      </w:r>
      <w:r w:rsidRPr="00DD324B">
        <w:rPr>
          <w:rFonts w:eastAsia="Times" w:cs="Times New Roman"/>
          <w:sz w:val="18"/>
          <w:szCs w:val="20"/>
        </w:rPr>
        <w:tab/>
        <w:t>Summer-Autumn 66</w:t>
      </w:r>
    </w:p>
    <w:p w14:paraId="4D3C769F"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b/>
          <w:sz w:val="18"/>
          <w:szCs w:val="20"/>
        </w:rPr>
        <w:t>Titus</w:t>
      </w:r>
      <w:r w:rsidRPr="00DD324B">
        <w:rPr>
          <w:rFonts w:eastAsia="Times" w:cs="Times New Roman"/>
          <w:sz w:val="18"/>
          <w:szCs w:val="20"/>
        </w:rPr>
        <w:t xml:space="preserve"> was written from Asia Minor to Titus in Crete</w:t>
      </w:r>
      <w:r w:rsidRPr="00DD324B">
        <w:rPr>
          <w:rFonts w:eastAsia="Times" w:cs="Times New Roman"/>
          <w:sz w:val="18"/>
          <w:szCs w:val="20"/>
        </w:rPr>
        <w:tab/>
        <w:t>Summer 66</w:t>
      </w:r>
    </w:p>
    <w:p w14:paraId="239FA095"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in Nicopolis (Tit 3:12)</w:t>
      </w:r>
      <w:r w:rsidRPr="00DD324B">
        <w:rPr>
          <w:rFonts w:eastAsia="Times" w:cs="Times New Roman"/>
          <w:sz w:val="18"/>
          <w:szCs w:val="20"/>
        </w:rPr>
        <w:tab/>
        <w:t>Winter 66/67</w:t>
      </w:r>
    </w:p>
    <w:p w14:paraId="3DE04068"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in Troas (2 Tim 4:13), Macedonia and Greece</w:t>
      </w:r>
      <w:r w:rsidRPr="00DD324B">
        <w:rPr>
          <w:rFonts w:eastAsia="Times" w:cs="Times New Roman"/>
          <w:sz w:val="18"/>
          <w:szCs w:val="20"/>
        </w:rPr>
        <w:tab/>
        <w:t>Spring–Autumn 67</w:t>
      </w:r>
    </w:p>
    <w:p w14:paraId="5F13AC2C" w14:textId="77777777" w:rsidR="00DD324B" w:rsidRPr="00DD324B" w:rsidRDefault="00DD324B" w:rsidP="00DD324B">
      <w:pPr>
        <w:tabs>
          <w:tab w:val="left" w:pos="6460"/>
        </w:tabs>
        <w:spacing w:after="0" w:line="240" w:lineRule="auto"/>
        <w:ind w:left="900"/>
        <w:jc w:val="both"/>
        <w:rPr>
          <w:rFonts w:eastAsia="Times" w:cs="Times New Roman"/>
          <w:sz w:val="21"/>
          <w:szCs w:val="18"/>
        </w:rPr>
      </w:pPr>
    </w:p>
    <w:p w14:paraId="10C0FE63" w14:textId="77777777" w:rsidR="00DD324B" w:rsidRPr="00DD324B" w:rsidRDefault="00DD324B" w:rsidP="00DD324B">
      <w:pPr>
        <w:tabs>
          <w:tab w:val="left" w:pos="1080"/>
          <w:tab w:val="right" w:pos="8500"/>
        </w:tabs>
        <w:spacing w:after="0" w:line="240" w:lineRule="auto"/>
        <w:ind w:left="1080" w:hanging="360"/>
        <w:jc w:val="both"/>
        <w:rPr>
          <w:rFonts w:eastAsia="Times" w:cs="Times New Roman"/>
          <w:b/>
          <w:sz w:val="21"/>
          <w:szCs w:val="18"/>
        </w:rPr>
      </w:pPr>
      <w:r w:rsidRPr="00DD324B">
        <w:rPr>
          <w:rFonts w:eastAsia="Times" w:cs="Times New Roman"/>
          <w:b/>
          <w:sz w:val="21"/>
          <w:szCs w:val="18"/>
        </w:rPr>
        <w:t>Second Roman Imprisonment</w:t>
      </w:r>
      <w:r w:rsidRPr="00DD324B">
        <w:rPr>
          <w:rFonts w:eastAsia="Times" w:cs="Times New Roman"/>
          <w:b/>
          <w:sz w:val="21"/>
          <w:szCs w:val="18"/>
        </w:rPr>
        <w:tab/>
        <w:t>Autumn 67–Spring 68</w:t>
      </w:r>
    </w:p>
    <w:p w14:paraId="56EBCCBE"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was arrested and brought to Rome</w:t>
      </w:r>
      <w:r w:rsidRPr="00DD324B">
        <w:rPr>
          <w:rFonts w:eastAsia="Times" w:cs="Times New Roman"/>
          <w:sz w:val="18"/>
          <w:szCs w:val="20"/>
        </w:rPr>
        <w:tab/>
        <w:t>Autumn 67</w:t>
      </w:r>
    </w:p>
    <w:p w14:paraId="2F1A7861"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b/>
          <w:sz w:val="18"/>
          <w:szCs w:val="20"/>
        </w:rPr>
        <w:t>2 Timothy</w:t>
      </w:r>
      <w:r w:rsidRPr="00DD324B">
        <w:rPr>
          <w:rFonts w:eastAsia="Times" w:cs="Times New Roman"/>
          <w:sz w:val="18"/>
          <w:szCs w:val="20"/>
        </w:rPr>
        <w:t xml:space="preserve"> written from Rome to Timothy in Ephesus</w:t>
      </w:r>
      <w:r w:rsidRPr="00DD324B">
        <w:rPr>
          <w:rFonts w:eastAsia="Times" w:cs="Times New Roman"/>
          <w:sz w:val="18"/>
          <w:szCs w:val="20"/>
        </w:rPr>
        <w:tab/>
        <w:t>Autumn 67</w:t>
      </w:r>
    </w:p>
    <w:p w14:paraId="2588F589" w14:textId="77777777" w:rsidR="00DD324B" w:rsidRPr="00DD324B" w:rsidRDefault="00DD324B" w:rsidP="00DD324B">
      <w:pPr>
        <w:tabs>
          <w:tab w:val="right" w:pos="8500"/>
        </w:tabs>
        <w:spacing w:after="0" w:line="240" w:lineRule="auto"/>
        <w:ind w:left="900"/>
        <w:jc w:val="both"/>
        <w:rPr>
          <w:rFonts w:eastAsia="Times" w:cs="Times New Roman"/>
          <w:sz w:val="18"/>
          <w:szCs w:val="20"/>
        </w:rPr>
      </w:pPr>
      <w:r w:rsidRPr="00DD324B">
        <w:rPr>
          <w:rFonts w:eastAsia="Times" w:cs="Times New Roman"/>
          <w:sz w:val="18"/>
          <w:szCs w:val="20"/>
        </w:rPr>
        <w:t>Paul beheaded</w:t>
      </w:r>
      <w:r w:rsidRPr="00DD324B">
        <w:rPr>
          <w:rFonts w:eastAsia="Times" w:cs="Times New Roman"/>
          <w:sz w:val="18"/>
          <w:szCs w:val="20"/>
        </w:rPr>
        <w:tab/>
        <w:t>Spring 68</w:t>
      </w:r>
    </w:p>
    <w:p w14:paraId="12404983" w14:textId="77777777" w:rsidR="00DD324B" w:rsidRPr="00DD324B" w:rsidRDefault="00DD324B" w:rsidP="00DD324B">
      <w:pPr>
        <w:tabs>
          <w:tab w:val="left" w:pos="6460"/>
        </w:tabs>
        <w:spacing w:after="0" w:line="240" w:lineRule="auto"/>
        <w:ind w:left="900"/>
        <w:jc w:val="both"/>
        <w:rPr>
          <w:rFonts w:eastAsia="Times" w:cs="Times New Roman"/>
          <w:sz w:val="21"/>
          <w:szCs w:val="18"/>
        </w:rPr>
      </w:pPr>
    </w:p>
    <w:p w14:paraId="4750D7AB" w14:textId="77777777" w:rsidR="00DD324B" w:rsidRPr="00DD324B" w:rsidRDefault="00DD324B" w:rsidP="00DD324B">
      <w:pPr>
        <w:tabs>
          <w:tab w:val="left" w:pos="1080"/>
          <w:tab w:val="right" w:pos="8500"/>
        </w:tabs>
        <w:spacing w:after="0" w:line="240" w:lineRule="auto"/>
        <w:ind w:left="1080" w:hanging="360"/>
        <w:jc w:val="both"/>
        <w:rPr>
          <w:rFonts w:eastAsia="Times" w:cs="Times New Roman"/>
          <w:b/>
          <w:sz w:val="21"/>
          <w:szCs w:val="18"/>
        </w:rPr>
      </w:pPr>
      <w:r w:rsidRPr="00DD324B">
        <w:rPr>
          <w:rFonts w:eastAsia="Times" w:cs="Times New Roman"/>
          <w:b/>
          <w:sz w:val="21"/>
          <w:szCs w:val="18"/>
        </w:rPr>
        <w:t>Destruction of Jerusalem</w:t>
      </w:r>
      <w:r w:rsidRPr="00DD324B">
        <w:rPr>
          <w:rFonts w:eastAsia="Times" w:cs="Times New Roman"/>
          <w:b/>
          <w:sz w:val="21"/>
          <w:szCs w:val="18"/>
        </w:rPr>
        <w:tab/>
        <w:t>2 September 70</w:t>
      </w:r>
    </w:p>
    <w:p w14:paraId="036E93FD"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443014B8"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B.</w:t>
      </w:r>
      <w:r w:rsidRPr="00DD324B">
        <w:rPr>
          <w:rFonts w:eastAsia="Times" w:cs="Times New Roman"/>
          <w:sz w:val="21"/>
          <w:szCs w:val="18"/>
        </w:rPr>
        <w:tab/>
      </w:r>
      <w:r w:rsidRPr="00DD324B">
        <w:rPr>
          <w:rFonts w:eastAsia="Times" w:cs="Times New Roman"/>
          <w:sz w:val="21"/>
          <w:szCs w:val="18"/>
          <w:u w:val="single"/>
        </w:rPr>
        <w:t>Origin/Recipients</w:t>
      </w:r>
      <w:r w:rsidRPr="00DD324B">
        <w:rPr>
          <w:rFonts w:eastAsia="Times" w:cs="Times New Roman"/>
          <w:sz w:val="21"/>
          <w:szCs w:val="18"/>
        </w:rPr>
        <w:t>: The above dates reveal that, after Paul's release from prison, he wrote 1 Timothy from Macedonia (1 Tim 1:3a).  He sent it to his long-time travelling companion, Timothy (1 Tim 1:2), whom he had left in Ephesus (1 Tim 1:3b).  The letter to Titus followed (Tit 1:4) which he sent to Crete (Tit 1:5) from an unknown origin (perhaps Ephesus, Macedonia, or Corinth).  Paul then penned 2 Timothy from Rome during his second Roman imprisonment shortly after his first defense before the Imperial Court (2 Tim 1:8-17; 2:9; 4:16-17).  Since he did not expect to live much longer (2 Tim 4:6-8), he requested Timothy to hurry to him before winter (2 Tim 4:9, 21).</w:t>
      </w:r>
    </w:p>
    <w:p w14:paraId="0397BF73"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6F9841C4"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C.</w:t>
      </w:r>
      <w:r w:rsidRPr="00DD324B">
        <w:rPr>
          <w:rFonts w:eastAsia="Times" w:cs="Times New Roman"/>
          <w:sz w:val="21"/>
          <w:szCs w:val="18"/>
        </w:rPr>
        <w:tab/>
      </w:r>
      <w:r w:rsidRPr="00DD324B">
        <w:rPr>
          <w:rFonts w:eastAsia="Times" w:cs="Times New Roman"/>
          <w:sz w:val="21"/>
          <w:szCs w:val="18"/>
          <w:u w:val="single"/>
        </w:rPr>
        <w:t>Occasion</w:t>
      </w:r>
      <w:r w:rsidRPr="00DD324B">
        <w:rPr>
          <w:rFonts w:eastAsia="Times" w:cs="Times New Roman"/>
          <w:sz w:val="21"/>
          <w:szCs w:val="18"/>
        </w:rPr>
        <w:t>: Paul wrote 1 Timothy only a month or two after leaving him in Ephesus.  It might seem strange that he would need to write him so quickly, but perhaps Paul had to leave Ephesus in a hurry without giving him adequate advice for church organization and oversight.  Equally possible is that an emissary from Timothy asked for Paul's help.  However, neither hypothesis is in the text so the reason for the letter must be determined from its contents that concern church order.</w:t>
      </w:r>
    </w:p>
    <w:p w14:paraId="3F1FF5BD" w14:textId="77777777" w:rsidR="00DD324B" w:rsidRPr="00DD324B" w:rsidRDefault="00DD324B" w:rsidP="00DD324B">
      <w:pPr>
        <w:tabs>
          <w:tab w:val="left" w:pos="360"/>
        </w:tabs>
        <w:spacing w:after="0" w:line="240" w:lineRule="auto"/>
        <w:ind w:left="360" w:hanging="360"/>
        <w:jc w:val="both"/>
        <w:rPr>
          <w:rFonts w:eastAsia="Times" w:cs="Times New Roman"/>
          <w:b/>
          <w:sz w:val="21"/>
          <w:szCs w:val="18"/>
        </w:rPr>
      </w:pPr>
    </w:p>
    <w:p w14:paraId="48231F1D" w14:textId="77777777" w:rsidR="00DD324B" w:rsidRPr="00DD324B" w:rsidRDefault="00DD324B" w:rsidP="00DD324B">
      <w:pPr>
        <w:tabs>
          <w:tab w:val="left" w:pos="360"/>
        </w:tabs>
        <w:spacing w:after="0" w:line="240" w:lineRule="auto"/>
        <w:ind w:left="360" w:hanging="360"/>
        <w:jc w:val="both"/>
        <w:rPr>
          <w:rFonts w:eastAsia="Times" w:cs="Times New Roman"/>
          <w:b/>
          <w:sz w:val="21"/>
          <w:szCs w:val="18"/>
        </w:rPr>
      </w:pPr>
      <w:r w:rsidRPr="00DD324B">
        <w:rPr>
          <w:rFonts w:eastAsia="Times" w:cs="Times New Roman"/>
          <w:b/>
          <w:sz w:val="21"/>
          <w:szCs w:val="18"/>
        </w:rPr>
        <w:t>IV. Characteristics</w:t>
      </w:r>
    </w:p>
    <w:p w14:paraId="066D7202"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2FBB5B5E"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A.</w:t>
      </w:r>
      <w:r w:rsidRPr="00DD324B">
        <w:rPr>
          <w:rFonts w:eastAsia="Times" w:cs="Times New Roman"/>
          <w:sz w:val="21"/>
          <w:szCs w:val="18"/>
        </w:rPr>
        <w:tab/>
        <w:t>Paul's first letter to Timothy contains more information on the qualifications for church leadership than any NT writing (1 Tim 3:1-12).  He lists necessary qualities for both elders and deacons, in contrast to the letter to Titus that concerns only elders (Tit 1:5-9).</w:t>
      </w:r>
    </w:p>
    <w:p w14:paraId="41ACF82B"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p>
    <w:p w14:paraId="23B96D5A" w14:textId="77777777" w:rsidR="00DD324B" w:rsidRPr="00DD324B" w:rsidRDefault="00DD324B" w:rsidP="00DD324B">
      <w:pPr>
        <w:tabs>
          <w:tab w:val="left" w:pos="720"/>
        </w:tabs>
        <w:spacing w:after="0" w:line="240" w:lineRule="auto"/>
        <w:ind w:left="720" w:hanging="360"/>
        <w:jc w:val="both"/>
        <w:rPr>
          <w:rFonts w:eastAsia="Times" w:cs="Times New Roman"/>
          <w:sz w:val="21"/>
          <w:szCs w:val="18"/>
        </w:rPr>
      </w:pPr>
      <w:r w:rsidRPr="00DD324B">
        <w:rPr>
          <w:rFonts w:eastAsia="Times" w:cs="Times New Roman"/>
          <w:sz w:val="21"/>
          <w:szCs w:val="18"/>
        </w:rPr>
        <w:t>B.</w:t>
      </w:r>
      <w:r w:rsidRPr="00DD324B">
        <w:rPr>
          <w:rFonts w:eastAsia="Times" w:cs="Times New Roman"/>
          <w:sz w:val="21"/>
          <w:szCs w:val="18"/>
        </w:rPr>
        <w:tab/>
        <w:t>Paul does not mention Timothy's position in the Ephesian church.  He evidently was not an elder since Paul spoke of the elders as individuals different from Timothy.  In like manner, Titus was to appoint elders (Tit 1:5) but not be one himself.  Some have referred to Timothy as the pastor, but the letter suggests that his function at the church was to represent Paul (1 Tim 1:3; 3:14; 4:6, 13).</w:t>
      </w:r>
    </w:p>
    <w:p w14:paraId="1BA4E678" w14:textId="77777777" w:rsidR="00DD324B" w:rsidRPr="00DD324B" w:rsidRDefault="00DD324B" w:rsidP="00DD324B">
      <w:pPr>
        <w:spacing w:after="0" w:line="240" w:lineRule="auto"/>
        <w:jc w:val="both"/>
        <w:rPr>
          <w:rFonts w:eastAsia="Times" w:cs="Times New Roman"/>
          <w:szCs w:val="20"/>
        </w:rPr>
      </w:pPr>
    </w:p>
    <w:p w14:paraId="202A5C18" w14:textId="77777777" w:rsidR="00DD324B" w:rsidRPr="00DD324B" w:rsidRDefault="00DD324B" w:rsidP="00DD324B">
      <w:pPr>
        <w:tabs>
          <w:tab w:val="left" w:pos="720"/>
        </w:tabs>
        <w:spacing w:after="0" w:line="240" w:lineRule="auto"/>
        <w:ind w:left="720" w:hanging="720"/>
        <w:jc w:val="center"/>
        <w:rPr>
          <w:rFonts w:eastAsia="Times" w:cs="Times New Roman"/>
          <w:b/>
          <w:sz w:val="32"/>
          <w:szCs w:val="18"/>
        </w:rPr>
      </w:pPr>
      <w:r w:rsidRPr="00DD324B">
        <w:rPr>
          <w:rFonts w:eastAsia="Times" w:cs="Times New Roman"/>
          <w:b/>
          <w:sz w:val="32"/>
          <w:szCs w:val="18"/>
        </w:rPr>
        <w:lastRenderedPageBreak/>
        <w:t>Argument</w:t>
      </w:r>
    </w:p>
    <w:p w14:paraId="141BB7AC" w14:textId="77777777" w:rsidR="00DD324B" w:rsidRPr="00DD324B" w:rsidRDefault="00DD324B" w:rsidP="00DD324B">
      <w:pPr>
        <w:spacing w:after="0" w:line="240" w:lineRule="auto"/>
        <w:ind w:firstLine="360"/>
        <w:jc w:val="both"/>
        <w:rPr>
          <w:rFonts w:eastAsia="Times" w:cs="Times New Roman"/>
          <w:sz w:val="21"/>
          <w:szCs w:val="18"/>
        </w:rPr>
      </w:pPr>
    </w:p>
    <w:p w14:paraId="066208BF" w14:textId="77777777" w:rsidR="00DD324B" w:rsidRPr="00DD324B" w:rsidRDefault="00DD324B" w:rsidP="00DD324B">
      <w:pPr>
        <w:spacing w:after="0" w:line="240" w:lineRule="auto"/>
        <w:jc w:val="both"/>
        <w:rPr>
          <w:rFonts w:eastAsia="Times" w:cs="Times New Roman"/>
          <w:sz w:val="21"/>
          <w:szCs w:val="18"/>
        </w:rPr>
      </w:pPr>
      <w:r w:rsidRPr="00DD324B">
        <w:rPr>
          <w:rFonts w:eastAsia="Times" w:cs="Times New Roman"/>
          <w:sz w:val="21"/>
          <w:szCs w:val="18"/>
        </w:rPr>
        <w:t xml:space="preserve">Paul declares his purpose for writing the young Timothy: “… I am writing you these instructions so that…you will know how people ought to conduct themselves in God's household, which is the church of the living God, the pillar and foundation of truth” (1 Tim 3:14-15).  </w:t>
      </w:r>
    </w:p>
    <w:p w14:paraId="79F630E5" w14:textId="77777777" w:rsidR="00DD324B" w:rsidRPr="00DD324B" w:rsidRDefault="00DD324B" w:rsidP="00DD324B">
      <w:pPr>
        <w:spacing w:after="0" w:line="240" w:lineRule="auto"/>
        <w:jc w:val="both"/>
        <w:rPr>
          <w:rFonts w:eastAsia="Times" w:cs="Times New Roman"/>
          <w:sz w:val="21"/>
          <w:szCs w:val="18"/>
        </w:rPr>
      </w:pPr>
    </w:p>
    <w:p w14:paraId="74BEB328" w14:textId="77777777" w:rsidR="00DD324B" w:rsidRPr="00DD324B" w:rsidRDefault="00DD324B" w:rsidP="00DD324B">
      <w:pPr>
        <w:spacing w:after="0" w:line="240" w:lineRule="auto"/>
        <w:jc w:val="both"/>
        <w:rPr>
          <w:rFonts w:eastAsia="Times" w:cs="Times New Roman"/>
          <w:sz w:val="21"/>
          <w:szCs w:val="18"/>
        </w:rPr>
      </w:pPr>
      <w:r w:rsidRPr="00DD324B">
        <w:rPr>
          <w:rFonts w:eastAsia="Times" w:cs="Times New Roman"/>
          <w:sz w:val="21"/>
          <w:szCs w:val="18"/>
        </w:rPr>
        <w:t xml:space="preserve">Thus, Paul's aim is to </w:t>
      </w:r>
      <w:r w:rsidRPr="00DD324B">
        <w:rPr>
          <w:rFonts w:eastAsia="Times" w:cs="Times New Roman"/>
          <w:sz w:val="21"/>
        </w:rPr>
        <w:t xml:space="preserve">help Timothy instruct others in keeping order in the church </w:t>
      </w:r>
      <w:r w:rsidRPr="00DD324B">
        <w:rPr>
          <w:rFonts w:eastAsia="Times" w:cs="Times New Roman"/>
          <w:sz w:val="21"/>
          <w:szCs w:val="18"/>
        </w:rPr>
        <w:t xml:space="preserve">(cf. 2 Tim 2:2).  When Paul penned the letter, false teaching was attacking the Ephesian church.  Paul begins the epistle with a charge to Timothy to defend the faith using Paul's own life change as an encouragement to persevere (1 Tim 1).  Proper conduct in public worship is discussed next so that the leadership and people might be above reproach before accusers (1 Tim 2–3), followed by an exhortation directed towards Timothy's life and doctrine (1 Tim 4).  </w:t>
      </w:r>
    </w:p>
    <w:p w14:paraId="52EBEA02" w14:textId="77777777" w:rsidR="00DD324B" w:rsidRPr="00DD324B" w:rsidRDefault="00DD324B" w:rsidP="00DD324B">
      <w:pPr>
        <w:spacing w:after="0" w:line="240" w:lineRule="auto"/>
        <w:jc w:val="both"/>
        <w:rPr>
          <w:rFonts w:eastAsia="Times" w:cs="Times New Roman"/>
          <w:sz w:val="21"/>
          <w:szCs w:val="18"/>
        </w:rPr>
      </w:pPr>
    </w:p>
    <w:p w14:paraId="3F7D3EE5" w14:textId="77777777" w:rsidR="00DD324B" w:rsidRPr="00DD324B" w:rsidRDefault="00DD324B" w:rsidP="00DD324B">
      <w:pPr>
        <w:spacing w:after="0" w:line="240" w:lineRule="auto"/>
        <w:jc w:val="both"/>
        <w:rPr>
          <w:rFonts w:eastAsia="Times" w:cs="Times New Roman"/>
          <w:sz w:val="21"/>
          <w:szCs w:val="18"/>
        </w:rPr>
      </w:pPr>
      <w:r w:rsidRPr="00DD324B">
        <w:rPr>
          <w:rFonts w:eastAsia="Times" w:cs="Times New Roman"/>
          <w:sz w:val="21"/>
          <w:szCs w:val="18"/>
        </w:rPr>
        <w:t>The letter concludes with instructions 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14:paraId="42E2ADCF" w14:textId="77777777" w:rsidR="00DD324B" w:rsidRPr="00DD324B" w:rsidRDefault="00DD324B" w:rsidP="00DD324B">
      <w:pPr>
        <w:spacing w:after="0" w:line="240" w:lineRule="auto"/>
        <w:jc w:val="both"/>
        <w:rPr>
          <w:rFonts w:eastAsia="Times" w:cs="Times New Roman"/>
          <w:sz w:val="21"/>
          <w:szCs w:val="18"/>
        </w:rPr>
      </w:pPr>
    </w:p>
    <w:p w14:paraId="0D32B724" w14:textId="77777777" w:rsidR="00DD324B" w:rsidRPr="00DD324B" w:rsidRDefault="00DD324B" w:rsidP="00DD324B">
      <w:pPr>
        <w:spacing w:after="0" w:line="240" w:lineRule="auto"/>
        <w:jc w:val="both"/>
        <w:rPr>
          <w:rFonts w:eastAsia="Times" w:cs="Times New Roman"/>
          <w:sz w:val="21"/>
          <w:szCs w:val="18"/>
        </w:rPr>
      </w:pPr>
    </w:p>
    <w:p w14:paraId="6DA8AADB" w14:textId="77777777" w:rsidR="00DD324B" w:rsidRPr="00DD324B" w:rsidRDefault="00DD324B" w:rsidP="00DD324B">
      <w:pPr>
        <w:spacing w:after="0" w:line="240" w:lineRule="auto"/>
        <w:jc w:val="both"/>
        <w:rPr>
          <w:rFonts w:eastAsia="Times" w:cs="Times New Roman"/>
          <w:sz w:val="21"/>
          <w:szCs w:val="18"/>
        </w:rPr>
      </w:pPr>
    </w:p>
    <w:p w14:paraId="7AAF7809" w14:textId="77777777" w:rsidR="00DD324B" w:rsidRPr="00DD324B" w:rsidRDefault="00DD324B" w:rsidP="00DD324B">
      <w:pPr>
        <w:spacing w:after="0" w:line="240" w:lineRule="auto"/>
        <w:jc w:val="both"/>
        <w:rPr>
          <w:rFonts w:eastAsia="Times" w:cs="Times New Roman"/>
          <w:sz w:val="21"/>
          <w:szCs w:val="18"/>
        </w:rPr>
      </w:pPr>
    </w:p>
    <w:p w14:paraId="389CE170" w14:textId="77777777" w:rsidR="00DD324B" w:rsidRPr="00DD324B" w:rsidRDefault="00DD324B" w:rsidP="00DD324B">
      <w:pPr>
        <w:spacing w:after="0" w:line="240" w:lineRule="auto"/>
        <w:jc w:val="both"/>
        <w:rPr>
          <w:rFonts w:eastAsia="Times" w:cs="Times New Roman"/>
          <w:sz w:val="21"/>
          <w:szCs w:val="18"/>
        </w:rPr>
      </w:pPr>
    </w:p>
    <w:p w14:paraId="75815C60" w14:textId="77777777" w:rsidR="00DD324B" w:rsidRPr="00DD324B" w:rsidRDefault="00DD324B" w:rsidP="00DD324B">
      <w:pPr>
        <w:spacing w:after="0" w:line="240" w:lineRule="auto"/>
        <w:jc w:val="both"/>
        <w:rPr>
          <w:rFonts w:eastAsia="Times" w:cs="Times New Roman"/>
          <w:sz w:val="21"/>
          <w:szCs w:val="18"/>
        </w:rPr>
      </w:pPr>
    </w:p>
    <w:p w14:paraId="7EC1D525" w14:textId="77777777" w:rsidR="00DD324B" w:rsidRPr="00DD324B" w:rsidRDefault="00DD324B" w:rsidP="00DD324B">
      <w:pPr>
        <w:spacing w:after="0" w:line="240" w:lineRule="auto"/>
        <w:jc w:val="both"/>
        <w:rPr>
          <w:rFonts w:eastAsia="Times" w:cs="Times New Roman"/>
          <w:sz w:val="21"/>
          <w:szCs w:val="18"/>
        </w:rPr>
      </w:pPr>
    </w:p>
    <w:p w14:paraId="6D1AD976" w14:textId="77777777" w:rsidR="00DD324B" w:rsidRPr="00DD324B" w:rsidRDefault="00DD324B" w:rsidP="00DD324B">
      <w:pPr>
        <w:spacing w:after="0" w:line="240" w:lineRule="auto"/>
        <w:jc w:val="both"/>
        <w:rPr>
          <w:rFonts w:eastAsia="Times" w:cs="Times New Roman"/>
          <w:sz w:val="21"/>
          <w:szCs w:val="18"/>
        </w:rPr>
      </w:pPr>
    </w:p>
    <w:p w14:paraId="3A1568CC" w14:textId="77777777" w:rsidR="00DD324B" w:rsidRPr="00DD324B" w:rsidRDefault="00DD324B" w:rsidP="00DD324B">
      <w:pPr>
        <w:spacing w:after="0" w:line="240" w:lineRule="auto"/>
        <w:jc w:val="both"/>
        <w:rPr>
          <w:rFonts w:eastAsia="Times" w:cs="Times New Roman"/>
          <w:sz w:val="21"/>
          <w:szCs w:val="18"/>
        </w:rPr>
      </w:pPr>
    </w:p>
    <w:p w14:paraId="6262275C" w14:textId="77777777" w:rsidR="00DD324B" w:rsidRPr="00DD324B" w:rsidRDefault="00DD324B" w:rsidP="00DD324B">
      <w:pPr>
        <w:spacing w:after="0" w:line="240" w:lineRule="auto"/>
        <w:jc w:val="both"/>
        <w:rPr>
          <w:rFonts w:eastAsia="Times" w:cs="Times New Roman"/>
          <w:sz w:val="21"/>
          <w:szCs w:val="18"/>
        </w:rPr>
      </w:pPr>
    </w:p>
    <w:p w14:paraId="6A8CD8AC" w14:textId="77777777" w:rsidR="00DD324B" w:rsidRPr="00DD324B" w:rsidRDefault="00DD324B" w:rsidP="00DD324B">
      <w:pPr>
        <w:spacing w:after="0" w:line="240" w:lineRule="auto"/>
        <w:jc w:val="both"/>
        <w:rPr>
          <w:rFonts w:eastAsia="Times" w:cs="Times New Roman"/>
          <w:sz w:val="21"/>
          <w:szCs w:val="18"/>
        </w:rPr>
      </w:pPr>
    </w:p>
    <w:p w14:paraId="38614009" w14:textId="77777777" w:rsidR="00DD324B" w:rsidRPr="00DD324B" w:rsidRDefault="00DD324B" w:rsidP="00DD324B">
      <w:pPr>
        <w:spacing w:after="0" w:line="240" w:lineRule="auto"/>
        <w:jc w:val="both"/>
        <w:rPr>
          <w:rFonts w:eastAsia="Times" w:cs="Times New Roman"/>
          <w:sz w:val="21"/>
          <w:szCs w:val="18"/>
        </w:rPr>
      </w:pPr>
    </w:p>
    <w:p w14:paraId="05E27549" w14:textId="77777777" w:rsidR="00DD324B" w:rsidRPr="00DD324B" w:rsidRDefault="00DD324B" w:rsidP="00DD324B">
      <w:pPr>
        <w:spacing w:after="0" w:line="240" w:lineRule="auto"/>
        <w:jc w:val="both"/>
        <w:rPr>
          <w:rFonts w:eastAsia="Times" w:cs="Times New Roman"/>
          <w:sz w:val="21"/>
          <w:szCs w:val="18"/>
        </w:rPr>
      </w:pPr>
    </w:p>
    <w:p w14:paraId="5BBA2718" w14:textId="77777777" w:rsidR="00DD324B" w:rsidRPr="00DD324B" w:rsidRDefault="00DD324B" w:rsidP="00DD324B">
      <w:pPr>
        <w:spacing w:after="0" w:line="240" w:lineRule="auto"/>
        <w:jc w:val="both"/>
        <w:rPr>
          <w:rFonts w:eastAsia="Times" w:cs="Times New Roman"/>
          <w:sz w:val="21"/>
          <w:szCs w:val="18"/>
        </w:rPr>
      </w:pPr>
    </w:p>
    <w:p w14:paraId="0F7A98B1" w14:textId="77777777" w:rsidR="00DD324B" w:rsidRPr="00DD324B" w:rsidRDefault="00DD324B" w:rsidP="00DD324B">
      <w:pPr>
        <w:spacing w:after="0" w:line="240" w:lineRule="auto"/>
        <w:jc w:val="both"/>
        <w:rPr>
          <w:rFonts w:eastAsia="Times" w:cs="Times New Roman"/>
          <w:sz w:val="21"/>
          <w:szCs w:val="18"/>
        </w:rPr>
      </w:pPr>
    </w:p>
    <w:p w14:paraId="6D407106" w14:textId="77777777" w:rsidR="00DD324B" w:rsidRPr="00DD324B" w:rsidRDefault="00DD324B" w:rsidP="00DD324B">
      <w:pPr>
        <w:spacing w:after="0" w:line="240" w:lineRule="auto"/>
        <w:jc w:val="both"/>
        <w:rPr>
          <w:rFonts w:eastAsia="Times" w:cs="Times New Roman"/>
          <w:sz w:val="21"/>
          <w:szCs w:val="18"/>
        </w:rPr>
      </w:pPr>
    </w:p>
    <w:p w14:paraId="5C3CF242" w14:textId="77777777" w:rsidR="00DD324B" w:rsidRPr="00DD324B" w:rsidRDefault="00DD324B" w:rsidP="00DD324B">
      <w:pPr>
        <w:spacing w:after="0" w:line="240" w:lineRule="auto"/>
        <w:jc w:val="both"/>
        <w:rPr>
          <w:rFonts w:eastAsia="Times" w:cs="Times New Roman"/>
          <w:sz w:val="21"/>
          <w:szCs w:val="18"/>
        </w:rPr>
      </w:pPr>
    </w:p>
    <w:p w14:paraId="2926AA37" w14:textId="77777777" w:rsidR="00DD324B" w:rsidRPr="00DD324B" w:rsidRDefault="00DD324B" w:rsidP="00DD324B">
      <w:pPr>
        <w:spacing w:after="0" w:line="240" w:lineRule="auto"/>
        <w:jc w:val="both"/>
        <w:rPr>
          <w:rFonts w:eastAsia="Times" w:cs="Times New Roman"/>
          <w:sz w:val="21"/>
          <w:szCs w:val="18"/>
        </w:rPr>
      </w:pPr>
    </w:p>
    <w:p w14:paraId="4B5CCA75" w14:textId="77777777" w:rsidR="00DD324B" w:rsidRPr="00DD324B" w:rsidRDefault="00DD324B" w:rsidP="00DD324B">
      <w:pPr>
        <w:spacing w:after="0" w:line="240" w:lineRule="auto"/>
        <w:jc w:val="both"/>
        <w:rPr>
          <w:rFonts w:eastAsia="Times" w:cs="Times New Roman"/>
          <w:sz w:val="21"/>
          <w:szCs w:val="18"/>
        </w:rPr>
      </w:pPr>
    </w:p>
    <w:p w14:paraId="41CFD979" w14:textId="77777777" w:rsidR="00DD324B" w:rsidRPr="00DD324B" w:rsidRDefault="00DD324B" w:rsidP="00DD324B">
      <w:pPr>
        <w:spacing w:after="0" w:line="240" w:lineRule="auto"/>
        <w:jc w:val="both"/>
        <w:rPr>
          <w:rFonts w:eastAsia="Times" w:cs="Times New Roman"/>
          <w:sz w:val="21"/>
          <w:szCs w:val="18"/>
        </w:rPr>
      </w:pPr>
    </w:p>
    <w:p w14:paraId="5DD6D12B" w14:textId="77777777" w:rsidR="00DD324B" w:rsidRPr="00DD324B" w:rsidRDefault="00DD324B" w:rsidP="00DD324B">
      <w:pPr>
        <w:spacing w:after="0" w:line="240" w:lineRule="auto"/>
        <w:jc w:val="both"/>
        <w:rPr>
          <w:rFonts w:eastAsia="Times" w:cs="Times New Roman"/>
          <w:sz w:val="21"/>
          <w:szCs w:val="18"/>
        </w:rPr>
      </w:pPr>
    </w:p>
    <w:p w14:paraId="15235323" w14:textId="77777777" w:rsidR="00DD324B" w:rsidRPr="00DD324B" w:rsidRDefault="00DD324B" w:rsidP="00DD324B">
      <w:pPr>
        <w:spacing w:after="0" w:line="240" w:lineRule="auto"/>
        <w:jc w:val="both"/>
        <w:rPr>
          <w:rFonts w:eastAsia="Times" w:cs="Times New Roman"/>
          <w:sz w:val="21"/>
          <w:szCs w:val="18"/>
        </w:rPr>
      </w:pPr>
    </w:p>
    <w:p w14:paraId="07392A81" w14:textId="77777777" w:rsidR="00DD324B" w:rsidRPr="00DD324B" w:rsidRDefault="00DD324B" w:rsidP="00DD324B">
      <w:pPr>
        <w:spacing w:after="0" w:line="240" w:lineRule="auto"/>
        <w:jc w:val="both"/>
        <w:rPr>
          <w:rFonts w:eastAsia="Times" w:cs="Times New Roman"/>
          <w:sz w:val="21"/>
          <w:szCs w:val="18"/>
        </w:rPr>
      </w:pPr>
    </w:p>
    <w:p w14:paraId="37204099" w14:textId="77777777" w:rsidR="00DD324B" w:rsidRPr="00DD324B" w:rsidRDefault="00DD324B" w:rsidP="00DD324B">
      <w:pPr>
        <w:spacing w:after="0" w:line="240" w:lineRule="auto"/>
        <w:jc w:val="both"/>
        <w:rPr>
          <w:rFonts w:eastAsia="Times" w:cs="Times New Roman"/>
          <w:sz w:val="21"/>
          <w:szCs w:val="18"/>
        </w:rPr>
      </w:pPr>
    </w:p>
    <w:p w14:paraId="6B5B0E16" w14:textId="77777777" w:rsidR="00DD324B" w:rsidRPr="00DD324B" w:rsidRDefault="00DD324B" w:rsidP="00DD324B">
      <w:pPr>
        <w:spacing w:after="0" w:line="240" w:lineRule="auto"/>
        <w:jc w:val="both"/>
        <w:rPr>
          <w:rFonts w:eastAsia="Times" w:cs="Times New Roman"/>
          <w:sz w:val="21"/>
          <w:szCs w:val="18"/>
        </w:rPr>
      </w:pPr>
    </w:p>
    <w:p w14:paraId="1F386066" w14:textId="77777777" w:rsidR="00DD324B" w:rsidRPr="00DD324B" w:rsidRDefault="00DD324B" w:rsidP="00DD324B">
      <w:pPr>
        <w:spacing w:after="0" w:line="240" w:lineRule="auto"/>
        <w:jc w:val="both"/>
        <w:rPr>
          <w:rFonts w:eastAsia="Times" w:cs="Times New Roman"/>
          <w:sz w:val="21"/>
          <w:szCs w:val="18"/>
        </w:rPr>
      </w:pPr>
    </w:p>
    <w:p w14:paraId="50D6ED04" w14:textId="77777777" w:rsidR="00DD324B" w:rsidRPr="00DD324B" w:rsidRDefault="00DD324B" w:rsidP="00DD324B">
      <w:pPr>
        <w:spacing w:after="0" w:line="240" w:lineRule="auto"/>
        <w:jc w:val="both"/>
        <w:rPr>
          <w:rFonts w:eastAsia="Times" w:cs="Times New Roman"/>
          <w:sz w:val="21"/>
          <w:szCs w:val="18"/>
        </w:rPr>
      </w:pPr>
    </w:p>
    <w:p w14:paraId="604F82A0" w14:textId="77777777" w:rsidR="00DD324B" w:rsidRPr="00DD324B" w:rsidRDefault="00DD324B" w:rsidP="00DD324B">
      <w:pPr>
        <w:spacing w:after="0" w:line="240" w:lineRule="auto"/>
        <w:jc w:val="both"/>
        <w:rPr>
          <w:rFonts w:eastAsia="Times" w:cs="Times New Roman"/>
          <w:sz w:val="21"/>
          <w:szCs w:val="18"/>
        </w:rPr>
      </w:pPr>
    </w:p>
    <w:p w14:paraId="65531B99" w14:textId="77777777" w:rsidR="00DD324B" w:rsidRPr="00DD324B" w:rsidRDefault="00DD324B" w:rsidP="00DD324B">
      <w:pPr>
        <w:spacing w:after="0" w:line="240" w:lineRule="auto"/>
        <w:jc w:val="both"/>
        <w:rPr>
          <w:rFonts w:eastAsia="Times" w:cs="Times New Roman"/>
          <w:sz w:val="21"/>
          <w:szCs w:val="18"/>
        </w:rPr>
      </w:pPr>
    </w:p>
    <w:p w14:paraId="4056B6DE" w14:textId="77777777" w:rsidR="00DD324B" w:rsidRPr="00DD324B" w:rsidRDefault="00DD324B" w:rsidP="00DD324B">
      <w:pPr>
        <w:spacing w:after="0" w:line="240" w:lineRule="auto"/>
        <w:jc w:val="both"/>
        <w:rPr>
          <w:rFonts w:eastAsia="Times" w:cs="Times New Roman"/>
          <w:sz w:val="21"/>
          <w:szCs w:val="18"/>
        </w:rPr>
      </w:pPr>
    </w:p>
    <w:p w14:paraId="59B226E8" w14:textId="77777777" w:rsidR="00DD324B" w:rsidRPr="00DD324B" w:rsidRDefault="00DD324B" w:rsidP="00DD324B">
      <w:pPr>
        <w:spacing w:after="0" w:line="240" w:lineRule="auto"/>
        <w:jc w:val="both"/>
        <w:rPr>
          <w:rFonts w:eastAsia="Times" w:cs="Times New Roman"/>
          <w:sz w:val="21"/>
          <w:szCs w:val="18"/>
        </w:rPr>
      </w:pPr>
    </w:p>
    <w:p w14:paraId="228B7E54" w14:textId="77777777" w:rsidR="00DD324B" w:rsidRPr="00DD324B" w:rsidRDefault="00DD324B" w:rsidP="00DD324B">
      <w:pPr>
        <w:spacing w:after="0" w:line="240" w:lineRule="auto"/>
        <w:jc w:val="both"/>
        <w:rPr>
          <w:rFonts w:eastAsia="Times" w:cs="Times New Roman"/>
          <w:sz w:val="21"/>
          <w:szCs w:val="18"/>
        </w:rPr>
      </w:pPr>
    </w:p>
    <w:p w14:paraId="5C7A3382" w14:textId="77777777" w:rsidR="00DD324B" w:rsidRPr="00DD324B" w:rsidRDefault="00DD324B" w:rsidP="00DD324B">
      <w:pPr>
        <w:spacing w:after="0" w:line="240" w:lineRule="auto"/>
        <w:jc w:val="both"/>
        <w:rPr>
          <w:rFonts w:eastAsia="Times" w:cs="Times New Roman"/>
          <w:sz w:val="21"/>
          <w:szCs w:val="18"/>
        </w:rPr>
      </w:pPr>
    </w:p>
    <w:p w14:paraId="5716D7A5" w14:textId="77777777" w:rsidR="00DD324B" w:rsidRPr="00DD324B" w:rsidRDefault="00DD324B" w:rsidP="00DD324B">
      <w:pPr>
        <w:spacing w:after="0" w:line="240" w:lineRule="auto"/>
        <w:jc w:val="both"/>
        <w:rPr>
          <w:rFonts w:eastAsia="Times" w:cs="Times New Roman"/>
          <w:sz w:val="21"/>
          <w:szCs w:val="18"/>
        </w:rPr>
      </w:pPr>
    </w:p>
    <w:p w14:paraId="225BB17B" w14:textId="77777777" w:rsidR="00DD324B" w:rsidRPr="00DD324B" w:rsidRDefault="00DD324B" w:rsidP="00DD324B">
      <w:pPr>
        <w:spacing w:after="0" w:line="240" w:lineRule="auto"/>
        <w:jc w:val="both"/>
        <w:rPr>
          <w:rFonts w:eastAsia="Times" w:cs="Times New Roman"/>
          <w:sz w:val="21"/>
          <w:szCs w:val="18"/>
        </w:rPr>
      </w:pPr>
    </w:p>
    <w:p w14:paraId="32B47BAC" w14:textId="77777777" w:rsidR="00DD324B" w:rsidRPr="00DD324B" w:rsidRDefault="00DD324B" w:rsidP="00DD324B">
      <w:pPr>
        <w:spacing w:after="0" w:line="240" w:lineRule="auto"/>
        <w:jc w:val="both"/>
        <w:rPr>
          <w:rFonts w:eastAsia="Times" w:cs="Times New Roman"/>
          <w:sz w:val="21"/>
          <w:szCs w:val="18"/>
        </w:rPr>
      </w:pPr>
    </w:p>
    <w:p w14:paraId="50F953F8" w14:textId="77777777" w:rsidR="00DD324B" w:rsidRPr="00DD324B" w:rsidRDefault="00DD324B" w:rsidP="00DD324B">
      <w:pPr>
        <w:spacing w:after="0" w:line="240" w:lineRule="auto"/>
        <w:jc w:val="both"/>
        <w:rPr>
          <w:rFonts w:eastAsia="Times" w:cs="Times New Roman"/>
          <w:sz w:val="21"/>
          <w:szCs w:val="18"/>
        </w:rPr>
      </w:pPr>
    </w:p>
    <w:p w14:paraId="08172CCF" w14:textId="77777777" w:rsidR="00DD324B" w:rsidRPr="00DD324B" w:rsidRDefault="00DD324B" w:rsidP="00DD324B">
      <w:pPr>
        <w:spacing w:after="0" w:line="240" w:lineRule="auto"/>
        <w:ind w:left="20" w:right="-380" w:hanging="20"/>
        <w:jc w:val="center"/>
        <w:rPr>
          <w:rFonts w:eastAsia="Times" w:cs="Times New Roman"/>
          <w:sz w:val="32"/>
          <w:szCs w:val="32"/>
        </w:rPr>
      </w:pPr>
      <w:r w:rsidRPr="00DD324B">
        <w:rPr>
          <w:rFonts w:eastAsia="Times" w:cs="Times New Roman"/>
          <w:sz w:val="32"/>
          <w:szCs w:val="32"/>
        </w:rPr>
        <w:lastRenderedPageBreak/>
        <w:t>2 Timothy</w:t>
      </w:r>
    </w:p>
    <w:p w14:paraId="7C1EC142" w14:textId="77777777" w:rsidR="00DD324B" w:rsidRPr="00DD324B" w:rsidRDefault="00DD324B" w:rsidP="00DD324B">
      <w:pPr>
        <w:spacing w:after="0" w:line="240" w:lineRule="auto"/>
        <w:ind w:left="20" w:right="-380" w:hanging="20"/>
        <w:jc w:val="center"/>
        <w:rPr>
          <w:rFonts w:eastAsia="DengXian" w:cs="Times New Roman"/>
          <w:b/>
          <w:sz w:val="20"/>
          <w:szCs w:val="16"/>
          <w:lang w:eastAsia="zh-CN"/>
        </w:rPr>
      </w:pPr>
    </w:p>
    <w:tbl>
      <w:tblPr>
        <w:tblW w:w="9620" w:type="dxa"/>
        <w:tblLayout w:type="fixed"/>
        <w:tblCellMar>
          <w:left w:w="80" w:type="dxa"/>
          <w:right w:w="80" w:type="dxa"/>
        </w:tblCellMar>
        <w:tblLook w:val="0000" w:firstRow="0" w:lastRow="0" w:firstColumn="0" w:lastColumn="0" w:noHBand="0" w:noVBand="0"/>
      </w:tblPr>
      <w:tblGrid>
        <w:gridCol w:w="2420"/>
        <w:gridCol w:w="2420"/>
        <w:gridCol w:w="1539"/>
        <w:gridCol w:w="1571"/>
        <w:gridCol w:w="1670"/>
      </w:tblGrid>
      <w:tr w:rsidR="00DD324B" w:rsidRPr="00DD324B" w14:paraId="2A5194B6" w14:textId="77777777" w:rsidTr="00ED6680">
        <w:tc>
          <w:tcPr>
            <w:tcW w:w="9620" w:type="dxa"/>
            <w:gridSpan w:val="5"/>
            <w:tcBorders>
              <w:top w:val="single" w:sz="6" w:space="0" w:color="auto"/>
              <w:left w:val="single" w:sz="6" w:space="0" w:color="auto"/>
              <w:bottom w:val="single" w:sz="6" w:space="0" w:color="auto"/>
              <w:right w:val="single" w:sz="6" w:space="0" w:color="auto"/>
            </w:tcBorders>
            <w:shd w:val="clear" w:color="auto" w:fill="auto"/>
          </w:tcPr>
          <w:p w14:paraId="42E90CCB" w14:textId="77777777" w:rsidR="00DD324B" w:rsidRPr="00DD324B" w:rsidRDefault="00DD324B" w:rsidP="00DD324B">
            <w:pPr>
              <w:spacing w:after="0" w:line="240" w:lineRule="auto"/>
              <w:jc w:val="center"/>
              <w:rPr>
                <w:rFonts w:eastAsia="DengXian" w:cs="Times New Roman"/>
                <w:b/>
                <w:color w:val="FFFFFF"/>
                <w:sz w:val="22"/>
                <w:szCs w:val="16"/>
                <w:lang w:eastAsia="zh-CN"/>
              </w:rPr>
            </w:pPr>
          </w:p>
          <w:p w14:paraId="019C9F7E" w14:textId="77777777" w:rsidR="00DD324B" w:rsidRPr="00DD324B" w:rsidRDefault="00DD324B" w:rsidP="00DD324B">
            <w:pPr>
              <w:spacing w:after="0" w:line="240" w:lineRule="auto"/>
              <w:jc w:val="center"/>
              <w:rPr>
                <w:rFonts w:eastAsia="DengXian" w:cs="Times New Roman"/>
                <w:b/>
                <w:color w:val="FFFFFF"/>
                <w:sz w:val="28"/>
                <w:szCs w:val="16"/>
                <w:lang w:eastAsia="zh-CN"/>
              </w:rPr>
            </w:pPr>
            <w:r w:rsidRPr="00DD324B">
              <w:rPr>
                <w:rFonts w:eastAsia="DengXian" w:cs="Times New Roman"/>
                <w:b/>
                <w:sz w:val="28"/>
                <w:szCs w:val="16"/>
                <w:lang w:eastAsia="zh-CN"/>
              </w:rPr>
              <w:t>Sound Doctrine Against Opposition</w:t>
            </w:r>
          </w:p>
          <w:p w14:paraId="709F4CC8" w14:textId="77777777" w:rsidR="00DD324B" w:rsidRPr="00DD324B" w:rsidRDefault="00DD324B" w:rsidP="00DD324B">
            <w:pPr>
              <w:spacing w:after="0" w:line="240" w:lineRule="auto"/>
              <w:jc w:val="center"/>
              <w:rPr>
                <w:rFonts w:eastAsia="DengXian" w:cs="Times New Roman"/>
                <w:b/>
                <w:color w:val="FFFFFF"/>
                <w:sz w:val="22"/>
                <w:szCs w:val="16"/>
                <w:lang w:eastAsia="zh-CN"/>
              </w:rPr>
            </w:pPr>
          </w:p>
        </w:tc>
      </w:tr>
      <w:tr w:rsidR="00DD324B" w:rsidRPr="00DD324B" w14:paraId="1CCA53EC" w14:textId="77777777" w:rsidTr="00ED6680">
        <w:tc>
          <w:tcPr>
            <w:tcW w:w="4840" w:type="dxa"/>
            <w:gridSpan w:val="2"/>
            <w:tcBorders>
              <w:top w:val="single" w:sz="6" w:space="0" w:color="auto"/>
              <w:left w:val="single" w:sz="6" w:space="0" w:color="auto"/>
              <w:bottom w:val="single" w:sz="6" w:space="0" w:color="auto"/>
              <w:right w:val="single" w:sz="6" w:space="0" w:color="auto"/>
            </w:tcBorders>
          </w:tcPr>
          <w:p w14:paraId="16C2D978" w14:textId="77777777" w:rsidR="00DD324B" w:rsidRPr="00DD324B" w:rsidRDefault="00DD324B" w:rsidP="00DD324B">
            <w:pPr>
              <w:spacing w:after="0" w:line="240" w:lineRule="auto"/>
              <w:jc w:val="center"/>
              <w:rPr>
                <w:rFonts w:eastAsia="DengXian" w:cs="Times New Roman"/>
                <w:b/>
                <w:sz w:val="20"/>
                <w:szCs w:val="16"/>
                <w:lang w:eastAsia="zh-CN"/>
              </w:rPr>
            </w:pPr>
          </w:p>
          <w:p w14:paraId="4C1D91C8"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Persevere in Present Hardship</w:t>
            </w:r>
          </w:p>
        </w:tc>
        <w:tc>
          <w:tcPr>
            <w:tcW w:w="4780" w:type="dxa"/>
            <w:gridSpan w:val="3"/>
            <w:tcBorders>
              <w:top w:val="single" w:sz="6" w:space="0" w:color="auto"/>
              <w:bottom w:val="single" w:sz="6" w:space="0" w:color="auto"/>
              <w:right w:val="single" w:sz="6" w:space="0" w:color="auto"/>
            </w:tcBorders>
          </w:tcPr>
          <w:p w14:paraId="256E808C" w14:textId="77777777" w:rsidR="00DD324B" w:rsidRPr="00DD324B" w:rsidRDefault="00DD324B" w:rsidP="00DD324B">
            <w:pPr>
              <w:spacing w:after="0" w:line="240" w:lineRule="auto"/>
              <w:jc w:val="center"/>
              <w:rPr>
                <w:rFonts w:eastAsia="DengXian" w:cs="Times New Roman"/>
                <w:b/>
                <w:sz w:val="20"/>
                <w:szCs w:val="16"/>
                <w:lang w:eastAsia="zh-CN"/>
              </w:rPr>
            </w:pPr>
          </w:p>
          <w:p w14:paraId="1B463B00"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Persevere in Future Hardship</w:t>
            </w:r>
          </w:p>
          <w:p w14:paraId="7052350E" w14:textId="77777777" w:rsidR="00DD324B" w:rsidRPr="00DD324B" w:rsidRDefault="00DD324B" w:rsidP="00DD324B">
            <w:pPr>
              <w:spacing w:after="0" w:line="240" w:lineRule="auto"/>
              <w:jc w:val="center"/>
              <w:rPr>
                <w:rFonts w:eastAsia="DengXian" w:cs="Times New Roman"/>
                <w:b/>
                <w:sz w:val="20"/>
                <w:szCs w:val="16"/>
                <w:lang w:eastAsia="zh-CN"/>
              </w:rPr>
            </w:pPr>
          </w:p>
        </w:tc>
      </w:tr>
      <w:tr w:rsidR="00DD324B" w:rsidRPr="00DD324B" w14:paraId="784CB227" w14:textId="77777777" w:rsidTr="00ED6680">
        <w:tc>
          <w:tcPr>
            <w:tcW w:w="4840" w:type="dxa"/>
            <w:gridSpan w:val="2"/>
            <w:tcBorders>
              <w:top w:val="single" w:sz="6" w:space="0" w:color="auto"/>
              <w:left w:val="single" w:sz="6" w:space="0" w:color="auto"/>
              <w:bottom w:val="single" w:sz="6" w:space="0" w:color="auto"/>
              <w:right w:val="single" w:sz="6" w:space="0" w:color="auto"/>
            </w:tcBorders>
          </w:tcPr>
          <w:p w14:paraId="190245B3" w14:textId="77777777" w:rsidR="00DD324B" w:rsidRPr="00DD324B" w:rsidRDefault="00DD324B" w:rsidP="00DD324B">
            <w:pPr>
              <w:spacing w:after="0" w:line="240" w:lineRule="auto"/>
              <w:jc w:val="center"/>
              <w:rPr>
                <w:rFonts w:eastAsia="DengXian" w:cs="Times New Roman"/>
                <w:b/>
                <w:sz w:val="20"/>
                <w:szCs w:val="16"/>
                <w:lang w:eastAsia="zh-CN"/>
              </w:rPr>
            </w:pPr>
          </w:p>
          <w:p w14:paraId="0738AA04"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Chapters 1–2</w:t>
            </w:r>
          </w:p>
        </w:tc>
        <w:tc>
          <w:tcPr>
            <w:tcW w:w="4780" w:type="dxa"/>
            <w:gridSpan w:val="3"/>
            <w:tcBorders>
              <w:top w:val="single" w:sz="6" w:space="0" w:color="auto"/>
              <w:bottom w:val="single" w:sz="6" w:space="0" w:color="auto"/>
              <w:right w:val="single" w:sz="6" w:space="0" w:color="auto"/>
            </w:tcBorders>
          </w:tcPr>
          <w:p w14:paraId="23DF0198" w14:textId="77777777" w:rsidR="00DD324B" w:rsidRPr="00DD324B" w:rsidRDefault="00DD324B" w:rsidP="00DD324B">
            <w:pPr>
              <w:spacing w:after="0" w:line="240" w:lineRule="auto"/>
              <w:jc w:val="center"/>
              <w:rPr>
                <w:rFonts w:eastAsia="DengXian" w:cs="Times New Roman"/>
                <w:b/>
                <w:sz w:val="20"/>
                <w:szCs w:val="16"/>
                <w:lang w:eastAsia="zh-CN"/>
              </w:rPr>
            </w:pPr>
          </w:p>
          <w:p w14:paraId="3D4CE927"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Chapters 3–4</w:t>
            </w:r>
          </w:p>
          <w:p w14:paraId="4A995B34" w14:textId="77777777" w:rsidR="00DD324B" w:rsidRPr="00DD324B" w:rsidRDefault="00DD324B" w:rsidP="00DD324B">
            <w:pPr>
              <w:spacing w:after="0" w:line="240" w:lineRule="auto"/>
              <w:jc w:val="center"/>
              <w:rPr>
                <w:rFonts w:eastAsia="DengXian" w:cs="Times New Roman"/>
                <w:b/>
                <w:sz w:val="20"/>
                <w:szCs w:val="16"/>
                <w:lang w:eastAsia="zh-CN"/>
              </w:rPr>
            </w:pPr>
          </w:p>
        </w:tc>
      </w:tr>
      <w:tr w:rsidR="00DD324B" w:rsidRPr="00DD324B" w14:paraId="190ED57B" w14:textId="77777777" w:rsidTr="00ED6680">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14:paraId="315B8153" w14:textId="77777777" w:rsidR="00DD324B" w:rsidRPr="00DD324B" w:rsidRDefault="00DD324B" w:rsidP="00DD324B">
            <w:pPr>
              <w:spacing w:after="0" w:line="240" w:lineRule="auto"/>
              <w:jc w:val="center"/>
              <w:rPr>
                <w:rFonts w:eastAsia="DengXian" w:cs="Times New Roman"/>
                <w:b/>
                <w:sz w:val="20"/>
                <w:szCs w:val="16"/>
                <w:lang w:eastAsia="zh-CN"/>
              </w:rPr>
            </w:pPr>
          </w:p>
          <w:p w14:paraId="1E7D0A12"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 xml:space="preserve">Examples </w:t>
            </w:r>
          </w:p>
          <w:p w14:paraId="3DF821DE"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of Faithfulness</w:t>
            </w:r>
          </w:p>
          <w:p w14:paraId="73380681"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1</w:t>
            </w:r>
          </w:p>
          <w:p w14:paraId="475E804B" w14:textId="77777777" w:rsidR="00DD324B" w:rsidRPr="00DD324B" w:rsidRDefault="00DD324B" w:rsidP="00DD324B">
            <w:pPr>
              <w:spacing w:after="0" w:line="240" w:lineRule="auto"/>
              <w:jc w:val="center"/>
              <w:rPr>
                <w:rFonts w:eastAsia="DengXian" w:cs="Times New Roman"/>
                <w:b/>
                <w:sz w:val="20"/>
                <w:szCs w:val="16"/>
                <w:lang w:eastAsia="zh-CN"/>
              </w:rPr>
            </w:pPr>
          </w:p>
        </w:tc>
        <w:tc>
          <w:tcPr>
            <w:tcW w:w="2420" w:type="dxa"/>
            <w:tcBorders>
              <w:top w:val="single" w:sz="6" w:space="0" w:color="auto"/>
              <w:left w:val="single" w:sz="6" w:space="0" w:color="auto"/>
              <w:bottom w:val="single" w:sz="6" w:space="0" w:color="auto"/>
              <w:right w:val="single" w:sz="6" w:space="0" w:color="auto"/>
            </w:tcBorders>
          </w:tcPr>
          <w:p w14:paraId="0F6C99C9" w14:textId="77777777" w:rsidR="00DD324B" w:rsidRPr="00DD324B" w:rsidRDefault="00DD324B" w:rsidP="00DD324B">
            <w:pPr>
              <w:spacing w:after="0" w:line="240" w:lineRule="auto"/>
              <w:jc w:val="center"/>
              <w:rPr>
                <w:rFonts w:eastAsia="DengXian" w:cs="Times New Roman"/>
                <w:b/>
                <w:sz w:val="20"/>
                <w:szCs w:val="16"/>
                <w:lang w:eastAsia="zh-CN"/>
              </w:rPr>
            </w:pPr>
          </w:p>
          <w:p w14:paraId="54547402"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 xml:space="preserve">Characteristics </w:t>
            </w:r>
          </w:p>
          <w:p w14:paraId="46F34F36"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of Faithfulness</w:t>
            </w:r>
          </w:p>
          <w:p w14:paraId="7F32A653"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2</w:t>
            </w:r>
          </w:p>
        </w:tc>
        <w:tc>
          <w:tcPr>
            <w:tcW w:w="1539" w:type="dxa"/>
            <w:tcBorders>
              <w:top w:val="single" w:sz="6" w:space="0" w:color="auto"/>
              <w:bottom w:val="single" w:sz="6" w:space="0" w:color="auto"/>
              <w:right w:val="single" w:sz="6" w:space="0" w:color="auto"/>
            </w:tcBorders>
          </w:tcPr>
          <w:p w14:paraId="5523CAF1" w14:textId="77777777" w:rsidR="00DD324B" w:rsidRPr="00DD324B" w:rsidRDefault="00DD324B" w:rsidP="00DD324B">
            <w:pPr>
              <w:spacing w:after="0" w:line="240" w:lineRule="auto"/>
              <w:jc w:val="center"/>
              <w:rPr>
                <w:rFonts w:eastAsia="DengXian" w:cs="Times New Roman"/>
                <w:b/>
                <w:sz w:val="20"/>
                <w:szCs w:val="16"/>
                <w:lang w:eastAsia="zh-CN"/>
              </w:rPr>
            </w:pPr>
          </w:p>
          <w:p w14:paraId="592D6514"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 xml:space="preserve">Problem: </w:t>
            </w:r>
          </w:p>
          <w:p w14:paraId="3D8B8ED3"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Apostasy</w:t>
            </w:r>
          </w:p>
          <w:p w14:paraId="2DF31756"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 xml:space="preserve">3:1-9 </w:t>
            </w:r>
          </w:p>
        </w:tc>
        <w:tc>
          <w:tcPr>
            <w:tcW w:w="1571" w:type="dxa"/>
            <w:tcBorders>
              <w:top w:val="single" w:sz="6" w:space="0" w:color="auto"/>
              <w:bottom w:val="single" w:sz="6" w:space="0" w:color="auto"/>
              <w:right w:val="single" w:sz="6" w:space="0" w:color="auto"/>
            </w:tcBorders>
          </w:tcPr>
          <w:p w14:paraId="61D2FA2F" w14:textId="77777777" w:rsidR="00DD324B" w:rsidRPr="00DD324B" w:rsidRDefault="00DD324B" w:rsidP="00DD324B">
            <w:pPr>
              <w:spacing w:after="0" w:line="240" w:lineRule="auto"/>
              <w:jc w:val="center"/>
              <w:rPr>
                <w:rFonts w:eastAsia="DengXian" w:cs="Times New Roman"/>
                <w:b/>
                <w:sz w:val="20"/>
                <w:szCs w:val="16"/>
                <w:lang w:eastAsia="zh-CN"/>
              </w:rPr>
            </w:pPr>
          </w:p>
          <w:p w14:paraId="75D4C2E6"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Solution:</w:t>
            </w:r>
          </w:p>
          <w:p w14:paraId="7E45EBFC"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Preach the Word</w:t>
            </w:r>
          </w:p>
          <w:p w14:paraId="5B7B1B41"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 xml:space="preserve">3:10–4:5 </w:t>
            </w:r>
          </w:p>
          <w:p w14:paraId="1CD17E6F" w14:textId="77777777" w:rsidR="00DD324B" w:rsidRPr="00DD324B" w:rsidRDefault="00DD324B" w:rsidP="00DD324B">
            <w:pPr>
              <w:spacing w:after="0" w:line="240" w:lineRule="auto"/>
              <w:jc w:val="center"/>
              <w:rPr>
                <w:rFonts w:eastAsia="DengXian" w:cs="Times New Roman"/>
                <w:b/>
                <w:sz w:val="20"/>
                <w:szCs w:val="16"/>
                <w:lang w:eastAsia="zh-CN"/>
              </w:rPr>
            </w:pPr>
          </w:p>
        </w:tc>
        <w:tc>
          <w:tcPr>
            <w:tcW w:w="1670" w:type="dxa"/>
            <w:tcBorders>
              <w:top w:val="single" w:sz="6" w:space="0" w:color="auto"/>
              <w:left w:val="single" w:sz="6" w:space="0" w:color="auto"/>
              <w:bottom w:val="single" w:sz="6" w:space="0" w:color="auto"/>
              <w:right w:val="single" w:sz="6" w:space="0" w:color="auto"/>
            </w:tcBorders>
          </w:tcPr>
          <w:p w14:paraId="2BEC186E" w14:textId="77777777" w:rsidR="00DD324B" w:rsidRPr="00DD324B" w:rsidRDefault="00DD324B" w:rsidP="00DD324B">
            <w:pPr>
              <w:spacing w:after="0" w:line="240" w:lineRule="auto"/>
              <w:jc w:val="center"/>
              <w:rPr>
                <w:rFonts w:eastAsia="DengXian" w:cs="Times New Roman"/>
                <w:b/>
                <w:sz w:val="20"/>
                <w:szCs w:val="16"/>
                <w:lang w:eastAsia="zh-CN"/>
              </w:rPr>
            </w:pPr>
          </w:p>
          <w:p w14:paraId="1B71FEF7"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Paul’s Hope</w:t>
            </w:r>
          </w:p>
          <w:p w14:paraId="7F4F1CBF"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4:6-22</w:t>
            </w:r>
          </w:p>
        </w:tc>
      </w:tr>
      <w:tr w:rsidR="00DD324B" w:rsidRPr="00DD324B" w14:paraId="0015B916" w14:textId="77777777" w:rsidTr="00ED6680">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14:paraId="6920A087" w14:textId="77777777" w:rsidR="00DD324B" w:rsidRPr="00DD324B" w:rsidRDefault="00DD324B" w:rsidP="00DD324B">
            <w:pPr>
              <w:spacing w:after="0" w:line="240" w:lineRule="auto"/>
              <w:jc w:val="center"/>
              <w:rPr>
                <w:rFonts w:eastAsia="DengXian" w:cs="Times New Roman"/>
                <w:b/>
                <w:sz w:val="20"/>
                <w:szCs w:val="16"/>
                <w:lang w:eastAsia="zh-CN"/>
              </w:rPr>
            </w:pPr>
          </w:p>
          <w:p w14:paraId="23BB5ADF"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Eunice</w:t>
            </w:r>
          </w:p>
          <w:p w14:paraId="6599F234"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Lois</w:t>
            </w:r>
          </w:p>
          <w:p w14:paraId="5DEDA2E2"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Paul</w:t>
            </w:r>
          </w:p>
          <w:p w14:paraId="008EAAD2"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Onesiphorus</w:t>
            </w:r>
          </w:p>
          <w:p w14:paraId="7C3BF148" w14:textId="77777777" w:rsidR="00DD324B" w:rsidRPr="00DD324B" w:rsidRDefault="00DD324B" w:rsidP="00DD324B">
            <w:pPr>
              <w:spacing w:after="0" w:line="240" w:lineRule="auto"/>
              <w:jc w:val="center"/>
              <w:rPr>
                <w:rFonts w:eastAsia="DengXian" w:cs="Times New Roman"/>
                <w:b/>
                <w:sz w:val="20"/>
                <w:szCs w:val="16"/>
                <w:lang w:eastAsia="zh-CN"/>
              </w:rPr>
            </w:pPr>
          </w:p>
        </w:tc>
        <w:tc>
          <w:tcPr>
            <w:tcW w:w="2420" w:type="dxa"/>
            <w:tcBorders>
              <w:top w:val="single" w:sz="6" w:space="0" w:color="auto"/>
              <w:left w:val="single" w:sz="6" w:space="0" w:color="auto"/>
              <w:bottom w:val="single" w:sz="6" w:space="0" w:color="auto"/>
              <w:right w:val="single" w:sz="6" w:space="0" w:color="auto"/>
            </w:tcBorders>
          </w:tcPr>
          <w:p w14:paraId="22A463CD" w14:textId="77777777" w:rsidR="00DD324B" w:rsidRPr="00DD324B" w:rsidRDefault="00DD324B" w:rsidP="00DD324B">
            <w:pPr>
              <w:spacing w:after="0" w:line="240" w:lineRule="auto"/>
              <w:jc w:val="center"/>
              <w:rPr>
                <w:rFonts w:eastAsia="DengXian" w:cs="Times New Roman"/>
                <w:b/>
                <w:sz w:val="20"/>
                <w:szCs w:val="16"/>
                <w:lang w:eastAsia="zh-CN"/>
              </w:rPr>
            </w:pPr>
          </w:p>
          <w:p w14:paraId="17956C3E"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Discipling</w:t>
            </w:r>
          </w:p>
          <w:p w14:paraId="5A6645E9"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Single-minded</w:t>
            </w:r>
          </w:p>
          <w:p w14:paraId="2094EF1C"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Obedient</w:t>
            </w:r>
          </w:p>
          <w:p w14:paraId="0CA5DB7E"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Hardworking</w:t>
            </w:r>
          </w:p>
          <w:p w14:paraId="51E22DD7"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Biblical</w:t>
            </w:r>
          </w:p>
          <w:p w14:paraId="6D056C5E"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Holy</w:t>
            </w:r>
          </w:p>
          <w:p w14:paraId="041B3522"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Gentle</w:t>
            </w:r>
          </w:p>
          <w:p w14:paraId="22D20AE2" w14:textId="77777777" w:rsidR="00DD324B" w:rsidRPr="00DD324B" w:rsidRDefault="00DD324B" w:rsidP="00DD324B">
            <w:pPr>
              <w:spacing w:after="0" w:line="240" w:lineRule="auto"/>
              <w:jc w:val="center"/>
              <w:rPr>
                <w:rFonts w:eastAsia="DengXian" w:cs="Times New Roman"/>
                <w:b/>
                <w:sz w:val="20"/>
                <w:szCs w:val="16"/>
                <w:lang w:eastAsia="zh-CN"/>
              </w:rPr>
            </w:pPr>
          </w:p>
        </w:tc>
        <w:tc>
          <w:tcPr>
            <w:tcW w:w="1539" w:type="dxa"/>
            <w:tcBorders>
              <w:top w:val="single" w:sz="6" w:space="0" w:color="auto"/>
              <w:bottom w:val="single" w:sz="6" w:space="0" w:color="auto"/>
              <w:right w:val="single" w:sz="6" w:space="0" w:color="auto"/>
            </w:tcBorders>
          </w:tcPr>
          <w:p w14:paraId="6EF8360C" w14:textId="77777777" w:rsidR="00DD324B" w:rsidRPr="00DD324B" w:rsidRDefault="00DD324B" w:rsidP="00DD324B">
            <w:pPr>
              <w:spacing w:after="0" w:line="240" w:lineRule="auto"/>
              <w:jc w:val="center"/>
              <w:rPr>
                <w:rFonts w:eastAsia="DengXian" w:cs="Times New Roman"/>
                <w:b/>
                <w:sz w:val="20"/>
                <w:szCs w:val="16"/>
                <w:lang w:eastAsia="zh-CN"/>
              </w:rPr>
            </w:pPr>
          </w:p>
          <w:p w14:paraId="433E622B"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Godlessness</w:t>
            </w:r>
          </w:p>
          <w:p w14:paraId="4B48F68B"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Hypocrisy</w:t>
            </w:r>
          </w:p>
        </w:tc>
        <w:tc>
          <w:tcPr>
            <w:tcW w:w="1571" w:type="dxa"/>
            <w:tcBorders>
              <w:top w:val="single" w:sz="6" w:space="0" w:color="auto"/>
              <w:bottom w:val="single" w:sz="6" w:space="0" w:color="auto"/>
              <w:right w:val="single" w:sz="6" w:space="0" w:color="auto"/>
            </w:tcBorders>
          </w:tcPr>
          <w:p w14:paraId="4927140D" w14:textId="77777777" w:rsidR="00DD324B" w:rsidRPr="00DD324B" w:rsidRDefault="00DD324B" w:rsidP="00DD324B">
            <w:pPr>
              <w:spacing w:after="0" w:line="240" w:lineRule="auto"/>
              <w:jc w:val="center"/>
              <w:rPr>
                <w:rFonts w:eastAsia="DengXian" w:cs="Times New Roman"/>
                <w:b/>
                <w:sz w:val="20"/>
                <w:szCs w:val="16"/>
                <w:lang w:eastAsia="zh-CN"/>
              </w:rPr>
            </w:pPr>
          </w:p>
          <w:p w14:paraId="7B392397"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Preaching</w:t>
            </w:r>
          </w:p>
          <w:p w14:paraId="5A175522"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Persevering</w:t>
            </w:r>
          </w:p>
          <w:p w14:paraId="4C29EE2A"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Rebuking</w:t>
            </w:r>
          </w:p>
          <w:p w14:paraId="7FA2A1E9"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Encouraging</w:t>
            </w:r>
          </w:p>
          <w:p w14:paraId="1D2A73FD"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 xml:space="preserve">Evangelism </w:t>
            </w:r>
          </w:p>
          <w:p w14:paraId="00B06CA2" w14:textId="77777777" w:rsidR="00DD324B" w:rsidRPr="00DD324B" w:rsidRDefault="00DD324B" w:rsidP="00DD324B">
            <w:pPr>
              <w:spacing w:after="0" w:line="240" w:lineRule="auto"/>
              <w:jc w:val="center"/>
              <w:rPr>
                <w:rFonts w:eastAsia="DengXian" w:cs="Times New Roman"/>
                <w:b/>
                <w:sz w:val="20"/>
                <w:szCs w:val="16"/>
                <w:lang w:eastAsia="zh-CN"/>
              </w:rPr>
            </w:pPr>
          </w:p>
        </w:tc>
        <w:tc>
          <w:tcPr>
            <w:tcW w:w="1670" w:type="dxa"/>
            <w:tcBorders>
              <w:top w:val="single" w:sz="6" w:space="0" w:color="auto"/>
              <w:left w:val="single" w:sz="6" w:space="0" w:color="auto"/>
              <w:bottom w:val="single" w:sz="6" w:space="0" w:color="auto"/>
              <w:right w:val="single" w:sz="6" w:space="0" w:color="auto"/>
            </w:tcBorders>
          </w:tcPr>
          <w:p w14:paraId="0B442D6A" w14:textId="77777777" w:rsidR="00DD324B" w:rsidRPr="00DD324B" w:rsidRDefault="00DD324B" w:rsidP="00DD324B">
            <w:pPr>
              <w:spacing w:after="0" w:line="240" w:lineRule="auto"/>
              <w:jc w:val="center"/>
              <w:rPr>
                <w:rFonts w:eastAsia="DengXian" w:cs="Times New Roman"/>
                <w:b/>
                <w:sz w:val="20"/>
                <w:szCs w:val="16"/>
                <w:lang w:eastAsia="zh-CN"/>
              </w:rPr>
            </w:pPr>
          </w:p>
          <w:p w14:paraId="518EF594"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Martyrdom</w:t>
            </w:r>
          </w:p>
          <w:p w14:paraId="74700B56"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Betrayals</w:t>
            </w:r>
          </w:p>
          <w:p w14:paraId="096FDF3A"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Greetings</w:t>
            </w:r>
          </w:p>
          <w:p w14:paraId="23D366A6"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Benediction</w:t>
            </w:r>
          </w:p>
        </w:tc>
      </w:tr>
      <w:tr w:rsidR="00DD324B" w:rsidRPr="00DD324B" w14:paraId="5285A746" w14:textId="77777777" w:rsidTr="00ED6680">
        <w:tc>
          <w:tcPr>
            <w:tcW w:w="9620" w:type="dxa"/>
            <w:gridSpan w:val="5"/>
            <w:tcBorders>
              <w:top w:val="single" w:sz="6" w:space="0" w:color="auto"/>
              <w:left w:val="single" w:sz="6" w:space="0" w:color="auto"/>
              <w:bottom w:val="single" w:sz="6" w:space="0" w:color="auto"/>
              <w:right w:val="single" w:sz="6" w:space="0" w:color="auto"/>
            </w:tcBorders>
          </w:tcPr>
          <w:p w14:paraId="5C6A3F1B" w14:textId="77777777" w:rsidR="00DD324B" w:rsidRPr="00DD324B" w:rsidRDefault="00DD324B" w:rsidP="00DD324B">
            <w:pPr>
              <w:spacing w:after="0" w:line="240" w:lineRule="auto"/>
              <w:jc w:val="center"/>
              <w:rPr>
                <w:rFonts w:eastAsia="DengXian" w:cs="Times New Roman"/>
                <w:b/>
                <w:sz w:val="20"/>
                <w:szCs w:val="16"/>
                <w:lang w:eastAsia="zh-CN"/>
              </w:rPr>
            </w:pPr>
          </w:p>
          <w:p w14:paraId="7303DEE6"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Rome to Ephesus</w:t>
            </w:r>
          </w:p>
          <w:p w14:paraId="768B2133" w14:textId="77777777" w:rsidR="00DD324B" w:rsidRPr="00DD324B" w:rsidRDefault="00DD324B" w:rsidP="00DD324B">
            <w:pPr>
              <w:spacing w:after="0" w:line="240" w:lineRule="auto"/>
              <w:jc w:val="center"/>
              <w:rPr>
                <w:rFonts w:eastAsia="DengXian" w:cs="Times New Roman"/>
                <w:b/>
                <w:sz w:val="20"/>
                <w:szCs w:val="16"/>
                <w:lang w:eastAsia="zh-CN"/>
              </w:rPr>
            </w:pPr>
          </w:p>
        </w:tc>
      </w:tr>
      <w:tr w:rsidR="00DD324B" w:rsidRPr="00DD324B" w14:paraId="4E2A26F3" w14:textId="77777777" w:rsidTr="00ED6680">
        <w:tc>
          <w:tcPr>
            <w:tcW w:w="9620" w:type="dxa"/>
            <w:gridSpan w:val="5"/>
            <w:tcBorders>
              <w:top w:val="single" w:sz="6" w:space="0" w:color="auto"/>
              <w:left w:val="single" w:sz="6" w:space="0" w:color="auto"/>
              <w:bottom w:val="single" w:sz="6" w:space="0" w:color="auto"/>
              <w:right w:val="single" w:sz="6" w:space="0" w:color="auto"/>
            </w:tcBorders>
          </w:tcPr>
          <w:p w14:paraId="6C6F0B1C" w14:textId="77777777" w:rsidR="00DD324B" w:rsidRPr="00DD324B" w:rsidRDefault="00DD324B" w:rsidP="00DD324B">
            <w:pPr>
              <w:spacing w:after="0" w:line="240" w:lineRule="auto"/>
              <w:jc w:val="center"/>
              <w:rPr>
                <w:rFonts w:eastAsia="DengXian" w:cs="Times New Roman"/>
                <w:b/>
                <w:sz w:val="20"/>
                <w:szCs w:val="16"/>
                <w:lang w:eastAsia="zh-CN"/>
              </w:rPr>
            </w:pPr>
          </w:p>
          <w:p w14:paraId="7B0A1379" w14:textId="77777777" w:rsidR="00DD324B" w:rsidRPr="00DD324B" w:rsidRDefault="00DD324B" w:rsidP="00DD324B">
            <w:pPr>
              <w:spacing w:after="0" w:line="240" w:lineRule="auto"/>
              <w:jc w:val="center"/>
              <w:rPr>
                <w:rFonts w:eastAsia="DengXian" w:cs="Times New Roman"/>
                <w:b/>
                <w:sz w:val="20"/>
                <w:szCs w:val="16"/>
                <w:lang w:eastAsia="zh-CN"/>
              </w:rPr>
            </w:pPr>
            <w:r w:rsidRPr="00DD324B">
              <w:rPr>
                <w:rFonts w:eastAsia="DengXian" w:cs="Times New Roman"/>
                <w:b/>
                <w:sz w:val="20"/>
                <w:szCs w:val="16"/>
                <w:lang w:eastAsia="zh-CN"/>
              </w:rPr>
              <w:t xml:space="preserve">Autumn </w:t>
            </w:r>
            <w:r w:rsidRPr="00DD324B">
              <w:rPr>
                <w:rFonts w:eastAsia="DengXian" w:cs="Times New Roman"/>
                <w:b/>
                <w:sz w:val="15"/>
                <w:szCs w:val="16"/>
                <w:lang w:eastAsia="zh-CN"/>
              </w:rPr>
              <w:t>AD</w:t>
            </w:r>
            <w:r w:rsidRPr="00DD324B">
              <w:rPr>
                <w:rFonts w:eastAsia="DengXian" w:cs="Times New Roman"/>
                <w:b/>
                <w:sz w:val="20"/>
                <w:szCs w:val="16"/>
                <w:lang w:eastAsia="zh-CN"/>
              </w:rPr>
              <w:t xml:space="preserve"> 67 (second Roman imprisonment)</w:t>
            </w:r>
          </w:p>
          <w:p w14:paraId="4C9A1526" w14:textId="77777777" w:rsidR="00DD324B" w:rsidRPr="00DD324B" w:rsidRDefault="00DD324B" w:rsidP="00DD324B">
            <w:pPr>
              <w:spacing w:after="0" w:line="240" w:lineRule="auto"/>
              <w:jc w:val="center"/>
              <w:rPr>
                <w:rFonts w:eastAsia="DengXian" w:cs="Times New Roman"/>
                <w:b/>
                <w:sz w:val="20"/>
                <w:szCs w:val="16"/>
                <w:lang w:eastAsia="zh-CN"/>
              </w:rPr>
            </w:pPr>
          </w:p>
        </w:tc>
      </w:tr>
    </w:tbl>
    <w:p w14:paraId="42251171" w14:textId="77777777" w:rsidR="00DD324B" w:rsidRPr="00DD324B" w:rsidRDefault="00DD324B" w:rsidP="00DD324B">
      <w:pPr>
        <w:spacing w:after="0" w:line="240" w:lineRule="auto"/>
        <w:ind w:left="20" w:right="-380" w:hanging="20"/>
        <w:rPr>
          <w:rFonts w:eastAsia="DengXian" w:cs="Times New Roman"/>
          <w:b/>
          <w:sz w:val="20"/>
          <w:szCs w:val="16"/>
          <w:lang w:eastAsia="zh-CN"/>
        </w:rPr>
      </w:pPr>
    </w:p>
    <w:p w14:paraId="231AFBBC" w14:textId="77777777" w:rsidR="00DD324B" w:rsidRPr="00DD324B" w:rsidRDefault="00DD324B" w:rsidP="00DD324B">
      <w:pPr>
        <w:spacing w:after="0" w:line="240" w:lineRule="auto"/>
        <w:ind w:left="1260" w:right="-380" w:hanging="1260"/>
        <w:rPr>
          <w:rFonts w:eastAsia="DengXian" w:cs="Times New Roman"/>
          <w:b/>
          <w:sz w:val="20"/>
          <w:szCs w:val="16"/>
          <w:lang w:eastAsia="zh-CN"/>
        </w:rPr>
      </w:pPr>
    </w:p>
    <w:p w14:paraId="5D383369" w14:textId="77777777" w:rsidR="00DD324B" w:rsidRPr="00DD324B" w:rsidRDefault="00DD324B" w:rsidP="00DD324B">
      <w:pPr>
        <w:spacing w:after="0" w:line="240" w:lineRule="auto"/>
        <w:ind w:left="1260" w:right="-380" w:hanging="1260"/>
        <w:rPr>
          <w:rFonts w:eastAsia="DengXian" w:cs="Times New Roman"/>
          <w:b/>
          <w:sz w:val="20"/>
          <w:szCs w:val="16"/>
          <w:lang w:eastAsia="zh-CN"/>
        </w:rPr>
      </w:pPr>
      <w:r w:rsidRPr="00DD324B">
        <w:rPr>
          <w:rFonts w:eastAsia="DengXian" w:cs="Times New Roman"/>
          <w:b/>
          <w:sz w:val="20"/>
          <w:szCs w:val="16"/>
          <w:u w:val="single"/>
          <w:lang w:eastAsia="zh-CN"/>
        </w:rPr>
        <w:t>Key Word</w:t>
      </w:r>
      <w:r w:rsidRPr="00DD324B">
        <w:rPr>
          <w:rFonts w:eastAsia="DengXian" w:cs="Times New Roman"/>
          <w:b/>
          <w:sz w:val="20"/>
          <w:szCs w:val="16"/>
          <w:lang w:eastAsia="zh-CN"/>
        </w:rPr>
        <w:t>:</w:t>
      </w:r>
      <w:r w:rsidRPr="00DD324B">
        <w:rPr>
          <w:rFonts w:eastAsia="DengXian" w:cs="Times New Roman"/>
          <w:b/>
          <w:sz w:val="20"/>
          <w:szCs w:val="16"/>
          <w:lang w:eastAsia="zh-CN"/>
        </w:rPr>
        <w:tab/>
        <w:t>Doctrine</w:t>
      </w:r>
    </w:p>
    <w:p w14:paraId="5019345C" w14:textId="77777777" w:rsidR="00DD324B" w:rsidRPr="00DD324B" w:rsidRDefault="00DD324B" w:rsidP="00DD324B">
      <w:pPr>
        <w:spacing w:after="0" w:line="240" w:lineRule="auto"/>
        <w:ind w:left="1260" w:right="-380" w:hanging="1260"/>
        <w:rPr>
          <w:rFonts w:eastAsia="DengXian" w:cs="Times New Roman"/>
          <w:b/>
          <w:sz w:val="20"/>
          <w:szCs w:val="16"/>
          <w:lang w:eastAsia="zh-CN"/>
        </w:rPr>
      </w:pPr>
    </w:p>
    <w:p w14:paraId="71FA98DE" w14:textId="77777777" w:rsidR="00DD324B" w:rsidRPr="00DD324B" w:rsidRDefault="00DD324B" w:rsidP="00DD324B">
      <w:pPr>
        <w:spacing w:after="0" w:line="240" w:lineRule="auto"/>
        <w:ind w:left="1260" w:right="-380" w:hanging="1260"/>
        <w:rPr>
          <w:rFonts w:eastAsia="DengXian" w:cs="Times New Roman"/>
          <w:b/>
          <w:sz w:val="20"/>
          <w:szCs w:val="16"/>
          <w:lang w:eastAsia="zh-CN"/>
        </w:rPr>
      </w:pPr>
      <w:r w:rsidRPr="00DD324B">
        <w:rPr>
          <w:rFonts w:eastAsia="DengXian" w:cs="Times New Roman"/>
          <w:b/>
          <w:sz w:val="20"/>
          <w:szCs w:val="16"/>
          <w:u w:val="single"/>
          <w:lang w:eastAsia="zh-CN"/>
        </w:rPr>
        <w:t>Key Verse</w:t>
      </w:r>
      <w:r w:rsidRPr="00DD324B">
        <w:rPr>
          <w:rFonts w:eastAsia="DengXian" w:cs="Times New Roman"/>
          <w:b/>
          <w:sz w:val="20"/>
          <w:szCs w:val="16"/>
          <w:lang w:eastAsia="zh-CN"/>
        </w:rPr>
        <w:t>:</w:t>
      </w:r>
      <w:r w:rsidRPr="00DD324B">
        <w:rPr>
          <w:rFonts w:eastAsia="DengXian" w:cs="Times New Roman"/>
          <w:b/>
          <w:sz w:val="20"/>
          <w:szCs w:val="16"/>
          <w:lang w:eastAsia="zh-CN"/>
        </w:rPr>
        <w:tab/>
      </w:r>
      <w:r w:rsidRPr="00DD324B">
        <w:rPr>
          <w:rFonts w:eastAsia="DengXian" w:cs="Times New Roman"/>
          <w:bCs/>
          <w:i/>
          <w:iCs/>
          <w:sz w:val="22"/>
          <w:lang w:eastAsia="zh-CN"/>
        </w:rPr>
        <w:t>“</w:t>
      </w:r>
      <w:r w:rsidRPr="00DD324B">
        <w:rPr>
          <w:rFonts w:eastAsia="Times" w:cs="Times New Roman"/>
          <w:i/>
          <w:iCs/>
          <w:color w:val="111111"/>
          <w:sz w:val="22"/>
          <w:shd w:val="clear" w:color="auto" w:fill="FFFFFF"/>
          <w:vertAlign w:val="superscript"/>
        </w:rPr>
        <w:t>16</w:t>
      </w:r>
      <w:r w:rsidRPr="00DD324B">
        <w:rPr>
          <w:rFonts w:eastAsia="Times" w:cs="Times New Roman"/>
          <w:i/>
          <w:iCs/>
          <w:color w:val="111111"/>
          <w:sz w:val="22"/>
          <w:shd w:val="clear" w:color="auto" w:fill="FFFFFF"/>
        </w:rPr>
        <w:t>All scripture is given by inspiration of God, and is profitable for doctrine, for reproof, for correction, for instruction in righteousness:</w:t>
      </w:r>
      <w:r w:rsidRPr="00DD324B">
        <w:rPr>
          <w:rFonts w:eastAsia="Times" w:cs="Times New Roman"/>
          <w:i/>
          <w:iCs/>
          <w:color w:val="111111"/>
          <w:sz w:val="22"/>
          <w:shd w:val="clear" w:color="auto" w:fill="FFFFFF"/>
          <w:vertAlign w:val="superscript"/>
        </w:rPr>
        <w:t xml:space="preserve"> 17</w:t>
      </w:r>
      <w:r w:rsidRPr="00DD324B">
        <w:rPr>
          <w:rFonts w:eastAsia="Times" w:cs="Times New Roman"/>
          <w:i/>
          <w:iCs/>
          <w:color w:val="111111"/>
          <w:sz w:val="22"/>
          <w:shd w:val="clear" w:color="auto" w:fill="FFFFFF"/>
        </w:rPr>
        <w:t>That the man of God may be perfect, thoroughly furnished unto all good works…</w:t>
      </w:r>
      <w:r w:rsidRPr="00DD324B">
        <w:rPr>
          <w:rFonts w:eastAsia="Times" w:cs="Times New Roman"/>
          <w:i/>
          <w:iCs/>
          <w:color w:val="111111"/>
          <w:sz w:val="22"/>
          <w:shd w:val="clear" w:color="auto" w:fill="FFFFFF"/>
          <w:vertAlign w:val="superscript"/>
        </w:rPr>
        <w:t xml:space="preserve"> 2</w:t>
      </w:r>
      <w:r w:rsidRPr="00DD324B">
        <w:rPr>
          <w:rFonts w:eastAsia="Times" w:cs="Times New Roman"/>
          <w:i/>
          <w:iCs/>
          <w:color w:val="111111"/>
          <w:sz w:val="22"/>
          <w:shd w:val="clear" w:color="auto" w:fill="FFFFFF"/>
        </w:rPr>
        <w:t>Preach the word…”</w:t>
      </w:r>
      <w:r w:rsidRPr="00DD324B">
        <w:rPr>
          <w:rFonts w:eastAsia="DengXian" w:cs="Times New Roman"/>
          <w:b/>
          <w:sz w:val="20"/>
          <w:szCs w:val="16"/>
          <w:lang w:eastAsia="zh-CN"/>
        </w:rPr>
        <w:t xml:space="preserve"> (2 Timothy 3:16-17; 4:2).</w:t>
      </w:r>
    </w:p>
    <w:p w14:paraId="35C7689F" w14:textId="77777777" w:rsidR="00DD324B" w:rsidRPr="00DD324B" w:rsidRDefault="00DD324B" w:rsidP="00DD324B">
      <w:pPr>
        <w:spacing w:after="0" w:line="240" w:lineRule="auto"/>
        <w:ind w:left="20" w:right="-380" w:hanging="20"/>
        <w:rPr>
          <w:rFonts w:eastAsia="DengXian" w:cs="Times New Roman"/>
          <w:b/>
          <w:sz w:val="20"/>
          <w:szCs w:val="16"/>
          <w:lang w:eastAsia="zh-CN"/>
        </w:rPr>
      </w:pPr>
    </w:p>
    <w:p w14:paraId="3E056BDC" w14:textId="77777777" w:rsidR="00DD324B" w:rsidRPr="00DD324B" w:rsidRDefault="00DD324B" w:rsidP="00DD324B">
      <w:pPr>
        <w:spacing w:after="0" w:line="240" w:lineRule="auto"/>
        <w:ind w:right="-380"/>
        <w:rPr>
          <w:rFonts w:eastAsia="DengXian" w:cs="Times New Roman"/>
          <w:bCs/>
          <w:sz w:val="20"/>
          <w:szCs w:val="16"/>
          <w:lang w:eastAsia="zh-CN"/>
        </w:rPr>
      </w:pPr>
      <w:r w:rsidRPr="00DD324B">
        <w:rPr>
          <w:rFonts w:eastAsia="DengXian" w:cs="Times New Roman"/>
          <w:b/>
          <w:sz w:val="20"/>
          <w:szCs w:val="16"/>
          <w:u w:val="single"/>
          <w:lang w:eastAsia="zh-CN"/>
        </w:rPr>
        <w:t>Summary Statement</w:t>
      </w:r>
      <w:r w:rsidRPr="00DD324B">
        <w:rPr>
          <w:rFonts w:eastAsia="DengXian" w:cs="Times New Roman"/>
          <w:b/>
          <w:sz w:val="20"/>
          <w:szCs w:val="16"/>
          <w:lang w:eastAsia="zh-CN"/>
        </w:rPr>
        <w:t xml:space="preserve">: </w:t>
      </w:r>
      <w:r w:rsidRPr="00DD324B">
        <w:rPr>
          <w:rFonts w:eastAsia="DengXian" w:cs="Times New Roman"/>
          <w:bCs/>
          <w:sz w:val="20"/>
          <w:szCs w:val="16"/>
          <w:lang w:eastAsia="zh-CN"/>
        </w:rPr>
        <w:t xml:space="preserve">The way to persevere amidst apostasy is to faithfully obey and </w:t>
      </w:r>
      <w:r w:rsidRPr="00DD324B">
        <w:rPr>
          <w:rFonts w:eastAsia="DengXian" w:cs="Times New Roman"/>
          <w:bCs/>
          <w:i/>
          <w:sz w:val="20"/>
          <w:szCs w:val="16"/>
          <w:lang w:eastAsia="zh-CN"/>
        </w:rPr>
        <w:t>preach God’s Word</w:t>
      </w:r>
      <w:r w:rsidRPr="00DD324B">
        <w:rPr>
          <w:rFonts w:eastAsia="DengXian" w:cs="Times New Roman"/>
          <w:bCs/>
          <w:sz w:val="20"/>
          <w:szCs w:val="16"/>
          <w:lang w:eastAsia="zh-CN"/>
        </w:rPr>
        <w:t>.</w:t>
      </w:r>
    </w:p>
    <w:p w14:paraId="7107B76D" w14:textId="77777777" w:rsidR="00DD324B" w:rsidRPr="00DD324B" w:rsidRDefault="00DD324B" w:rsidP="00DD324B">
      <w:pPr>
        <w:spacing w:after="0" w:line="240" w:lineRule="auto"/>
        <w:ind w:left="20" w:right="-380" w:hanging="20"/>
        <w:rPr>
          <w:rFonts w:eastAsia="DengXian" w:cs="Times New Roman"/>
          <w:b/>
          <w:sz w:val="20"/>
          <w:szCs w:val="16"/>
          <w:lang w:eastAsia="zh-CN"/>
        </w:rPr>
      </w:pPr>
    </w:p>
    <w:p w14:paraId="5014CF00" w14:textId="77777777" w:rsidR="00DD324B" w:rsidRPr="00DD324B" w:rsidRDefault="00DD324B" w:rsidP="00DD324B">
      <w:pPr>
        <w:spacing w:after="0" w:line="240" w:lineRule="auto"/>
        <w:ind w:left="20" w:right="-380" w:hanging="20"/>
        <w:rPr>
          <w:rFonts w:eastAsia="DengXian" w:cs="Times New Roman"/>
          <w:bCs/>
          <w:sz w:val="20"/>
          <w:szCs w:val="16"/>
          <w:lang w:eastAsia="zh-CN"/>
        </w:rPr>
      </w:pPr>
      <w:r w:rsidRPr="00DD324B">
        <w:rPr>
          <w:rFonts w:eastAsia="DengXian" w:cs="Times New Roman"/>
          <w:b/>
          <w:sz w:val="20"/>
          <w:szCs w:val="16"/>
          <w:u w:val="single"/>
          <w:lang w:eastAsia="zh-CN"/>
        </w:rPr>
        <w:t>Application</w:t>
      </w:r>
      <w:r w:rsidRPr="00DD324B">
        <w:rPr>
          <w:rFonts w:eastAsia="DengXian" w:cs="Times New Roman"/>
          <w:b/>
          <w:sz w:val="20"/>
          <w:szCs w:val="16"/>
          <w:lang w:eastAsia="zh-CN"/>
        </w:rPr>
        <w:t xml:space="preserve">: </w:t>
      </w:r>
      <w:r w:rsidRPr="00DD324B">
        <w:rPr>
          <w:rFonts w:eastAsia="DengXian" w:cs="Times New Roman"/>
          <w:bCs/>
          <w:sz w:val="20"/>
          <w:szCs w:val="16"/>
          <w:lang w:eastAsia="zh-CN"/>
        </w:rPr>
        <w:t>Is anything more powerful against heresy than God’s Word—methods, logic, ignoring false teaching, etc.?  While teaching proper doctrine is not the only strategy needed, it is the most important priority to fight false doctrine.</w:t>
      </w:r>
    </w:p>
    <w:p w14:paraId="49561D53" w14:textId="77777777" w:rsidR="00DD324B" w:rsidRPr="00DD324B" w:rsidRDefault="00DD324B" w:rsidP="00DD324B">
      <w:pPr>
        <w:spacing w:after="0" w:line="240" w:lineRule="auto"/>
        <w:jc w:val="both"/>
        <w:rPr>
          <w:rFonts w:ascii="Times" w:eastAsia="Times" w:hAnsi="Times" w:cs="Times New Roman"/>
          <w:szCs w:val="20"/>
        </w:rPr>
      </w:pPr>
    </w:p>
    <w:p w14:paraId="07AFC954" w14:textId="77777777" w:rsidR="00DD324B" w:rsidRPr="00DD324B" w:rsidRDefault="00DD324B" w:rsidP="00DD324B">
      <w:pPr>
        <w:spacing w:after="0" w:line="240" w:lineRule="auto"/>
        <w:jc w:val="both"/>
        <w:rPr>
          <w:rFonts w:ascii="Times" w:eastAsia="Times" w:hAnsi="Times" w:cs="Times New Roman"/>
          <w:szCs w:val="20"/>
        </w:rPr>
      </w:pPr>
    </w:p>
    <w:p w14:paraId="7DCB5CA0" w14:textId="77777777" w:rsidR="00DD324B" w:rsidRPr="00DD324B" w:rsidRDefault="00DD324B" w:rsidP="00DD324B">
      <w:pPr>
        <w:spacing w:after="0" w:line="240" w:lineRule="auto"/>
        <w:jc w:val="both"/>
        <w:rPr>
          <w:rFonts w:ascii="Times" w:eastAsia="Times" w:hAnsi="Times" w:cs="Times New Roman"/>
          <w:szCs w:val="20"/>
        </w:rPr>
      </w:pPr>
    </w:p>
    <w:p w14:paraId="7DAD6068" w14:textId="77777777" w:rsidR="00DD324B" w:rsidRPr="00DD324B" w:rsidRDefault="00DD324B" w:rsidP="00DD324B">
      <w:pPr>
        <w:spacing w:after="0" w:line="240" w:lineRule="auto"/>
        <w:jc w:val="both"/>
        <w:rPr>
          <w:rFonts w:ascii="Times" w:eastAsia="Times" w:hAnsi="Times" w:cs="Times New Roman"/>
          <w:szCs w:val="20"/>
        </w:rPr>
      </w:pPr>
    </w:p>
    <w:p w14:paraId="7F586067" w14:textId="77777777" w:rsidR="00DD324B" w:rsidRPr="00DD324B" w:rsidRDefault="00DD324B" w:rsidP="00DD324B">
      <w:pPr>
        <w:spacing w:after="0" w:line="240" w:lineRule="auto"/>
        <w:jc w:val="both"/>
        <w:rPr>
          <w:rFonts w:ascii="Times" w:eastAsia="Times" w:hAnsi="Times" w:cs="Times New Roman"/>
          <w:szCs w:val="20"/>
        </w:rPr>
      </w:pPr>
    </w:p>
    <w:p w14:paraId="7C773B89" w14:textId="77777777" w:rsidR="00DD324B" w:rsidRPr="00DD324B" w:rsidRDefault="00DD324B" w:rsidP="00DD324B">
      <w:pPr>
        <w:spacing w:after="0" w:line="240" w:lineRule="auto"/>
        <w:jc w:val="both"/>
        <w:rPr>
          <w:rFonts w:ascii="Times" w:eastAsia="Times" w:hAnsi="Times" w:cs="Times New Roman"/>
          <w:szCs w:val="20"/>
        </w:rPr>
      </w:pPr>
    </w:p>
    <w:p w14:paraId="0533FB2C" w14:textId="77777777" w:rsidR="00DD324B" w:rsidRPr="00DD324B" w:rsidRDefault="00DD324B" w:rsidP="00DD324B">
      <w:pPr>
        <w:spacing w:after="0" w:line="240" w:lineRule="auto"/>
        <w:jc w:val="both"/>
        <w:rPr>
          <w:rFonts w:ascii="Times" w:eastAsia="Times" w:hAnsi="Times" w:cs="Times New Roman"/>
          <w:szCs w:val="20"/>
        </w:rPr>
      </w:pPr>
    </w:p>
    <w:p w14:paraId="363778F6" w14:textId="77777777" w:rsidR="00DD324B" w:rsidRPr="00DD324B" w:rsidRDefault="00DD324B" w:rsidP="00DD324B">
      <w:pPr>
        <w:spacing w:after="0" w:line="240" w:lineRule="auto"/>
        <w:jc w:val="both"/>
        <w:rPr>
          <w:rFonts w:ascii="Times" w:eastAsia="Times" w:hAnsi="Times" w:cs="Times New Roman"/>
          <w:szCs w:val="20"/>
        </w:rPr>
      </w:pPr>
    </w:p>
    <w:p w14:paraId="09285521" w14:textId="77777777" w:rsidR="00DD324B" w:rsidRPr="00DD324B" w:rsidRDefault="00DD324B" w:rsidP="00DD324B">
      <w:pPr>
        <w:tabs>
          <w:tab w:val="left" w:pos="360"/>
        </w:tabs>
        <w:spacing w:after="0" w:line="240" w:lineRule="auto"/>
        <w:ind w:left="360" w:right="-380" w:hanging="360"/>
        <w:jc w:val="center"/>
        <w:rPr>
          <w:rFonts w:eastAsia="Times" w:cs="Times New Roman"/>
          <w:sz w:val="32"/>
          <w:szCs w:val="32"/>
        </w:rPr>
      </w:pPr>
      <w:r w:rsidRPr="00DD324B">
        <w:rPr>
          <w:rFonts w:eastAsia="Times" w:cs="Times New Roman"/>
          <w:sz w:val="32"/>
          <w:szCs w:val="32"/>
        </w:rPr>
        <w:lastRenderedPageBreak/>
        <w:t>2 Timothy</w:t>
      </w:r>
    </w:p>
    <w:p w14:paraId="6B568BB5" w14:textId="77777777" w:rsidR="00DD324B" w:rsidRPr="00DD324B" w:rsidRDefault="00DD324B" w:rsidP="00DD324B">
      <w:pPr>
        <w:tabs>
          <w:tab w:val="left" w:pos="360"/>
        </w:tabs>
        <w:spacing w:after="0" w:line="240" w:lineRule="auto"/>
        <w:ind w:left="360" w:right="-380" w:hanging="360"/>
        <w:jc w:val="center"/>
        <w:rPr>
          <w:rFonts w:eastAsia="Times" w:cs="Times New Roman"/>
          <w:sz w:val="32"/>
          <w:szCs w:val="32"/>
        </w:rPr>
      </w:pPr>
    </w:p>
    <w:p w14:paraId="723A8BD9" w14:textId="77777777" w:rsidR="00DD324B" w:rsidRPr="00DD324B" w:rsidRDefault="00DD324B" w:rsidP="00DD324B">
      <w:pPr>
        <w:tabs>
          <w:tab w:val="left" w:pos="360"/>
        </w:tabs>
        <w:spacing w:after="0" w:line="240" w:lineRule="auto"/>
        <w:ind w:left="360" w:right="-380" w:hanging="360"/>
        <w:jc w:val="center"/>
        <w:rPr>
          <w:rFonts w:eastAsia="DengXian" w:cs="Times New Roman"/>
          <w:b/>
          <w:sz w:val="6"/>
          <w:szCs w:val="16"/>
          <w:lang w:eastAsia="zh-CN"/>
        </w:rPr>
      </w:pPr>
    </w:p>
    <w:p w14:paraId="4B13EFA7" w14:textId="77777777" w:rsidR="00DD324B" w:rsidRPr="00DD324B" w:rsidRDefault="00DD324B" w:rsidP="00DD324B">
      <w:pPr>
        <w:tabs>
          <w:tab w:val="left" w:pos="360"/>
        </w:tabs>
        <w:spacing w:after="0" w:line="240" w:lineRule="auto"/>
        <w:ind w:left="360" w:right="-380" w:hanging="360"/>
        <w:jc w:val="both"/>
        <w:rPr>
          <w:rFonts w:eastAsia="DengXian" w:cs="Times New Roman"/>
          <w:sz w:val="22"/>
          <w:lang w:eastAsia="zh-CN"/>
        </w:rPr>
      </w:pPr>
      <w:r w:rsidRPr="00DD324B">
        <w:rPr>
          <w:rFonts w:eastAsia="DengXian" w:cs="Times New Roman"/>
          <w:b/>
          <w:sz w:val="22"/>
          <w:lang w:eastAsia="zh-CN"/>
        </w:rPr>
        <w:t>I.</w:t>
      </w:r>
      <w:r w:rsidRPr="00DD324B">
        <w:rPr>
          <w:rFonts w:eastAsia="DengXian" w:cs="Times New Roman"/>
          <w:b/>
          <w:sz w:val="22"/>
          <w:lang w:eastAsia="zh-CN"/>
        </w:rPr>
        <w:tab/>
        <w:t>Title</w:t>
      </w:r>
      <w:r w:rsidRPr="00DD324B">
        <w:rPr>
          <w:rFonts w:eastAsia="DengXian" w:cs="Times New Roman"/>
          <w:sz w:val="22"/>
          <w:lang w:eastAsia="zh-CN"/>
        </w:rPr>
        <w:t>: The letter of 2 Timothy is one of the three letters called The Pastoral Epistles. These are unique as they address individuals (not churches) and constitute Paul's last writings (cf. 1 Timothy notes).</w:t>
      </w:r>
    </w:p>
    <w:p w14:paraId="56DDC231" w14:textId="77777777" w:rsidR="00DD324B" w:rsidRPr="00DD324B" w:rsidRDefault="00DD324B" w:rsidP="00DD324B">
      <w:pPr>
        <w:tabs>
          <w:tab w:val="left" w:pos="360"/>
        </w:tabs>
        <w:spacing w:after="0" w:line="240" w:lineRule="auto"/>
        <w:ind w:left="360" w:right="-380" w:hanging="360"/>
        <w:jc w:val="both"/>
        <w:rPr>
          <w:rFonts w:eastAsia="DengXian" w:cs="Times New Roman"/>
          <w:b/>
          <w:sz w:val="22"/>
          <w:lang w:eastAsia="zh-CN"/>
        </w:rPr>
      </w:pPr>
    </w:p>
    <w:p w14:paraId="146FBA8E" w14:textId="77777777" w:rsidR="00DD324B" w:rsidRPr="00DD324B" w:rsidRDefault="00DD324B" w:rsidP="00DD324B">
      <w:pPr>
        <w:tabs>
          <w:tab w:val="left" w:pos="360"/>
        </w:tabs>
        <w:spacing w:after="0" w:line="240" w:lineRule="auto"/>
        <w:ind w:left="360" w:right="-380" w:hanging="360"/>
        <w:jc w:val="both"/>
        <w:rPr>
          <w:rFonts w:eastAsia="DengXian" w:cs="Times New Roman"/>
          <w:b/>
          <w:sz w:val="22"/>
          <w:lang w:eastAsia="zh-CN"/>
        </w:rPr>
      </w:pPr>
      <w:r w:rsidRPr="00DD324B">
        <w:rPr>
          <w:rFonts w:eastAsia="DengXian" w:cs="Times New Roman"/>
          <w:b/>
          <w:sz w:val="22"/>
          <w:lang w:eastAsia="zh-CN"/>
        </w:rPr>
        <w:t>II.</w:t>
      </w:r>
      <w:r w:rsidRPr="00DD324B">
        <w:rPr>
          <w:rFonts w:eastAsia="DengXian" w:cs="Times New Roman"/>
          <w:b/>
          <w:sz w:val="22"/>
          <w:lang w:eastAsia="zh-CN"/>
        </w:rPr>
        <w:tab/>
        <w:t>Authorship</w:t>
      </w:r>
    </w:p>
    <w:p w14:paraId="1D548A84"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p>
    <w:p w14:paraId="4F52B4E1"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r w:rsidRPr="00DD324B">
        <w:rPr>
          <w:rFonts w:eastAsia="DengXian" w:cs="Times New Roman"/>
          <w:sz w:val="22"/>
          <w:lang w:eastAsia="zh-CN"/>
        </w:rPr>
        <w:t>A.</w:t>
      </w:r>
      <w:r w:rsidRPr="00DD324B">
        <w:rPr>
          <w:rFonts w:eastAsia="DengXian" w:cs="Times New Roman"/>
          <w:sz w:val="22"/>
          <w:lang w:eastAsia="zh-CN"/>
        </w:rPr>
        <w:tab/>
      </w:r>
      <w:r w:rsidRPr="00DD324B">
        <w:rPr>
          <w:rFonts w:eastAsia="DengXian" w:cs="Times New Roman"/>
          <w:sz w:val="22"/>
          <w:u w:val="single"/>
          <w:lang w:eastAsia="zh-CN"/>
        </w:rPr>
        <w:t>External Evidence</w:t>
      </w:r>
      <w:r w:rsidRPr="00DD324B">
        <w:rPr>
          <w:rFonts w:eastAsia="DengXian" w:cs="Times New Roman"/>
          <w:sz w:val="22"/>
          <w:lang w:eastAsia="zh-CN"/>
        </w:rPr>
        <w:t>: Support for Paul’s authorship is as good as that for any other Pauline epistle except Romans and 1 Corinthians (cf. 1 Timothy notes).</w:t>
      </w:r>
    </w:p>
    <w:p w14:paraId="32F20E28"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p>
    <w:p w14:paraId="0B15D606"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r w:rsidRPr="00DD324B">
        <w:rPr>
          <w:rFonts w:eastAsia="DengXian" w:cs="Times New Roman"/>
          <w:sz w:val="22"/>
          <w:lang w:eastAsia="zh-CN"/>
        </w:rPr>
        <w:t>B.</w:t>
      </w:r>
      <w:r w:rsidRPr="00DD324B">
        <w:rPr>
          <w:rFonts w:eastAsia="DengXian" w:cs="Times New Roman"/>
          <w:sz w:val="22"/>
          <w:lang w:eastAsia="zh-CN"/>
        </w:rPr>
        <w:tab/>
      </w:r>
      <w:r w:rsidRPr="00DD324B">
        <w:rPr>
          <w:rFonts w:eastAsia="DengXian" w:cs="Times New Roman"/>
          <w:sz w:val="22"/>
          <w:u w:val="single"/>
          <w:lang w:eastAsia="zh-CN"/>
        </w:rPr>
        <w:t>Internal Evidence</w:t>
      </w:r>
      <w:r w:rsidRPr="00DD324B">
        <w:rPr>
          <w:rFonts w:eastAsia="DengXian" w:cs="Times New Roman"/>
          <w:sz w:val="22"/>
          <w:lang w:eastAsia="zh-CN"/>
        </w:rPr>
        <w:t>: The letter claims that Paul wrote it (2 Tim 1:1) and contains the typical Pauline traits (cf. 1 Timothy notes).</w:t>
      </w:r>
    </w:p>
    <w:p w14:paraId="5FC04E36" w14:textId="77777777" w:rsidR="00DD324B" w:rsidRPr="00DD324B" w:rsidRDefault="00DD324B" w:rsidP="00DD324B">
      <w:pPr>
        <w:tabs>
          <w:tab w:val="left" w:pos="360"/>
        </w:tabs>
        <w:spacing w:after="0" w:line="240" w:lineRule="auto"/>
        <w:ind w:left="360" w:right="-380" w:hanging="360"/>
        <w:jc w:val="both"/>
        <w:rPr>
          <w:rFonts w:eastAsia="DengXian" w:cs="Times New Roman"/>
          <w:b/>
          <w:sz w:val="22"/>
          <w:lang w:eastAsia="zh-CN"/>
        </w:rPr>
      </w:pPr>
    </w:p>
    <w:p w14:paraId="6F8569FF" w14:textId="77777777" w:rsidR="00DD324B" w:rsidRPr="00DD324B" w:rsidRDefault="00DD324B" w:rsidP="00DD324B">
      <w:pPr>
        <w:tabs>
          <w:tab w:val="left" w:pos="360"/>
        </w:tabs>
        <w:spacing w:after="0" w:line="240" w:lineRule="auto"/>
        <w:ind w:left="360" w:right="-380" w:hanging="360"/>
        <w:jc w:val="both"/>
        <w:rPr>
          <w:rFonts w:eastAsia="DengXian" w:cs="Times New Roman"/>
          <w:b/>
          <w:sz w:val="22"/>
          <w:lang w:eastAsia="zh-CN"/>
        </w:rPr>
      </w:pPr>
      <w:r w:rsidRPr="00DD324B">
        <w:rPr>
          <w:rFonts w:eastAsia="DengXian" w:cs="Times New Roman"/>
          <w:b/>
          <w:sz w:val="22"/>
          <w:lang w:eastAsia="zh-CN"/>
        </w:rPr>
        <w:t>III. Circumstances</w:t>
      </w:r>
    </w:p>
    <w:p w14:paraId="6C40498E"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p>
    <w:p w14:paraId="7952B868"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r w:rsidRPr="00DD324B">
        <w:rPr>
          <w:rFonts w:eastAsia="DengXian" w:cs="Times New Roman"/>
          <w:sz w:val="22"/>
          <w:lang w:eastAsia="zh-CN"/>
        </w:rPr>
        <w:t>A.</w:t>
      </w:r>
      <w:r w:rsidRPr="00DD324B">
        <w:rPr>
          <w:rFonts w:eastAsia="DengXian" w:cs="Times New Roman"/>
          <w:sz w:val="22"/>
          <w:lang w:eastAsia="zh-CN"/>
        </w:rPr>
        <w:tab/>
      </w:r>
      <w:r w:rsidRPr="00DD324B">
        <w:rPr>
          <w:rFonts w:eastAsia="DengXian" w:cs="Times New Roman"/>
          <w:sz w:val="22"/>
          <w:u w:val="single"/>
          <w:lang w:eastAsia="zh-CN"/>
        </w:rPr>
        <w:t>Date</w:t>
      </w:r>
      <w:r w:rsidRPr="00DD324B">
        <w:rPr>
          <w:rFonts w:eastAsia="DengXian" w:cs="Times New Roman"/>
          <w:sz w:val="22"/>
          <w:lang w:eastAsia="zh-CN"/>
        </w:rPr>
        <w:t>: The chronology of Paul's last years is obscure, yet a harmonization of internal and external data yields this scenario:</w:t>
      </w:r>
    </w:p>
    <w:p w14:paraId="7579564E" w14:textId="77777777" w:rsidR="00DD324B" w:rsidRPr="00DD324B" w:rsidRDefault="00DD324B" w:rsidP="00DD324B">
      <w:pPr>
        <w:tabs>
          <w:tab w:val="left" w:pos="1080"/>
          <w:tab w:val="left" w:pos="6120"/>
        </w:tabs>
        <w:spacing w:after="0" w:line="240" w:lineRule="auto"/>
        <w:ind w:left="1080" w:right="-380" w:hanging="360"/>
        <w:rPr>
          <w:rFonts w:eastAsia="DengXian" w:cs="Times New Roman"/>
          <w:sz w:val="20"/>
          <w:szCs w:val="16"/>
          <w:lang w:eastAsia="zh-CN"/>
        </w:rPr>
      </w:pPr>
    </w:p>
    <w:p w14:paraId="4AF0D729" w14:textId="77777777" w:rsidR="00DD324B" w:rsidRPr="00DD324B" w:rsidRDefault="00DD324B" w:rsidP="00DD324B">
      <w:pPr>
        <w:tabs>
          <w:tab w:val="left" w:pos="1080"/>
          <w:tab w:val="right" w:pos="9214"/>
        </w:tabs>
        <w:spacing w:after="0" w:line="240" w:lineRule="auto"/>
        <w:ind w:left="1080" w:right="-380" w:hanging="360"/>
        <w:rPr>
          <w:rFonts w:eastAsia="DengXian" w:cs="Times New Roman"/>
          <w:b/>
          <w:sz w:val="20"/>
          <w:szCs w:val="20"/>
          <w:lang w:eastAsia="zh-CN"/>
        </w:rPr>
      </w:pPr>
      <w:r w:rsidRPr="00DD324B">
        <w:rPr>
          <w:rFonts w:eastAsia="DengXian" w:cs="Times New Roman"/>
          <w:b/>
          <w:sz w:val="20"/>
          <w:szCs w:val="20"/>
          <w:lang w:eastAsia="zh-CN"/>
        </w:rPr>
        <w:t>First Roman Imprisonment (Acts 28:30-31)</w:t>
      </w:r>
      <w:r w:rsidRPr="00DD324B">
        <w:rPr>
          <w:rFonts w:eastAsia="DengXian" w:cs="Times New Roman"/>
          <w:b/>
          <w:sz w:val="20"/>
          <w:szCs w:val="20"/>
          <w:lang w:eastAsia="zh-CN"/>
        </w:rPr>
        <w:tab/>
        <w:t>February 60–March 62</w:t>
      </w:r>
    </w:p>
    <w:p w14:paraId="147B1E3B"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 xml:space="preserve">Paul writes </w:t>
      </w:r>
      <w:r w:rsidRPr="00DD324B">
        <w:rPr>
          <w:rFonts w:eastAsia="DengXian" w:cs="Times New Roman"/>
          <w:b/>
          <w:sz w:val="20"/>
          <w:szCs w:val="20"/>
          <w:lang w:eastAsia="zh-CN"/>
        </w:rPr>
        <w:t xml:space="preserve">Ephesians, Colossians, Philemon, </w:t>
      </w:r>
      <w:r w:rsidRPr="00DD324B">
        <w:rPr>
          <w:rFonts w:eastAsia="DengXian" w:cs="Times New Roman"/>
          <w:sz w:val="20"/>
          <w:szCs w:val="20"/>
          <w:lang w:eastAsia="zh-CN"/>
        </w:rPr>
        <w:t>&amp;</w:t>
      </w:r>
      <w:r w:rsidRPr="00DD324B">
        <w:rPr>
          <w:rFonts w:eastAsia="DengXian" w:cs="Times New Roman"/>
          <w:b/>
          <w:sz w:val="20"/>
          <w:szCs w:val="20"/>
          <w:lang w:eastAsia="zh-CN"/>
        </w:rPr>
        <w:t xml:space="preserve"> Philippians</w:t>
      </w:r>
      <w:r w:rsidRPr="00DD324B">
        <w:rPr>
          <w:rFonts w:eastAsia="DengXian" w:cs="Times New Roman"/>
          <w:sz w:val="20"/>
          <w:szCs w:val="20"/>
          <w:lang w:eastAsia="zh-CN"/>
        </w:rPr>
        <w:tab/>
        <w:t>Fall 60–early Spring 62</w:t>
      </w:r>
    </w:p>
    <w:p w14:paraId="52438B35"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James, the Lord's brother, was martyred</w:t>
      </w:r>
      <w:r w:rsidRPr="00DD324B">
        <w:rPr>
          <w:rFonts w:eastAsia="DengXian" w:cs="Times New Roman"/>
          <w:sz w:val="20"/>
          <w:szCs w:val="20"/>
          <w:lang w:eastAsia="zh-CN"/>
        </w:rPr>
        <w:tab/>
        <w:t>Spring 62</w:t>
      </w:r>
    </w:p>
    <w:p w14:paraId="04405EED" w14:textId="77777777" w:rsidR="00DD324B" w:rsidRPr="00DD324B" w:rsidRDefault="00DD324B" w:rsidP="00DD324B">
      <w:pPr>
        <w:tabs>
          <w:tab w:val="left" w:pos="6460"/>
          <w:tab w:val="right" w:pos="9214"/>
        </w:tabs>
        <w:spacing w:after="0" w:line="240" w:lineRule="auto"/>
        <w:ind w:left="900" w:right="-380"/>
        <w:rPr>
          <w:rFonts w:eastAsia="DengXian" w:cs="Times New Roman"/>
          <w:sz w:val="20"/>
          <w:szCs w:val="20"/>
          <w:lang w:eastAsia="zh-CN"/>
        </w:rPr>
      </w:pPr>
    </w:p>
    <w:p w14:paraId="34866870" w14:textId="77777777" w:rsidR="00DD324B" w:rsidRPr="00DD324B" w:rsidRDefault="00DD324B" w:rsidP="00DD324B">
      <w:pPr>
        <w:tabs>
          <w:tab w:val="left" w:pos="1080"/>
          <w:tab w:val="right" w:pos="9214"/>
        </w:tabs>
        <w:spacing w:after="0" w:line="240" w:lineRule="auto"/>
        <w:ind w:left="1080" w:right="-380" w:hanging="360"/>
        <w:rPr>
          <w:rFonts w:eastAsia="DengXian" w:cs="Times New Roman"/>
          <w:b/>
          <w:sz w:val="20"/>
          <w:szCs w:val="20"/>
          <w:lang w:eastAsia="zh-CN"/>
        </w:rPr>
      </w:pPr>
      <w:r w:rsidRPr="00DD324B">
        <w:rPr>
          <w:rFonts w:eastAsia="DengXian" w:cs="Times New Roman"/>
          <w:b/>
          <w:sz w:val="20"/>
          <w:szCs w:val="20"/>
          <w:lang w:eastAsia="zh-CN"/>
        </w:rPr>
        <w:t>Freedom from Imprisonment</w:t>
      </w:r>
      <w:r w:rsidRPr="00DD324B">
        <w:rPr>
          <w:rFonts w:eastAsia="DengXian" w:cs="Times New Roman"/>
          <w:b/>
          <w:sz w:val="20"/>
          <w:szCs w:val="20"/>
          <w:lang w:eastAsia="zh-CN"/>
        </w:rPr>
        <w:tab/>
        <w:t>Spring 62–Autumn 67</w:t>
      </w:r>
    </w:p>
    <w:p w14:paraId="23616F53"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in Ephesus and Colossae (Timothy left at Ephesus)</w:t>
      </w:r>
      <w:r w:rsidRPr="00DD324B">
        <w:rPr>
          <w:rFonts w:eastAsia="DengXian" w:cs="Times New Roman"/>
          <w:sz w:val="20"/>
          <w:szCs w:val="20"/>
          <w:lang w:eastAsia="zh-CN"/>
        </w:rPr>
        <w:tab/>
        <w:t>Spring–Summer 62</w:t>
      </w:r>
    </w:p>
    <w:p w14:paraId="6BF88670"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Peter travels to Rome</w:t>
      </w:r>
      <w:r w:rsidRPr="00DD324B">
        <w:rPr>
          <w:rFonts w:eastAsia="DengXian" w:cs="Times New Roman"/>
          <w:sz w:val="20"/>
          <w:szCs w:val="20"/>
          <w:lang w:eastAsia="zh-CN"/>
        </w:rPr>
        <w:tab/>
        <w:t>62</w:t>
      </w:r>
    </w:p>
    <w:p w14:paraId="384A54E0"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in Macedonia</w:t>
      </w:r>
      <w:r w:rsidRPr="00DD324B">
        <w:rPr>
          <w:rFonts w:eastAsia="DengXian" w:cs="Times New Roman"/>
          <w:sz w:val="20"/>
          <w:szCs w:val="20"/>
          <w:lang w:eastAsia="zh-CN"/>
        </w:rPr>
        <w:tab/>
        <w:t>late summer 62-winter 62/63</w:t>
      </w:r>
    </w:p>
    <w:p w14:paraId="16A6D54B"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b/>
          <w:sz w:val="20"/>
          <w:szCs w:val="20"/>
          <w:lang w:eastAsia="zh-CN"/>
        </w:rPr>
        <w:t xml:space="preserve">1 Timothy </w:t>
      </w:r>
      <w:r w:rsidRPr="00DD324B">
        <w:rPr>
          <w:rFonts w:eastAsia="DengXian" w:cs="Times New Roman"/>
          <w:sz w:val="20"/>
          <w:szCs w:val="20"/>
          <w:lang w:eastAsia="zh-CN"/>
        </w:rPr>
        <w:t>written from Macedonia to Timothy in Ephesus</w:t>
      </w:r>
      <w:r w:rsidRPr="00DD324B">
        <w:rPr>
          <w:rFonts w:eastAsia="DengXian" w:cs="Times New Roman"/>
          <w:sz w:val="20"/>
          <w:szCs w:val="20"/>
          <w:lang w:eastAsia="zh-CN"/>
        </w:rPr>
        <w:tab/>
        <w:t>Fall 62</w:t>
      </w:r>
    </w:p>
    <w:p w14:paraId="19514F67"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in Asia Minor</w:t>
      </w:r>
      <w:r w:rsidRPr="00DD324B">
        <w:rPr>
          <w:rFonts w:eastAsia="DengXian" w:cs="Times New Roman"/>
          <w:sz w:val="20"/>
          <w:szCs w:val="20"/>
          <w:lang w:eastAsia="zh-CN"/>
        </w:rPr>
        <w:tab/>
        <w:t>Spring 63-Spring 64</w:t>
      </w:r>
    </w:p>
    <w:p w14:paraId="5F5FDBE3"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in Spain (anticipated in Rom. 15:24)</w:t>
      </w:r>
      <w:r w:rsidRPr="00DD324B">
        <w:rPr>
          <w:rFonts w:eastAsia="DengXian" w:cs="Times New Roman"/>
          <w:sz w:val="20"/>
          <w:szCs w:val="20"/>
          <w:lang w:eastAsia="zh-CN"/>
        </w:rPr>
        <w:tab/>
        <w:t>Spring 64-Spring 66</w:t>
      </w:r>
    </w:p>
    <w:p w14:paraId="7B837984"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Christians persecuted by Nero and Peter martyred</w:t>
      </w:r>
      <w:r w:rsidRPr="00DD324B">
        <w:rPr>
          <w:rFonts w:eastAsia="DengXian" w:cs="Times New Roman"/>
          <w:sz w:val="20"/>
          <w:szCs w:val="20"/>
          <w:lang w:eastAsia="zh-CN"/>
        </w:rPr>
        <w:tab/>
        <w:t>Summer 64</w:t>
      </w:r>
    </w:p>
    <w:p w14:paraId="7DD9A5ED"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in Crete (Titus left there; Tit 1:5)</w:t>
      </w:r>
      <w:r w:rsidRPr="00DD324B">
        <w:rPr>
          <w:rFonts w:eastAsia="DengXian" w:cs="Times New Roman"/>
          <w:sz w:val="20"/>
          <w:szCs w:val="20"/>
          <w:lang w:eastAsia="zh-CN"/>
        </w:rPr>
        <w:tab/>
        <w:t>early Summer 66</w:t>
      </w:r>
    </w:p>
    <w:p w14:paraId="21BF615F"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in Asia Minor</w:t>
      </w:r>
      <w:r w:rsidRPr="00DD324B">
        <w:rPr>
          <w:rFonts w:eastAsia="DengXian" w:cs="Times New Roman"/>
          <w:sz w:val="20"/>
          <w:szCs w:val="20"/>
          <w:lang w:eastAsia="zh-CN"/>
        </w:rPr>
        <w:tab/>
        <w:t>Summer- Fall 66</w:t>
      </w:r>
    </w:p>
    <w:p w14:paraId="46073F1F"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b/>
          <w:sz w:val="20"/>
          <w:szCs w:val="20"/>
          <w:lang w:eastAsia="zh-CN"/>
        </w:rPr>
        <w:t>Titus</w:t>
      </w:r>
      <w:r w:rsidRPr="00DD324B">
        <w:rPr>
          <w:rFonts w:eastAsia="DengXian" w:cs="Times New Roman"/>
          <w:sz w:val="20"/>
          <w:szCs w:val="20"/>
          <w:lang w:eastAsia="zh-CN"/>
        </w:rPr>
        <w:t xml:space="preserve"> was written from Asia Minor to Titus in Crete</w:t>
      </w:r>
      <w:r w:rsidRPr="00DD324B">
        <w:rPr>
          <w:rFonts w:eastAsia="DengXian" w:cs="Times New Roman"/>
          <w:sz w:val="20"/>
          <w:szCs w:val="20"/>
          <w:lang w:eastAsia="zh-CN"/>
        </w:rPr>
        <w:tab/>
        <w:t>Summer 66</w:t>
      </w:r>
    </w:p>
    <w:p w14:paraId="1F0D584A"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in Nicopolis (Tit 3:12)</w:t>
      </w:r>
      <w:r w:rsidRPr="00DD324B">
        <w:rPr>
          <w:rFonts w:eastAsia="DengXian" w:cs="Times New Roman"/>
          <w:sz w:val="20"/>
          <w:szCs w:val="20"/>
          <w:lang w:eastAsia="zh-CN"/>
        </w:rPr>
        <w:tab/>
        <w:t>Winter 66/67</w:t>
      </w:r>
    </w:p>
    <w:p w14:paraId="5E00C20F"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in Troas (2 Tim 4:13), Macedonia and Greece</w:t>
      </w:r>
      <w:r w:rsidRPr="00DD324B">
        <w:rPr>
          <w:rFonts w:eastAsia="DengXian" w:cs="Times New Roman"/>
          <w:sz w:val="20"/>
          <w:szCs w:val="20"/>
          <w:lang w:eastAsia="zh-CN"/>
        </w:rPr>
        <w:tab/>
        <w:t>Spring– Fall 67</w:t>
      </w:r>
    </w:p>
    <w:p w14:paraId="5E21959C" w14:textId="77777777" w:rsidR="00DD324B" w:rsidRPr="00DD324B" w:rsidRDefault="00DD324B" w:rsidP="00DD324B">
      <w:pPr>
        <w:tabs>
          <w:tab w:val="left" w:pos="6460"/>
          <w:tab w:val="right" w:pos="9214"/>
        </w:tabs>
        <w:spacing w:after="0" w:line="240" w:lineRule="auto"/>
        <w:ind w:left="900" w:right="-380"/>
        <w:rPr>
          <w:rFonts w:eastAsia="DengXian" w:cs="Times New Roman"/>
          <w:sz w:val="20"/>
          <w:szCs w:val="20"/>
          <w:lang w:eastAsia="zh-CN"/>
        </w:rPr>
      </w:pPr>
    </w:p>
    <w:p w14:paraId="49756B8C" w14:textId="77777777" w:rsidR="00DD324B" w:rsidRPr="00DD324B" w:rsidRDefault="00DD324B" w:rsidP="00DD324B">
      <w:pPr>
        <w:tabs>
          <w:tab w:val="left" w:pos="1080"/>
          <w:tab w:val="right" w:pos="9214"/>
        </w:tabs>
        <w:spacing w:after="0" w:line="240" w:lineRule="auto"/>
        <w:ind w:left="1080" w:right="-380" w:hanging="360"/>
        <w:rPr>
          <w:rFonts w:eastAsia="DengXian" w:cs="Times New Roman"/>
          <w:b/>
          <w:sz w:val="20"/>
          <w:szCs w:val="20"/>
          <w:lang w:eastAsia="zh-CN"/>
        </w:rPr>
      </w:pPr>
      <w:r w:rsidRPr="00DD324B">
        <w:rPr>
          <w:rFonts w:eastAsia="DengXian" w:cs="Times New Roman"/>
          <w:b/>
          <w:sz w:val="20"/>
          <w:szCs w:val="20"/>
          <w:lang w:eastAsia="zh-CN"/>
        </w:rPr>
        <w:t>Second Roman Imprisonment</w:t>
      </w:r>
      <w:r w:rsidRPr="00DD324B">
        <w:rPr>
          <w:rFonts w:eastAsia="DengXian" w:cs="Times New Roman"/>
          <w:b/>
          <w:sz w:val="20"/>
          <w:szCs w:val="20"/>
          <w:lang w:eastAsia="zh-CN"/>
        </w:rPr>
        <w:tab/>
        <w:t>Autumn 67–Spring 68</w:t>
      </w:r>
    </w:p>
    <w:p w14:paraId="38ABA696"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was arrested and brought to Rome</w:t>
      </w:r>
      <w:r w:rsidRPr="00DD324B">
        <w:rPr>
          <w:rFonts w:eastAsia="DengXian" w:cs="Times New Roman"/>
          <w:sz w:val="20"/>
          <w:szCs w:val="20"/>
          <w:lang w:eastAsia="zh-CN"/>
        </w:rPr>
        <w:tab/>
        <w:t>Fall 67</w:t>
      </w:r>
    </w:p>
    <w:p w14:paraId="2C22A255"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b/>
          <w:sz w:val="20"/>
          <w:szCs w:val="20"/>
          <w:lang w:eastAsia="zh-CN"/>
        </w:rPr>
        <w:t>2 Timothy</w:t>
      </w:r>
      <w:r w:rsidRPr="00DD324B">
        <w:rPr>
          <w:rFonts w:eastAsia="DengXian" w:cs="Times New Roman"/>
          <w:sz w:val="20"/>
          <w:szCs w:val="20"/>
          <w:lang w:eastAsia="zh-CN"/>
        </w:rPr>
        <w:t xml:space="preserve"> written from Rome to Timothy in Ephesus</w:t>
      </w:r>
      <w:r w:rsidRPr="00DD324B">
        <w:rPr>
          <w:rFonts w:eastAsia="DengXian" w:cs="Times New Roman"/>
          <w:sz w:val="20"/>
          <w:szCs w:val="20"/>
          <w:lang w:eastAsia="zh-CN"/>
        </w:rPr>
        <w:tab/>
        <w:t>Fall 67</w:t>
      </w:r>
    </w:p>
    <w:p w14:paraId="47BA688D" w14:textId="77777777" w:rsidR="00DD324B" w:rsidRPr="00DD324B" w:rsidRDefault="00DD324B" w:rsidP="00DD324B">
      <w:pPr>
        <w:tabs>
          <w:tab w:val="right" w:pos="9214"/>
        </w:tabs>
        <w:spacing w:after="0" w:line="240" w:lineRule="auto"/>
        <w:ind w:left="900" w:right="-380"/>
        <w:rPr>
          <w:rFonts w:eastAsia="DengXian" w:cs="Times New Roman"/>
          <w:sz w:val="20"/>
          <w:szCs w:val="20"/>
          <w:lang w:eastAsia="zh-CN"/>
        </w:rPr>
      </w:pPr>
      <w:r w:rsidRPr="00DD324B">
        <w:rPr>
          <w:rFonts w:eastAsia="DengXian" w:cs="Times New Roman"/>
          <w:sz w:val="20"/>
          <w:szCs w:val="20"/>
          <w:lang w:eastAsia="zh-CN"/>
        </w:rPr>
        <w:t>Paul beheaded</w:t>
      </w:r>
      <w:r w:rsidRPr="00DD324B">
        <w:rPr>
          <w:rFonts w:eastAsia="DengXian" w:cs="Times New Roman"/>
          <w:sz w:val="20"/>
          <w:szCs w:val="20"/>
          <w:lang w:eastAsia="zh-CN"/>
        </w:rPr>
        <w:tab/>
        <w:t>Spring 68</w:t>
      </w:r>
    </w:p>
    <w:p w14:paraId="5549C29C" w14:textId="77777777" w:rsidR="00DD324B" w:rsidRPr="00DD324B" w:rsidRDefault="00DD324B" w:rsidP="00DD324B">
      <w:pPr>
        <w:tabs>
          <w:tab w:val="left" w:pos="6460"/>
          <w:tab w:val="right" w:pos="9214"/>
        </w:tabs>
        <w:spacing w:after="0" w:line="240" w:lineRule="auto"/>
        <w:ind w:left="900" w:right="-380"/>
        <w:rPr>
          <w:rFonts w:eastAsia="DengXian" w:cs="Times New Roman"/>
          <w:sz w:val="20"/>
          <w:szCs w:val="20"/>
          <w:lang w:eastAsia="zh-CN"/>
        </w:rPr>
      </w:pPr>
    </w:p>
    <w:p w14:paraId="09BBCF44" w14:textId="77777777" w:rsidR="00DD324B" w:rsidRPr="00DD324B" w:rsidRDefault="00DD324B" w:rsidP="00DD324B">
      <w:pPr>
        <w:tabs>
          <w:tab w:val="left" w:pos="1080"/>
          <w:tab w:val="right" w:pos="9214"/>
        </w:tabs>
        <w:spacing w:after="0" w:line="240" w:lineRule="auto"/>
        <w:ind w:left="1080" w:right="-380" w:hanging="360"/>
        <w:rPr>
          <w:rFonts w:eastAsia="DengXian" w:cs="Times New Roman"/>
          <w:b/>
          <w:sz w:val="20"/>
          <w:szCs w:val="20"/>
          <w:lang w:eastAsia="zh-CN"/>
        </w:rPr>
      </w:pPr>
      <w:r w:rsidRPr="00DD324B">
        <w:rPr>
          <w:rFonts w:eastAsia="DengXian" w:cs="Times New Roman"/>
          <w:b/>
          <w:sz w:val="20"/>
          <w:szCs w:val="20"/>
          <w:lang w:eastAsia="zh-CN"/>
        </w:rPr>
        <w:t>Destruction of Jerusalem</w:t>
      </w:r>
      <w:r w:rsidRPr="00DD324B">
        <w:rPr>
          <w:rFonts w:eastAsia="DengXian" w:cs="Times New Roman"/>
          <w:b/>
          <w:sz w:val="20"/>
          <w:szCs w:val="20"/>
          <w:lang w:eastAsia="zh-CN"/>
        </w:rPr>
        <w:tab/>
        <w:t>September 2, 70</w:t>
      </w:r>
    </w:p>
    <w:p w14:paraId="050B0919" w14:textId="77777777" w:rsidR="00DD324B" w:rsidRPr="00DD324B" w:rsidRDefault="00DD324B" w:rsidP="00DD324B">
      <w:pPr>
        <w:tabs>
          <w:tab w:val="left" w:pos="720"/>
        </w:tabs>
        <w:spacing w:after="0" w:line="240" w:lineRule="auto"/>
        <w:ind w:left="720" w:right="-380" w:hanging="360"/>
        <w:rPr>
          <w:rFonts w:eastAsia="DengXian" w:cs="Times New Roman"/>
          <w:sz w:val="13"/>
          <w:szCs w:val="16"/>
          <w:lang w:eastAsia="zh-CN"/>
        </w:rPr>
      </w:pPr>
    </w:p>
    <w:p w14:paraId="1368A9B3"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r w:rsidRPr="00DD324B">
        <w:rPr>
          <w:rFonts w:eastAsia="DengXian" w:cs="Times New Roman"/>
          <w:sz w:val="22"/>
          <w:lang w:eastAsia="zh-CN"/>
        </w:rPr>
        <w:t>B.</w:t>
      </w:r>
      <w:r w:rsidRPr="00DD324B">
        <w:rPr>
          <w:rFonts w:eastAsia="DengXian" w:cs="Times New Roman"/>
          <w:sz w:val="22"/>
          <w:lang w:eastAsia="zh-CN"/>
        </w:rPr>
        <w:tab/>
      </w:r>
      <w:r w:rsidRPr="00DD324B">
        <w:rPr>
          <w:rFonts w:eastAsia="DengXian" w:cs="Times New Roman"/>
          <w:sz w:val="22"/>
          <w:u w:val="single"/>
          <w:lang w:eastAsia="zh-CN"/>
        </w:rPr>
        <w:t>Origin/Recipients</w:t>
      </w:r>
      <w:r w:rsidRPr="00DD324B">
        <w:rPr>
          <w:rFonts w:eastAsia="DengXian" w:cs="Times New Roman"/>
          <w:sz w:val="22"/>
          <w:lang w:eastAsia="zh-CN"/>
        </w:rPr>
        <w:t xml:space="preserve">: Paul penned 2 Timothy to his long-time travelling companion, Timothy (2 Tim 1:2), five years after his first letter.  If Timothy was still in Ephesus (1 Tim 1:3b), 2 Timothy also had the same destination (2 Tim 1:16-18; 4:19).  Paul wrote from Rome (1:17; 2:9; Roman names in 4:21) in his second Roman imprisonment after his first defense before the Imperial Court (4:16-17).  </w:t>
      </w:r>
    </w:p>
    <w:p w14:paraId="3142F28C"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p>
    <w:p w14:paraId="705FB960"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r w:rsidRPr="00DD324B">
        <w:rPr>
          <w:rFonts w:eastAsia="DengXian" w:cs="Times New Roman"/>
          <w:sz w:val="22"/>
          <w:lang w:eastAsia="zh-CN"/>
        </w:rPr>
        <w:t>C.</w:t>
      </w:r>
      <w:r w:rsidRPr="00DD324B">
        <w:rPr>
          <w:rFonts w:eastAsia="DengXian" w:cs="Times New Roman"/>
          <w:sz w:val="22"/>
          <w:lang w:eastAsia="zh-CN"/>
        </w:rPr>
        <w:tab/>
      </w:r>
      <w:r w:rsidRPr="00DD324B">
        <w:rPr>
          <w:rFonts w:eastAsia="DengXian" w:cs="Times New Roman"/>
          <w:sz w:val="22"/>
          <w:u w:val="single"/>
          <w:lang w:eastAsia="zh-CN"/>
        </w:rPr>
        <w:t>Occasion</w:t>
      </w:r>
      <w:r w:rsidRPr="00DD324B">
        <w:rPr>
          <w:rFonts w:eastAsia="DengXian" w:cs="Times New Roman"/>
          <w:sz w:val="22"/>
          <w:lang w:eastAsia="zh-CN"/>
        </w:rPr>
        <w:t xml:space="preserve">: When Paul wrote 2 Timothy, he was an experienced inmate.  Ten years earlier (May 29-June 9, 57), he was imprisoned in Jerusalem for a few weeks, then 8-10 years earlier in Caesarea for over two years, and 5-7 years earlier in Rome for over two years.  With nearly five of the past ten years behind bars, he knew about prisons and political procedures.  He knew that this second Roman </w:t>
      </w:r>
      <w:r w:rsidRPr="00DD324B">
        <w:rPr>
          <w:rFonts w:eastAsia="DengXian" w:cs="Times New Roman"/>
          <w:sz w:val="22"/>
          <w:lang w:eastAsia="zh-CN"/>
        </w:rPr>
        <w:lastRenderedPageBreak/>
        <w:t xml:space="preserve">imprisonment could only result in execution (2 Tim 4:6-8).  Since Paul did not expect to live much longer in the Roman jail, he requested Timothy to hurry to him before winter (2 Tim 4:9, 21).  </w:t>
      </w:r>
    </w:p>
    <w:p w14:paraId="235793E2"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p>
    <w:p w14:paraId="71D11040"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r w:rsidRPr="00DD324B">
        <w:rPr>
          <w:rFonts w:eastAsia="DengXian" w:cs="Times New Roman"/>
          <w:sz w:val="22"/>
          <w:lang w:eastAsia="zh-CN"/>
        </w:rPr>
        <w:tab/>
        <w:t>Three years before Paul composed 2 Timothy, Rome had burned (AD 64).  Nero blamed Christians, so it became very dangerous to be a Christian and especially to be a leader or associated with one.  As a result, many of Paul's co-workers sought a far lower profile, and some even fell away (everyone in Asia, 1:15; Demas, 4:10; Alexander, 4:14).  No one even defended Paul before the Emperor when he was on trial for his life (4:16).  No doubt the timid Timothy was tempted to minister less assertively as well (1:7-8).  Therefore, Paul wrote this epistle to remind him of the need to faithfully continue to preach the Word in the face of hardship (4:2) and false teachers (3:6-9; 4:3-4).</w:t>
      </w:r>
    </w:p>
    <w:p w14:paraId="7C696E91" w14:textId="77777777" w:rsidR="00DD324B" w:rsidRPr="00DD324B" w:rsidRDefault="00DD324B" w:rsidP="00DD324B">
      <w:pPr>
        <w:spacing w:after="0" w:line="240" w:lineRule="auto"/>
        <w:jc w:val="both"/>
        <w:rPr>
          <w:rFonts w:eastAsia="Times" w:cs="Times New Roman"/>
          <w:sz w:val="22"/>
        </w:rPr>
      </w:pPr>
    </w:p>
    <w:p w14:paraId="73C3B2AC" w14:textId="77777777" w:rsidR="00DD324B" w:rsidRPr="00DD324B" w:rsidRDefault="00DD324B" w:rsidP="00DD324B">
      <w:pPr>
        <w:tabs>
          <w:tab w:val="left" w:pos="360"/>
        </w:tabs>
        <w:spacing w:after="0" w:line="240" w:lineRule="auto"/>
        <w:ind w:left="360" w:right="-380" w:hanging="360"/>
        <w:jc w:val="both"/>
        <w:rPr>
          <w:rFonts w:eastAsia="DengXian" w:cs="Times New Roman"/>
          <w:b/>
          <w:sz w:val="22"/>
          <w:lang w:eastAsia="zh-CN"/>
        </w:rPr>
      </w:pPr>
      <w:r w:rsidRPr="00DD324B">
        <w:rPr>
          <w:rFonts w:eastAsia="DengXian" w:cs="Times New Roman"/>
          <w:b/>
          <w:sz w:val="22"/>
          <w:lang w:eastAsia="zh-CN"/>
        </w:rPr>
        <w:t>Characteristics</w:t>
      </w:r>
    </w:p>
    <w:p w14:paraId="35AA7662"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p>
    <w:p w14:paraId="678C57DA"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r w:rsidRPr="00DD324B">
        <w:rPr>
          <w:rFonts w:eastAsia="DengXian" w:cs="Times New Roman"/>
          <w:sz w:val="22"/>
          <w:lang w:eastAsia="zh-CN"/>
        </w:rPr>
        <w:t>A.</w:t>
      </w:r>
      <w:r w:rsidRPr="00DD324B">
        <w:rPr>
          <w:rFonts w:eastAsia="DengXian" w:cs="Times New Roman"/>
          <w:sz w:val="22"/>
          <w:lang w:eastAsia="zh-CN"/>
        </w:rPr>
        <w:tab/>
        <w:t>This letter to Paul's younger protégé is unique in that it is his last extant writing.</w:t>
      </w:r>
    </w:p>
    <w:p w14:paraId="0E1346A0" w14:textId="77777777" w:rsidR="00DD324B" w:rsidRPr="00DD324B" w:rsidRDefault="00DD324B" w:rsidP="00DD324B">
      <w:pPr>
        <w:tabs>
          <w:tab w:val="left" w:pos="720"/>
        </w:tabs>
        <w:spacing w:after="0" w:line="240" w:lineRule="auto"/>
        <w:ind w:left="720" w:right="-380" w:hanging="360"/>
        <w:jc w:val="both"/>
        <w:rPr>
          <w:rFonts w:eastAsia="DengXian" w:cs="Times New Roman"/>
          <w:sz w:val="22"/>
          <w:lang w:eastAsia="zh-CN"/>
        </w:rPr>
      </w:pPr>
    </w:p>
    <w:p w14:paraId="14892857" w14:textId="77777777" w:rsidR="00DD324B" w:rsidRPr="00DD324B" w:rsidRDefault="00DD324B" w:rsidP="00DD324B">
      <w:pPr>
        <w:spacing w:after="0" w:line="240" w:lineRule="auto"/>
        <w:ind w:left="720" w:right="-380" w:hanging="360"/>
        <w:jc w:val="both"/>
        <w:rPr>
          <w:rFonts w:eastAsia="DengXian" w:cs="Times New Roman"/>
          <w:sz w:val="22"/>
          <w:lang w:eastAsia="zh-CN"/>
        </w:rPr>
      </w:pPr>
      <w:r w:rsidRPr="00DD324B">
        <w:rPr>
          <w:rFonts w:eastAsia="DengXian" w:cs="Times New Roman"/>
          <w:sz w:val="22"/>
          <w:lang w:eastAsia="zh-CN"/>
        </w:rPr>
        <w:t>B.</w:t>
      </w:r>
      <w:r w:rsidRPr="00DD324B">
        <w:rPr>
          <w:rFonts w:eastAsia="DengXian" w:cs="Times New Roman"/>
          <w:sz w:val="22"/>
          <w:lang w:eastAsia="zh-CN"/>
        </w:rPr>
        <w:tab/>
        <w:t xml:space="preserve">This letter provides the clearest NT exposition of the </w:t>
      </w:r>
      <w:r w:rsidRPr="00DD324B">
        <w:rPr>
          <w:rFonts w:eastAsia="DengXian" w:cs="Times New Roman"/>
          <w:i/>
          <w:sz w:val="22"/>
          <w:lang w:eastAsia="zh-CN"/>
        </w:rPr>
        <w:t>need</w:t>
      </w:r>
      <w:r w:rsidRPr="00DD324B">
        <w:rPr>
          <w:rFonts w:eastAsia="DengXian" w:cs="Times New Roman"/>
          <w:sz w:val="22"/>
          <w:lang w:eastAsia="zh-CN"/>
        </w:rPr>
        <w:t xml:space="preserve"> for exposition (4:2).  It shows the need to guard the gospel (1:14), emphasizes the centrality of the Scriptures (2:15), notes how we must persevere in the gospel (3:14) and suffer for it (1:8; 2:3), and provides the most important explanation of the inspiration of Scripture (3:16-17).</w:t>
      </w:r>
    </w:p>
    <w:p w14:paraId="6CDD5EA1" w14:textId="77777777" w:rsidR="00DD324B" w:rsidRPr="00DD324B" w:rsidRDefault="00DD324B" w:rsidP="00DD324B">
      <w:pPr>
        <w:tabs>
          <w:tab w:val="left" w:pos="360"/>
        </w:tabs>
        <w:spacing w:after="0" w:line="240" w:lineRule="auto"/>
        <w:ind w:left="360" w:right="-380" w:hanging="360"/>
        <w:jc w:val="center"/>
        <w:rPr>
          <w:rFonts w:eastAsia="DengXian" w:cs="Times New Roman"/>
          <w:b/>
          <w:sz w:val="22"/>
          <w:szCs w:val="16"/>
          <w:lang w:eastAsia="zh-CN"/>
        </w:rPr>
      </w:pPr>
    </w:p>
    <w:p w14:paraId="03843C34" w14:textId="77777777" w:rsidR="00DD324B" w:rsidRPr="00DD324B" w:rsidRDefault="00DD324B" w:rsidP="00DD324B">
      <w:pPr>
        <w:tabs>
          <w:tab w:val="left" w:pos="720"/>
        </w:tabs>
        <w:spacing w:after="0" w:line="240" w:lineRule="auto"/>
        <w:ind w:left="720" w:right="-380" w:hanging="720"/>
        <w:jc w:val="center"/>
        <w:rPr>
          <w:rFonts w:eastAsia="DengXian" w:cs="Times New Roman"/>
          <w:b/>
          <w:sz w:val="28"/>
          <w:szCs w:val="16"/>
          <w:lang w:eastAsia="zh-CN"/>
        </w:rPr>
      </w:pPr>
      <w:r w:rsidRPr="00DD324B">
        <w:rPr>
          <w:rFonts w:eastAsia="DengXian" w:cs="Times New Roman"/>
          <w:b/>
          <w:sz w:val="28"/>
          <w:szCs w:val="16"/>
          <w:lang w:eastAsia="zh-CN"/>
        </w:rPr>
        <w:t>Argument</w:t>
      </w:r>
    </w:p>
    <w:p w14:paraId="03065828" w14:textId="77777777" w:rsidR="00DD324B" w:rsidRPr="00DD324B" w:rsidRDefault="00DD324B" w:rsidP="00DD324B">
      <w:pPr>
        <w:spacing w:after="0" w:line="240" w:lineRule="auto"/>
        <w:ind w:right="-380" w:firstLine="360"/>
        <w:jc w:val="both"/>
        <w:rPr>
          <w:rFonts w:eastAsia="DengXian" w:cs="Times New Roman"/>
          <w:sz w:val="20"/>
          <w:szCs w:val="16"/>
          <w:lang w:eastAsia="zh-CN"/>
        </w:rPr>
      </w:pPr>
    </w:p>
    <w:p w14:paraId="2570B207" w14:textId="77777777" w:rsidR="00DD324B" w:rsidRPr="00DD324B" w:rsidRDefault="00DD324B" w:rsidP="00DD324B">
      <w:pPr>
        <w:spacing w:after="0" w:line="240" w:lineRule="auto"/>
        <w:ind w:right="-380" w:firstLine="360"/>
        <w:jc w:val="both"/>
        <w:rPr>
          <w:rFonts w:eastAsia="DengXian" w:cs="Times New Roman"/>
          <w:sz w:val="22"/>
          <w:lang w:eastAsia="zh-CN"/>
        </w:rPr>
      </w:pPr>
      <w:r w:rsidRPr="00DD324B">
        <w:rPr>
          <w:rFonts w:eastAsia="DengXian" w:cs="Times New Roman"/>
          <w:sz w:val="22"/>
          <w:lang w:eastAsia="zh-CN"/>
        </w:rPr>
        <w:t>Paul's second letter to Timothy concerns itself more with the man Timothy than with his congregation, as was the case for the first letter.  With so many falling away just before Paul's death, he carefully chooses his words in perhaps his last statements to Timothy in order to assure that Timothy himself would remain true to the faith until death.  The apostle accomplishes this end by exhorting him to persevere in present hardships with godly character (2 Tim 1–2) because the future will be even more difficult (2 Tim 3–4).  He will especially have to fight apostasy with faithful preaching of the Word of God (3:10–4:5).</w:t>
      </w:r>
    </w:p>
    <w:p w14:paraId="6F6A728F" w14:textId="77777777" w:rsidR="00DD324B" w:rsidRPr="00DD324B" w:rsidRDefault="00DD324B" w:rsidP="00DD324B">
      <w:pPr>
        <w:spacing w:after="0" w:line="240" w:lineRule="auto"/>
        <w:rPr>
          <w:rFonts w:eastAsia="Times" w:cs="Times New Roman"/>
          <w:szCs w:val="20"/>
        </w:rPr>
      </w:pPr>
    </w:p>
    <w:p w14:paraId="61B9DBBF" w14:textId="77777777" w:rsidR="00DD324B" w:rsidRPr="00DD324B" w:rsidRDefault="00DD324B" w:rsidP="00DD324B">
      <w:pPr>
        <w:spacing w:after="0" w:line="240" w:lineRule="auto"/>
        <w:jc w:val="both"/>
        <w:rPr>
          <w:rFonts w:ascii="Times" w:eastAsia="Times" w:hAnsi="Times" w:cs="Times New Roman"/>
          <w:szCs w:val="20"/>
        </w:rPr>
      </w:pPr>
    </w:p>
    <w:p w14:paraId="3D5B3F0D" w14:textId="77777777" w:rsidR="00AF09EC" w:rsidRDefault="00AF09EC" w:rsidP="00FC2B0C">
      <w:pPr>
        <w:pStyle w:val="NoSpacing"/>
      </w:pPr>
    </w:p>
    <w:p w14:paraId="3C7E2425" w14:textId="77777777" w:rsidR="00DD324B" w:rsidRDefault="00DD324B" w:rsidP="00FC2B0C">
      <w:pPr>
        <w:pStyle w:val="NoSpacing"/>
      </w:pPr>
    </w:p>
    <w:p w14:paraId="251B0B15" w14:textId="77777777" w:rsidR="00DD324B" w:rsidRDefault="00DD324B" w:rsidP="00FC2B0C">
      <w:pPr>
        <w:pStyle w:val="NoSpacing"/>
      </w:pPr>
    </w:p>
    <w:p w14:paraId="1CF540D9" w14:textId="77777777" w:rsidR="00DD324B" w:rsidRDefault="00DD324B" w:rsidP="00FC2B0C">
      <w:pPr>
        <w:pStyle w:val="NoSpacing"/>
      </w:pPr>
    </w:p>
    <w:p w14:paraId="3F2F0EA7" w14:textId="77777777" w:rsidR="00DD324B" w:rsidRDefault="00DD324B" w:rsidP="00FC2B0C">
      <w:pPr>
        <w:pStyle w:val="NoSpacing"/>
      </w:pPr>
    </w:p>
    <w:p w14:paraId="63FA38EC" w14:textId="77777777" w:rsidR="00DD324B" w:rsidRDefault="00DD324B" w:rsidP="00FC2B0C">
      <w:pPr>
        <w:pStyle w:val="NoSpacing"/>
      </w:pPr>
    </w:p>
    <w:p w14:paraId="26F22853" w14:textId="77777777" w:rsidR="00DD324B" w:rsidRDefault="00DD324B" w:rsidP="00FC2B0C">
      <w:pPr>
        <w:pStyle w:val="NoSpacing"/>
      </w:pPr>
    </w:p>
    <w:p w14:paraId="6726F759" w14:textId="77777777" w:rsidR="00DD324B" w:rsidRDefault="00DD324B" w:rsidP="00FC2B0C">
      <w:pPr>
        <w:pStyle w:val="NoSpacing"/>
      </w:pPr>
    </w:p>
    <w:p w14:paraId="673E6861" w14:textId="77777777" w:rsidR="00DD324B" w:rsidRDefault="00DD324B" w:rsidP="00FC2B0C">
      <w:pPr>
        <w:pStyle w:val="NoSpacing"/>
      </w:pPr>
    </w:p>
    <w:p w14:paraId="42EEE83C" w14:textId="77777777" w:rsidR="00DD324B" w:rsidRDefault="00DD324B" w:rsidP="00FC2B0C">
      <w:pPr>
        <w:pStyle w:val="NoSpacing"/>
      </w:pPr>
    </w:p>
    <w:p w14:paraId="36E8E13E" w14:textId="77777777" w:rsidR="00DD324B" w:rsidRDefault="00DD324B" w:rsidP="00FC2B0C">
      <w:pPr>
        <w:pStyle w:val="NoSpacing"/>
      </w:pPr>
    </w:p>
    <w:p w14:paraId="224BC2CD" w14:textId="77777777" w:rsidR="00DD324B" w:rsidRDefault="00DD324B" w:rsidP="00FC2B0C">
      <w:pPr>
        <w:pStyle w:val="NoSpacing"/>
      </w:pPr>
    </w:p>
    <w:p w14:paraId="068E4171" w14:textId="77777777" w:rsidR="00DD324B" w:rsidRDefault="00DD324B" w:rsidP="00FC2B0C">
      <w:pPr>
        <w:pStyle w:val="NoSpacing"/>
      </w:pPr>
    </w:p>
    <w:p w14:paraId="08147365" w14:textId="77777777" w:rsidR="00DD324B" w:rsidRDefault="00DD324B" w:rsidP="00FC2B0C">
      <w:pPr>
        <w:pStyle w:val="NoSpacing"/>
      </w:pPr>
    </w:p>
    <w:p w14:paraId="56928DA4" w14:textId="77777777" w:rsidR="00DD324B" w:rsidRDefault="00DD324B" w:rsidP="00FC2B0C">
      <w:pPr>
        <w:pStyle w:val="NoSpacing"/>
      </w:pPr>
    </w:p>
    <w:p w14:paraId="6718257E" w14:textId="77777777" w:rsidR="00DD324B" w:rsidRDefault="00DD324B" w:rsidP="00FC2B0C">
      <w:pPr>
        <w:pStyle w:val="NoSpacing"/>
      </w:pPr>
    </w:p>
    <w:p w14:paraId="10BDFAA5" w14:textId="77777777" w:rsidR="00DD324B" w:rsidRDefault="00DD324B" w:rsidP="00FC2B0C">
      <w:pPr>
        <w:pStyle w:val="NoSpacing"/>
      </w:pPr>
    </w:p>
    <w:p w14:paraId="1D1B2046" w14:textId="77777777" w:rsidR="006E73FE" w:rsidRPr="006E73FE" w:rsidRDefault="006E73FE" w:rsidP="006E73FE">
      <w:pPr>
        <w:spacing w:after="0" w:line="240" w:lineRule="auto"/>
        <w:jc w:val="center"/>
        <w:rPr>
          <w:rFonts w:cs="Times New Roman"/>
          <w:sz w:val="36"/>
          <w:szCs w:val="36"/>
        </w:rPr>
      </w:pPr>
      <w:r w:rsidRPr="006E73FE">
        <w:rPr>
          <w:rFonts w:cs="Times New Roman"/>
          <w:sz w:val="36"/>
          <w:szCs w:val="36"/>
        </w:rPr>
        <w:lastRenderedPageBreak/>
        <w:t>PACIFIC WEST BAPTIST COLLEGE</w:t>
      </w:r>
    </w:p>
    <w:p w14:paraId="34B1EB95" w14:textId="77777777" w:rsidR="006E73FE" w:rsidRPr="006E73FE" w:rsidRDefault="006E73FE" w:rsidP="006E73FE">
      <w:pPr>
        <w:spacing w:after="0" w:line="240" w:lineRule="auto"/>
        <w:jc w:val="center"/>
        <w:rPr>
          <w:rFonts w:cs="Times New Roman"/>
          <w:i/>
          <w:iCs/>
          <w:sz w:val="22"/>
        </w:rPr>
      </w:pPr>
      <w:r w:rsidRPr="006E73FE">
        <w:rPr>
          <w:rFonts w:cs="Times New Roman"/>
          <w:i/>
          <w:iCs/>
          <w:sz w:val="22"/>
        </w:rPr>
        <w:t>“Committing God’s Word to Faithful Men and Women”</w:t>
      </w:r>
    </w:p>
    <w:p w14:paraId="28A777EA" w14:textId="77777777" w:rsidR="006E73FE" w:rsidRPr="006E73FE" w:rsidRDefault="006E73FE" w:rsidP="006E73FE">
      <w:pPr>
        <w:spacing w:after="0" w:line="240" w:lineRule="auto"/>
        <w:jc w:val="both"/>
        <w:rPr>
          <w:rFonts w:cs="Times New Roman"/>
          <w:sz w:val="22"/>
        </w:rPr>
      </w:pPr>
    </w:p>
    <w:p w14:paraId="3BB01C1B" w14:textId="77777777" w:rsidR="006E73FE" w:rsidRPr="006E73FE" w:rsidRDefault="006E73FE" w:rsidP="006E73FE">
      <w:pPr>
        <w:spacing w:after="0" w:line="240" w:lineRule="auto"/>
        <w:jc w:val="center"/>
        <w:rPr>
          <w:rFonts w:cs="Times New Roman"/>
          <w:b/>
          <w:bCs/>
          <w:sz w:val="32"/>
          <w:szCs w:val="32"/>
        </w:rPr>
      </w:pPr>
      <w:r w:rsidRPr="006E73FE">
        <w:rPr>
          <w:rFonts w:cs="Times New Roman"/>
          <w:b/>
          <w:bCs/>
          <w:sz w:val="32"/>
          <w:szCs w:val="32"/>
        </w:rPr>
        <w:t>BIB 121 – NT Survey</w:t>
      </w:r>
    </w:p>
    <w:p w14:paraId="6E331850" w14:textId="77777777" w:rsidR="006E73FE" w:rsidRPr="006E73FE" w:rsidRDefault="006E73FE" w:rsidP="006E73FE">
      <w:pPr>
        <w:spacing w:after="0" w:line="240" w:lineRule="auto"/>
        <w:jc w:val="center"/>
        <w:rPr>
          <w:rFonts w:cs="Times New Roman"/>
          <w:sz w:val="32"/>
          <w:szCs w:val="32"/>
        </w:rPr>
      </w:pPr>
      <w:r w:rsidRPr="006E73FE">
        <w:rPr>
          <w:rFonts w:cs="Times New Roman"/>
          <w:sz w:val="32"/>
          <w:szCs w:val="32"/>
        </w:rPr>
        <w:t>Pastor Sylvester Estrao</w:t>
      </w:r>
    </w:p>
    <w:p w14:paraId="3938B378" w14:textId="77777777" w:rsidR="006E73FE" w:rsidRPr="006E73FE" w:rsidRDefault="006E73FE" w:rsidP="006E73FE">
      <w:pPr>
        <w:spacing w:after="0" w:line="240" w:lineRule="auto"/>
        <w:jc w:val="center"/>
        <w:rPr>
          <w:rFonts w:cs="Times New Roman"/>
          <w:sz w:val="32"/>
          <w:szCs w:val="32"/>
        </w:rPr>
      </w:pPr>
    </w:p>
    <w:p w14:paraId="4F49C68E" w14:textId="77777777" w:rsidR="006E73FE" w:rsidRPr="006E73FE" w:rsidRDefault="006E73FE" w:rsidP="006E73FE">
      <w:pPr>
        <w:spacing w:after="0" w:line="240" w:lineRule="auto"/>
        <w:jc w:val="center"/>
        <w:rPr>
          <w:rFonts w:cs="Times New Roman"/>
          <w:sz w:val="32"/>
          <w:szCs w:val="32"/>
        </w:rPr>
      </w:pPr>
    </w:p>
    <w:p w14:paraId="5C5305C2" w14:textId="77777777" w:rsidR="006E73FE" w:rsidRPr="006E73FE" w:rsidRDefault="006E73FE" w:rsidP="006E73FE">
      <w:pPr>
        <w:spacing w:after="0" w:line="240" w:lineRule="auto"/>
        <w:jc w:val="center"/>
        <w:rPr>
          <w:rFonts w:cs="Times New Roman"/>
          <w:sz w:val="32"/>
          <w:szCs w:val="32"/>
        </w:rPr>
      </w:pPr>
    </w:p>
    <w:p w14:paraId="7810CAF3" w14:textId="77777777" w:rsidR="006E73FE" w:rsidRPr="006E73FE" w:rsidRDefault="006E73FE" w:rsidP="006E73FE">
      <w:pPr>
        <w:spacing w:after="0" w:line="240" w:lineRule="auto"/>
        <w:jc w:val="center"/>
        <w:rPr>
          <w:rFonts w:cs="Times New Roman"/>
          <w:sz w:val="32"/>
          <w:szCs w:val="32"/>
        </w:rPr>
      </w:pPr>
    </w:p>
    <w:p w14:paraId="3746C690" w14:textId="77777777" w:rsidR="006E73FE" w:rsidRPr="006E73FE" w:rsidRDefault="006E73FE" w:rsidP="006E73FE">
      <w:pPr>
        <w:spacing w:after="0" w:line="240" w:lineRule="auto"/>
        <w:jc w:val="center"/>
        <w:rPr>
          <w:rFonts w:cs="Times New Roman"/>
          <w:b/>
          <w:bCs/>
          <w:sz w:val="32"/>
          <w:szCs w:val="32"/>
        </w:rPr>
      </w:pPr>
      <w:r w:rsidRPr="006E73FE">
        <w:rPr>
          <w:rFonts w:cs="Times New Roman"/>
          <w:b/>
          <w:bCs/>
          <w:sz w:val="32"/>
          <w:szCs w:val="32"/>
        </w:rPr>
        <w:t>Lecture 17</w:t>
      </w:r>
    </w:p>
    <w:p w14:paraId="313C4693" w14:textId="77777777" w:rsidR="006E73FE" w:rsidRPr="006E73FE" w:rsidRDefault="006E73FE" w:rsidP="006E73FE">
      <w:pPr>
        <w:spacing w:after="0" w:line="240" w:lineRule="auto"/>
        <w:jc w:val="center"/>
        <w:rPr>
          <w:rFonts w:eastAsia="Times" w:cs="Times New Roman"/>
          <w:sz w:val="32"/>
          <w:szCs w:val="32"/>
        </w:rPr>
      </w:pPr>
      <w:r w:rsidRPr="006E73FE">
        <w:rPr>
          <w:rFonts w:eastAsia="Times" w:cs="Times New Roman"/>
          <w:sz w:val="32"/>
          <w:szCs w:val="32"/>
        </w:rPr>
        <w:t>Titus and Philemon</w:t>
      </w:r>
    </w:p>
    <w:p w14:paraId="706C3B15" w14:textId="77777777" w:rsidR="006E73FE" w:rsidRPr="006E73FE" w:rsidRDefault="006E73FE" w:rsidP="006E73FE">
      <w:pPr>
        <w:spacing w:after="0" w:line="240" w:lineRule="auto"/>
        <w:jc w:val="center"/>
        <w:rPr>
          <w:rFonts w:eastAsia="Times" w:cs="Times New Roman"/>
          <w:sz w:val="32"/>
          <w:szCs w:val="32"/>
        </w:rPr>
      </w:pPr>
    </w:p>
    <w:p w14:paraId="032391FD" w14:textId="77777777" w:rsidR="006E73FE" w:rsidRPr="006E73FE" w:rsidRDefault="006E73FE" w:rsidP="006E73FE">
      <w:pPr>
        <w:spacing w:after="0" w:line="240" w:lineRule="auto"/>
        <w:jc w:val="center"/>
        <w:rPr>
          <w:rFonts w:eastAsia="Times" w:cs="Times New Roman"/>
          <w:sz w:val="32"/>
          <w:szCs w:val="32"/>
        </w:rPr>
      </w:pPr>
      <w:r w:rsidRPr="006E73FE">
        <w:rPr>
          <w:rFonts w:eastAsia="Times" w:cs="Times New Roman"/>
          <w:sz w:val="32"/>
          <w:szCs w:val="32"/>
        </w:rPr>
        <w:t>Titus</w:t>
      </w:r>
    </w:p>
    <w:p w14:paraId="06A4460B" w14:textId="77777777" w:rsidR="006E73FE" w:rsidRPr="006E73FE" w:rsidRDefault="006E73FE" w:rsidP="006E73FE">
      <w:pPr>
        <w:spacing w:after="0" w:line="240" w:lineRule="auto"/>
        <w:rPr>
          <w:rFonts w:eastAsia="Times" w:cs="Times New Roman"/>
          <w:b/>
          <w:sz w:val="20"/>
          <w:szCs w:val="16"/>
        </w:rPr>
      </w:pPr>
    </w:p>
    <w:tbl>
      <w:tblPr>
        <w:tblW w:w="9710" w:type="dxa"/>
        <w:tblLayout w:type="fixed"/>
        <w:tblCellMar>
          <w:left w:w="80" w:type="dxa"/>
          <w:right w:w="80" w:type="dxa"/>
        </w:tblCellMar>
        <w:tblLook w:val="0000" w:firstRow="0" w:lastRow="0" w:firstColumn="0" w:lastColumn="0" w:noHBand="0" w:noVBand="0"/>
      </w:tblPr>
      <w:tblGrid>
        <w:gridCol w:w="1180"/>
        <w:gridCol w:w="790"/>
        <w:gridCol w:w="584"/>
        <w:gridCol w:w="766"/>
        <w:gridCol w:w="810"/>
        <w:gridCol w:w="810"/>
        <w:gridCol w:w="632"/>
        <w:gridCol w:w="830"/>
        <w:gridCol w:w="968"/>
        <w:gridCol w:w="875"/>
        <w:gridCol w:w="745"/>
        <w:gridCol w:w="712"/>
        <w:gridCol w:w="8"/>
      </w:tblGrid>
      <w:tr w:rsidR="006E73FE" w:rsidRPr="006E73FE" w14:paraId="1C792E5E" w14:textId="77777777" w:rsidTr="00ED6680">
        <w:trPr>
          <w:gridAfter w:val="1"/>
          <w:wAfter w:w="8" w:type="dxa"/>
        </w:trPr>
        <w:tc>
          <w:tcPr>
            <w:tcW w:w="9702" w:type="dxa"/>
            <w:gridSpan w:val="12"/>
            <w:tcBorders>
              <w:top w:val="single" w:sz="6" w:space="0" w:color="auto"/>
              <w:left w:val="single" w:sz="6" w:space="0" w:color="auto"/>
              <w:bottom w:val="single" w:sz="6" w:space="0" w:color="auto"/>
              <w:right w:val="single" w:sz="6" w:space="0" w:color="auto"/>
            </w:tcBorders>
            <w:shd w:val="clear" w:color="auto" w:fill="auto"/>
          </w:tcPr>
          <w:p w14:paraId="671FD123" w14:textId="77777777" w:rsidR="006E73FE" w:rsidRPr="006E73FE" w:rsidRDefault="006E73FE" w:rsidP="006E73FE">
            <w:pPr>
              <w:spacing w:after="0" w:line="240" w:lineRule="auto"/>
              <w:jc w:val="center"/>
              <w:rPr>
                <w:rFonts w:eastAsia="Times" w:cs="Times New Roman"/>
                <w:b/>
                <w:sz w:val="28"/>
                <w:szCs w:val="16"/>
              </w:rPr>
            </w:pPr>
          </w:p>
          <w:p w14:paraId="4AA724F0" w14:textId="77777777" w:rsidR="006E73FE" w:rsidRPr="006E73FE" w:rsidRDefault="006E73FE" w:rsidP="006E73FE">
            <w:pPr>
              <w:spacing w:after="0" w:line="240" w:lineRule="auto"/>
              <w:jc w:val="center"/>
              <w:rPr>
                <w:rFonts w:eastAsia="Times" w:cs="Times New Roman"/>
                <w:bCs/>
                <w:sz w:val="32"/>
                <w:szCs w:val="18"/>
              </w:rPr>
            </w:pPr>
            <w:r w:rsidRPr="006E73FE">
              <w:rPr>
                <w:rFonts w:eastAsia="Times" w:cs="Times New Roman"/>
                <w:bCs/>
                <w:sz w:val="32"/>
                <w:szCs w:val="18"/>
              </w:rPr>
              <w:t>Sound Conduct Against Opposition</w:t>
            </w:r>
          </w:p>
          <w:p w14:paraId="0940F810" w14:textId="77777777" w:rsidR="006E73FE" w:rsidRPr="006E73FE" w:rsidRDefault="006E73FE" w:rsidP="006E73FE">
            <w:pPr>
              <w:spacing w:after="0" w:line="240" w:lineRule="auto"/>
              <w:jc w:val="center"/>
              <w:rPr>
                <w:rFonts w:eastAsia="Times" w:cs="Times New Roman"/>
                <w:b/>
                <w:sz w:val="22"/>
                <w:szCs w:val="16"/>
              </w:rPr>
            </w:pPr>
          </w:p>
        </w:tc>
      </w:tr>
      <w:tr w:rsidR="006E73FE" w:rsidRPr="006E73FE" w14:paraId="459652DB" w14:textId="77777777" w:rsidTr="00ED6680">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6FF49A99" w14:textId="77777777" w:rsidR="006E73FE" w:rsidRPr="006E73FE" w:rsidRDefault="006E73FE" w:rsidP="006E73FE">
            <w:pPr>
              <w:spacing w:after="0" w:line="240" w:lineRule="auto"/>
              <w:ind w:right="-60"/>
              <w:jc w:val="center"/>
              <w:rPr>
                <w:rFonts w:eastAsia="Times" w:cs="Times New Roman"/>
                <w:b/>
                <w:sz w:val="20"/>
                <w:szCs w:val="16"/>
              </w:rPr>
            </w:pPr>
          </w:p>
          <w:p w14:paraId="15DBC03E"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Appoint Elders  </w:t>
            </w:r>
          </w:p>
        </w:tc>
        <w:tc>
          <w:tcPr>
            <w:tcW w:w="7732" w:type="dxa"/>
            <w:gridSpan w:val="10"/>
            <w:tcBorders>
              <w:top w:val="single" w:sz="6" w:space="0" w:color="auto"/>
              <w:left w:val="single" w:sz="6" w:space="0" w:color="auto"/>
              <w:bottom w:val="single" w:sz="6" w:space="0" w:color="auto"/>
              <w:right w:val="single" w:sz="6" w:space="0" w:color="auto"/>
            </w:tcBorders>
          </w:tcPr>
          <w:p w14:paraId="2A6ACA4A" w14:textId="77777777" w:rsidR="006E73FE" w:rsidRPr="006E73FE" w:rsidRDefault="006E73FE" w:rsidP="006E73FE">
            <w:pPr>
              <w:spacing w:after="0" w:line="240" w:lineRule="auto"/>
              <w:ind w:right="-60"/>
              <w:jc w:val="center"/>
              <w:rPr>
                <w:rFonts w:eastAsia="Times" w:cs="Times New Roman"/>
                <w:b/>
                <w:sz w:val="20"/>
                <w:szCs w:val="16"/>
              </w:rPr>
            </w:pPr>
          </w:p>
          <w:p w14:paraId="5DDF4276"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Set Things in Order </w:t>
            </w:r>
          </w:p>
          <w:p w14:paraId="590590F1" w14:textId="77777777" w:rsidR="006E73FE" w:rsidRPr="006E73FE" w:rsidRDefault="006E73FE" w:rsidP="006E73FE">
            <w:pPr>
              <w:spacing w:after="0" w:line="240" w:lineRule="auto"/>
              <w:ind w:right="-60"/>
              <w:jc w:val="center"/>
              <w:rPr>
                <w:rFonts w:eastAsia="Times" w:cs="Times New Roman"/>
                <w:b/>
                <w:sz w:val="20"/>
                <w:szCs w:val="16"/>
              </w:rPr>
            </w:pPr>
          </w:p>
        </w:tc>
      </w:tr>
      <w:tr w:rsidR="006E73FE" w:rsidRPr="006E73FE" w14:paraId="318BC53E" w14:textId="77777777" w:rsidTr="00ED6680">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32F56537" w14:textId="77777777" w:rsidR="006E73FE" w:rsidRPr="006E73FE" w:rsidRDefault="006E73FE" w:rsidP="006E73FE">
            <w:pPr>
              <w:spacing w:after="0" w:line="240" w:lineRule="auto"/>
              <w:ind w:right="-60"/>
              <w:jc w:val="center"/>
              <w:rPr>
                <w:rFonts w:eastAsia="Times" w:cs="Times New Roman"/>
                <w:b/>
                <w:sz w:val="20"/>
                <w:szCs w:val="16"/>
              </w:rPr>
            </w:pPr>
          </w:p>
          <w:p w14:paraId="0B38B7AA"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Prevent </w:t>
            </w:r>
          </w:p>
          <w:p w14:paraId="19EAAF94"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False Doctrine</w:t>
            </w:r>
          </w:p>
          <w:p w14:paraId="5B5E8ACB"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14:paraId="54FF7944" w14:textId="77777777" w:rsidR="006E73FE" w:rsidRPr="006E73FE" w:rsidRDefault="006E73FE" w:rsidP="006E73FE">
            <w:pPr>
              <w:spacing w:after="0" w:line="240" w:lineRule="auto"/>
              <w:ind w:right="-60"/>
              <w:jc w:val="center"/>
              <w:rPr>
                <w:rFonts w:eastAsia="Times" w:cs="Times New Roman"/>
                <w:b/>
                <w:sz w:val="20"/>
                <w:szCs w:val="16"/>
              </w:rPr>
            </w:pPr>
          </w:p>
          <w:p w14:paraId="67DC18A4"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Practice </w:t>
            </w:r>
          </w:p>
          <w:p w14:paraId="01AA3DD9"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True Doctrine </w:t>
            </w:r>
          </w:p>
          <w:p w14:paraId="7B136161" w14:textId="77777777" w:rsidR="006E73FE" w:rsidRPr="006E73FE" w:rsidRDefault="006E73FE" w:rsidP="006E73FE">
            <w:pPr>
              <w:spacing w:after="0" w:line="240" w:lineRule="auto"/>
              <w:ind w:right="-60"/>
              <w:jc w:val="center"/>
              <w:rPr>
                <w:rFonts w:eastAsia="Times" w:cs="Times New Roman"/>
                <w:b/>
                <w:sz w:val="20"/>
                <w:szCs w:val="16"/>
              </w:rPr>
            </w:pPr>
          </w:p>
        </w:tc>
      </w:tr>
      <w:tr w:rsidR="006E73FE" w:rsidRPr="006E73FE" w14:paraId="3E3CD29B" w14:textId="77777777" w:rsidTr="00ED6680">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5A1ABC68" w14:textId="77777777" w:rsidR="006E73FE" w:rsidRPr="006E73FE" w:rsidRDefault="006E73FE" w:rsidP="006E73FE">
            <w:pPr>
              <w:spacing w:after="0" w:line="240" w:lineRule="auto"/>
              <w:ind w:right="-60"/>
              <w:jc w:val="center"/>
              <w:rPr>
                <w:rFonts w:eastAsia="Times" w:cs="Times New Roman"/>
                <w:b/>
                <w:sz w:val="20"/>
                <w:szCs w:val="16"/>
              </w:rPr>
            </w:pPr>
          </w:p>
          <w:p w14:paraId="4EBAB64D"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Elders  </w:t>
            </w:r>
          </w:p>
          <w:p w14:paraId="6BF07D9D"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vs. False Teachers</w:t>
            </w:r>
          </w:p>
        </w:tc>
        <w:tc>
          <w:tcPr>
            <w:tcW w:w="3602" w:type="dxa"/>
            <w:gridSpan w:val="5"/>
            <w:tcBorders>
              <w:top w:val="single" w:sz="6" w:space="0" w:color="auto"/>
              <w:left w:val="single" w:sz="6" w:space="0" w:color="auto"/>
              <w:bottom w:val="single" w:sz="6" w:space="0" w:color="auto"/>
              <w:right w:val="single" w:sz="6" w:space="0" w:color="auto"/>
            </w:tcBorders>
          </w:tcPr>
          <w:p w14:paraId="040FE17B" w14:textId="77777777" w:rsidR="006E73FE" w:rsidRPr="006E73FE" w:rsidRDefault="006E73FE" w:rsidP="006E73FE">
            <w:pPr>
              <w:spacing w:after="0" w:line="240" w:lineRule="auto"/>
              <w:ind w:right="-60"/>
              <w:jc w:val="center"/>
              <w:rPr>
                <w:rFonts w:eastAsia="Times" w:cs="Times New Roman"/>
                <w:b/>
                <w:sz w:val="20"/>
                <w:szCs w:val="16"/>
              </w:rPr>
            </w:pPr>
          </w:p>
          <w:p w14:paraId="7049DF75"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Conduct </w:t>
            </w:r>
          </w:p>
          <w:p w14:paraId="5D0E790C"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for Various Groups </w:t>
            </w:r>
          </w:p>
        </w:tc>
        <w:tc>
          <w:tcPr>
            <w:tcW w:w="4130" w:type="dxa"/>
            <w:gridSpan w:val="5"/>
            <w:tcBorders>
              <w:top w:val="single" w:sz="6" w:space="0" w:color="auto"/>
              <w:left w:val="single" w:sz="6" w:space="0" w:color="auto"/>
              <w:bottom w:val="single" w:sz="6" w:space="0" w:color="auto"/>
              <w:right w:val="single" w:sz="6" w:space="0" w:color="auto"/>
            </w:tcBorders>
          </w:tcPr>
          <w:p w14:paraId="0F46B0C8" w14:textId="77777777" w:rsidR="006E73FE" w:rsidRPr="006E73FE" w:rsidRDefault="006E73FE" w:rsidP="006E73FE">
            <w:pPr>
              <w:spacing w:after="0" w:line="240" w:lineRule="auto"/>
              <w:ind w:right="-60"/>
              <w:jc w:val="center"/>
              <w:rPr>
                <w:rFonts w:eastAsia="Times" w:cs="Times New Roman"/>
                <w:b/>
                <w:sz w:val="20"/>
                <w:szCs w:val="16"/>
              </w:rPr>
            </w:pPr>
          </w:p>
          <w:p w14:paraId="25F89FF5"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Grace </w:t>
            </w:r>
          </w:p>
          <w:p w14:paraId="4E1D2F6D"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Leads to Godliness </w:t>
            </w:r>
          </w:p>
          <w:p w14:paraId="50B155FE" w14:textId="77777777" w:rsidR="006E73FE" w:rsidRPr="006E73FE" w:rsidRDefault="006E73FE" w:rsidP="006E73FE">
            <w:pPr>
              <w:spacing w:after="0" w:line="240" w:lineRule="auto"/>
              <w:ind w:right="-60"/>
              <w:jc w:val="center"/>
              <w:rPr>
                <w:rFonts w:eastAsia="Times" w:cs="Times New Roman"/>
                <w:b/>
                <w:sz w:val="20"/>
                <w:szCs w:val="16"/>
              </w:rPr>
            </w:pPr>
          </w:p>
        </w:tc>
      </w:tr>
      <w:tr w:rsidR="006E73FE" w:rsidRPr="006E73FE" w14:paraId="0205BD73" w14:textId="77777777" w:rsidTr="00ED6680">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3E685C46" w14:textId="77777777" w:rsidR="006E73FE" w:rsidRPr="006E73FE" w:rsidRDefault="006E73FE" w:rsidP="006E73FE">
            <w:pPr>
              <w:spacing w:after="0" w:line="240" w:lineRule="auto"/>
              <w:ind w:right="-60"/>
              <w:jc w:val="center"/>
              <w:rPr>
                <w:rFonts w:eastAsia="Times" w:cs="Times New Roman"/>
                <w:b/>
                <w:sz w:val="20"/>
                <w:szCs w:val="16"/>
              </w:rPr>
            </w:pPr>
          </w:p>
          <w:p w14:paraId="44A8CCB6"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Chapter 1  </w:t>
            </w:r>
          </w:p>
        </w:tc>
        <w:tc>
          <w:tcPr>
            <w:tcW w:w="3602" w:type="dxa"/>
            <w:gridSpan w:val="5"/>
            <w:tcBorders>
              <w:top w:val="single" w:sz="6" w:space="0" w:color="auto"/>
              <w:left w:val="single" w:sz="6" w:space="0" w:color="auto"/>
              <w:bottom w:val="single" w:sz="6" w:space="0" w:color="auto"/>
              <w:right w:val="single" w:sz="6" w:space="0" w:color="auto"/>
            </w:tcBorders>
          </w:tcPr>
          <w:p w14:paraId="1AC22F72" w14:textId="77777777" w:rsidR="006E73FE" w:rsidRPr="006E73FE" w:rsidRDefault="006E73FE" w:rsidP="006E73FE">
            <w:pPr>
              <w:spacing w:after="0" w:line="240" w:lineRule="auto"/>
              <w:ind w:right="-60"/>
              <w:jc w:val="center"/>
              <w:rPr>
                <w:rFonts w:eastAsia="Times" w:cs="Times New Roman"/>
                <w:b/>
                <w:sz w:val="20"/>
                <w:szCs w:val="16"/>
              </w:rPr>
            </w:pPr>
          </w:p>
          <w:p w14:paraId="26A2ED46"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2:1-10 </w:t>
            </w:r>
          </w:p>
        </w:tc>
        <w:tc>
          <w:tcPr>
            <w:tcW w:w="4130" w:type="dxa"/>
            <w:gridSpan w:val="5"/>
            <w:tcBorders>
              <w:top w:val="single" w:sz="6" w:space="0" w:color="auto"/>
              <w:left w:val="single" w:sz="6" w:space="0" w:color="auto"/>
              <w:bottom w:val="single" w:sz="6" w:space="0" w:color="auto"/>
              <w:right w:val="single" w:sz="6" w:space="0" w:color="auto"/>
            </w:tcBorders>
          </w:tcPr>
          <w:p w14:paraId="53756D7F" w14:textId="77777777" w:rsidR="006E73FE" w:rsidRPr="006E73FE" w:rsidRDefault="006E73FE" w:rsidP="006E73FE">
            <w:pPr>
              <w:spacing w:after="0" w:line="240" w:lineRule="auto"/>
              <w:ind w:right="-60"/>
              <w:jc w:val="center"/>
              <w:rPr>
                <w:rFonts w:eastAsia="Times" w:cs="Times New Roman"/>
                <w:b/>
                <w:sz w:val="20"/>
                <w:szCs w:val="16"/>
              </w:rPr>
            </w:pPr>
          </w:p>
          <w:p w14:paraId="5AF67D86"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2:11–3:15 </w:t>
            </w:r>
          </w:p>
          <w:p w14:paraId="3D3A5618" w14:textId="77777777" w:rsidR="006E73FE" w:rsidRPr="006E73FE" w:rsidRDefault="006E73FE" w:rsidP="006E73FE">
            <w:pPr>
              <w:spacing w:after="0" w:line="240" w:lineRule="auto"/>
              <w:ind w:right="-60"/>
              <w:jc w:val="center"/>
              <w:rPr>
                <w:rFonts w:eastAsia="Times" w:cs="Times New Roman"/>
                <w:b/>
                <w:sz w:val="20"/>
                <w:szCs w:val="16"/>
              </w:rPr>
            </w:pPr>
          </w:p>
        </w:tc>
      </w:tr>
      <w:tr w:rsidR="006E73FE" w:rsidRPr="006E73FE" w14:paraId="645B17DC" w14:textId="77777777" w:rsidTr="00ED6680">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31419961" w14:textId="77777777" w:rsidR="006E73FE" w:rsidRPr="006E73FE" w:rsidRDefault="006E73FE" w:rsidP="006E73FE">
            <w:pPr>
              <w:spacing w:after="0" w:line="240" w:lineRule="auto"/>
              <w:ind w:right="-60"/>
              <w:jc w:val="center"/>
              <w:rPr>
                <w:rFonts w:eastAsia="Times" w:cs="Times New Roman"/>
                <w:b/>
                <w:sz w:val="20"/>
                <w:szCs w:val="16"/>
              </w:rPr>
            </w:pPr>
          </w:p>
          <w:p w14:paraId="3CA5E559"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 xml:space="preserve">Organize  </w:t>
            </w:r>
          </w:p>
        </w:tc>
        <w:tc>
          <w:tcPr>
            <w:tcW w:w="3602" w:type="dxa"/>
            <w:gridSpan w:val="5"/>
            <w:tcBorders>
              <w:top w:val="single" w:sz="6" w:space="0" w:color="auto"/>
              <w:left w:val="single" w:sz="6" w:space="0" w:color="auto"/>
              <w:bottom w:val="single" w:sz="6" w:space="0" w:color="auto"/>
              <w:right w:val="single" w:sz="6" w:space="0" w:color="auto"/>
            </w:tcBorders>
          </w:tcPr>
          <w:p w14:paraId="435C6046" w14:textId="77777777" w:rsidR="006E73FE" w:rsidRPr="006E73FE" w:rsidRDefault="006E73FE" w:rsidP="006E73FE">
            <w:pPr>
              <w:spacing w:after="0" w:line="240" w:lineRule="auto"/>
              <w:ind w:right="-60"/>
              <w:jc w:val="center"/>
              <w:rPr>
                <w:rFonts w:eastAsia="Times" w:cs="Times New Roman"/>
                <w:b/>
                <w:sz w:val="20"/>
                <w:szCs w:val="16"/>
              </w:rPr>
            </w:pPr>
          </w:p>
          <w:p w14:paraId="49E62835"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Teach</w:t>
            </w:r>
          </w:p>
        </w:tc>
        <w:tc>
          <w:tcPr>
            <w:tcW w:w="4130" w:type="dxa"/>
            <w:gridSpan w:val="5"/>
            <w:tcBorders>
              <w:top w:val="single" w:sz="6" w:space="0" w:color="auto"/>
              <w:left w:val="single" w:sz="6" w:space="0" w:color="auto"/>
              <w:bottom w:val="single" w:sz="6" w:space="0" w:color="auto"/>
              <w:right w:val="single" w:sz="6" w:space="0" w:color="auto"/>
            </w:tcBorders>
          </w:tcPr>
          <w:p w14:paraId="1DA15DBC" w14:textId="77777777" w:rsidR="006E73FE" w:rsidRPr="006E73FE" w:rsidRDefault="006E73FE" w:rsidP="006E73FE">
            <w:pPr>
              <w:spacing w:after="0" w:line="240" w:lineRule="auto"/>
              <w:ind w:right="-60"/>
              <w:jc w:val="center"/>
              <w:rPr>
                <w:rFonts w:eastAsia="Times" w:cs="Times New Roman"/>
                <w:b/>
                <w:sz w:val="20"/>
                <w:szCs w:val="16"/>
              </w:rPr>
            </w:pPr>
          </w:p>
          <w:p w14:paraId="5295BF07" w14:textId="77777777" w:rsidR="006E73FE" w:rsidRPr="006E73FE" w:rsidRDefault="006E73FE" w:rsidP="006E73FE">
            <w:pPr>
              <w:spacing w:after="0" w:line="240" w:lineRule="auto"/>
              <w:ind w:right="-60"/>
              <w:jc w:val="center"/>
              <w:rPr>
                <w:rFonts w:eastAsia="Times" w:cs="Times New Roman"/>
                <w:b/>
                <w:sz w:val="20"/>
                <w:szCs w:val="16"/>
              </w:rPr>
            </w:pPr>
            <w:r w:rsidRPr="006E73FE">
              <w:rPr>
                <w:rFonts w:eastAsia="Times" w:cs="Times New Roman"/>
                <w:b/>
                <w:sz w:val="20"/>
                <w:szCs w:val="16"/>
              </w:rPr>
              <w:t>Grace</w:t>
            </w:r>
          </w:p>
          <w:p w14:paraId="55CE3F31" w14:textId="77777777" w:rsidR="006E73FE" w:rsidRPr="006E73FE" w:rsidRDefault="006E73FE" w:rsidP="006E73FE">
            <w:pPr>
              <w:spacing w:after="0" w:line="240" w:lineRule="auto"/>
              <w:ind w:right="-60"/>
              <w:jc w:val="center"/>
              <w:rPr>
                <w:rFonts w:eastAsia="Times" w:cs="Times New Roman"/>
                <w:b/>
                <w:sz w:val="20"/>
                <w:szCs w:val="16"/>
              </w:rPr>
            </w:pPr>
          </w:p>
        </w:tc>
      </w:tr>
      <w:tr w:rsidR="006E73FE" w:rsidRPr="006E73FE" w14:paraId="4CA17708" w14:textId="77777777" w:rsidTr="00ED6680">
        <w:trPr>
          <w:gridAfter w:val="1"/>
          <w:wAfter w:w="8" w:type="dxa"/>
        </w:trPr>
        <w:tc>
          <w:tcPr>
            <w:tcW w:w="1180" w:type="dxa"/>
            <w:tcBorders>
              <w:top w:val="single" w:sz="6" w:space="0" w:color="auto"/>
              <w:left w:val="single" w:sz="6" w:space="0" w:color="auto"/>
              <w:bottom w:val="single" w:sz="6" w:space="0" w:color="auto"/>
              <w:right w:val="single" w:sz="6" w:space="0" w:color="auto"/>
            </w:tcBorders>
          </w:tcPr>
          <w:p w14:paraId="15AF43B1" w14:textId="77777777" w:rsidR="006E73FE" w:rsidRPr="006E73FE" w:rsidRDefault="006E73FE" w:rsidP="006E73FE">
            <w:pPr>
              <w:spacing w:after="0" w:line="240" w:lineRule="auto"/>
              <w:jc w:val="center"/>
              <w:rPr>
                <w:rFonts w:eastAsia="Times" w:cs="Times New Roman"/>
                <w:sz w:val="13"/>
                <w:szCs w:val="16"/>
              </w:rPr>
            </w:pPr>
          </w:p>
          <w:p w14:paraId="7FC49EEF"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Truth Leads to Godliness</w:t>
            </w:r>
          </w:p>
          <w:p w14:paraId="35123B86"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 xml:space="preserve">1:1-4 </w:t>
            </w:r>
          </w:p>
        </w:tc>
        <w:tc>
          <w:tcPr>
            <w:tcW w:w="790" w:type="dxa"/>
            <w:tcBorders>
              <w:top w:val="single" w:sz="6" w:space="0" w:color="auto"/>
              <w:left w:val="single" w:sz="6" w:space="0" w:color="auto"/>
              <w:bottom w:val="single" w:sz="6" w:space="0" w:color="auto"/>
              <w:right w:val="single" w:sz="6" w:space="0" w:color="auto"/>
            </w:tcBorders>
          </w:tcPr>
          <w:p w14:paraId="17825188" w14:textId="77777777" w:rsidR="006E73FE" w:rsidRPr="006E73FE" w:rsidRDefault="006E73FE" w:rsidP="006E73FE">
            <w:pPr>
              <w:spacing w:after="0" w:line="240" w:lineRule="auto"/>
              <w:jc w:val="center"/>
              <w:rPr>
                <w:rFonts w:eastAsia="Times" w:cs="Times New Roman"/>
                <w:sz w:val="13"/>
                <w:szCs w:val="16"/>
              </w:rPr>
            </w:pPr>
          </w:p>
          <w:p w14:paraId="7D7E9DAD"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Elders</w:t>
            </w:r>
          </w:p>
          <w:p w14:paraId="7D73FCCA"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 xml:space="preserve">1:5-16 </w:t>
            </w:r>
          </w:p>
        </w:tc>
        <w:tc>
          <w:tcPr>
            <w:tcW w:w="584" w:type="dxa"/>
            <w:tcBorders>
              <w:top w:val="single" w:sz="6" w:space="0" w:color="auto"/>
              <w:left w:val="single" w:sz="6" w:space="0" w:color="auto"/>
              <w:bottom w:val="single" w:sz="6" w:space="0" w:color="auto"/>
              <w:right w:val="single" w:sz="6" w:space="0" w:color="auto"/>
            </w:tcBorders>
          </w:tcPr>
          <w:p w14:paraId="65B5D6D4" w14:textId="77777777" w:rsidR="006E73FE" w:rsidRPr="006E73FE" w:rsidRDefault="006E73FE" w:rsidP="006E73FE">
            <w:pPr>
              <w:spacing w:after="0" w:line="240" w:lineRule="auto"/>
              <w:jc w:val="center"/>
              <w:rPr>
                <w:rFonts w:eastAsia="Times" w:cs="Times New Roman"/>
                <w:sz w:val="13"/>
                <w:szCs w:val="16"/>
              </w:rPr>
            </w:pPr>
          </w:p>
          <w:p w14:paraId="0BFF7031"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Older Men</w:t>
            </w:r>
          </w:p>
          <w:p w14:paraId="617FADDD"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2:1-2</w:t>
            </w:r>
          </w:p>
        </w:tc>
        <w:tc>
          <w:tcPr>
            <w:tcW w:w="766" w:type="dxa"/>
            <w:tcBorders>
              <w:top w:val="single" w:sz="6" w:space="0" w:color="auto"/>
              <w:left w:val="single" w:sz="6" w:space="0" w:color="auto"/>
              <w:bottom w:val="single" w:sz="6" w:space="0" w:color="auto"/>
              <w:right w:val="single" w:sz="6" w:space="0" w:color="auto"/>
            </w:tcBorders>
          </w:tcPr>
          <w:p w14:paraId="7A3DDB9C" w14:textId="77777777" w:rsidR="006E73FE" w:rsidRPr="006E73FE" w:rsidRDefault="006E73FE" w:rsidP="006E73FE">
            <w:pPr>
              <w:spacing w:after="0" w:line="240" w:lineRule="auto"/>
              <w:jc w:val="center"/>
              <w:rPr>
                <w:rFonts w:eastAsia="Times" w:cs="Times New Roman"/>
                <w:sz w:val="13"/>
                <w:szCs w:val="16"/>
              </w:rPr>
            </w:pPr>
          </w:p>
          <w:p w14:paraId="321EF831"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Older Women</w:t>
            </w:r>
          </w:p>
          <w:p w14:paraId="692447D7"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2:3</w:t>
            </w:r>
          </w:p>
        </w:tc>
        <w:tc>
          <w:tcPr>
            <w:tcW w:w="810" w:type="dxa"/>
            <w:tcBorders>
              <w:top w:val="single" w:sz="6" w:space="0" w:color="auto"/>
              <w:left w:val="single" w:sz="6" w:space="0" w:color="auto"/>
              <w:bottom w:val="single" w:sz="6" w:space="0" w:color="auto"/>
              <w:right w:val="single" w:sz="6" w:space="0" w:color="auto"/>
            </w:tcBorders>
          </w:tcPr>
          <w:p w14:paraId="2FE4ED5B" w14:textId="77777777" w:rsidR="006E73FE" w:rsidRPr="006E73FE" w:rsidRDefault="006E73FE" w:rsidP="006E73FE">
            <w:pPr>
              <w:spacing w:after="0" w:line="240" w:lineRule="auto"/>
              <w:jc w:val="center"/>
              <w:rPr>
                <w:rFonts w:eastAsia="Times" w:cs="Times New Roman"/>
                <w:sz w:val="13"/>
                <w:szCs w:val="16"/>
              </w:rPr>
            </w:pPr>
          </w:p>
          <w:p w14:paraId="7C728543"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Younger Women</w:t>
            </w:r>
          </w:p>
          <w:p w14:paraId="506F46F0"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2:4-5</w:t>
            </w:r>
          </w:p>
        </w:tc>
        <w:tc>
          <w:tcPr>
            <w:tcW w:w="810" w:type="dxa"/>
            <w:tcBorders>
              <w:top w:val="single" w:sz="6" w:space="0" w:color="auto"/>
              <w:left w:val="single" w:sz="6" w:space="0" w:color="auto"/>
              <w:bottom w:val="single" w:sz="6" w:space="0" w:color="auto"/>
              <w:right w:val="single" w:sz="6" w:space="0" w:color="auto"/>
            </w:tcBorders>
          </w:tcPr>
          <w:p w14:paraId="580138BB" w14:textId="77777777" w:rsidR="006E73FE" w:rsidRPr="006E73FE" w:rsidRDefault="006E73FE" w:rsidP="006E73FE">
            <w:pPr>
              <w:spacing w:after="0" w:line="240" w:lineRule="auto"/>
              <w:jc w:val="center"/>
              <w:rPr>
                <w:rFonts w:eastAsia="Times" w:cs="Times New Roman"/>
                <w:sz w:val="13"/>
                <w:szCs w:val="16"/>
              </w:rPr>
            </w:pPr>
          </w:p>
          <w:p w14:paraId="41EA4C14"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Younger</w:t>
            </w:r>
          </w:p>
          <w:p w14:paraId="5475758E"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Men</w:t>
            </w:r>
          </w:p>
          <w:p w14:paraId="392B9DB5"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2:6-8</w:t>
            </w:r>
          </w:p>
          <w:p w14:paraId="594DE96A" w14:textId="77777777" w:rsidR="006E73FE" w:rsidRPr="006E73FE" w:rsidRDefault="006E73FE" w:rsidP="006E73FE">
            <w:pPr>
              <w:spacing w:after="0" w:line="240" w:lineRule="auto"/>
              <w:jc w:val="center"/>
              <w:rPr>
                <w:rFonts w:eastAsia="Times" w:cs="Times New Roman"/>
                <w:sz w:val="13"/>
                <w:szCs w:val="16"/>
              </w:rPr>
            </w:pPr>
          </w:p>
        </w:tc>
        <w:tc>
          <w:tcPr>
            <w:tcW w:w="632" w:type="dxa"/>
            <w:tcBorders>
              <w:top w:val="single" w:sz="6" w:space="0" w:color="auto"/>
              <w:left w:val="single" w:sz="6" w:space="0" w:color="auto"/>
              <w:bottom w:val="single" w:sz="6" w:space="0" w:color="auto"/>
              <w:right w:val="single" w:sz="6" w:space="0" w:color="auto"/>
            </w:tcBorders>
          </w:tcPr>
          <w:p w14:paraId="1D007E59" w14:textId="77777777" w:rsidR="006E73FE" w:rsidRPr="006E73FE" w:rsidRDefault="006E73FE" w:rsidP="006E73FE">
            <w:pPr>
              <w:spacing w:after="0" w:line="240" w:lineRule="auto"/>
              <w:jc w:val="center"/>
              <w:rPr>
                <w:rFonts w:eastAsia="Times" w:cs="Times New Roman"/>
                <w:sz w:val="13"/>
                <w:szCs w:val="16"/>
              </w:rPr>
            </w:pPr>
          </w:p>
          <w:p w14:paraId="36FBD2F5"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Slaves</w:t>
            </w:r>
          </w:p>
          <w:p w14:paraId="75D8C470"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2:9-10</w:t>
            </w:r>
          </w:p>
        </w:tc>
        <w:tc>
          <w:tcPr>
            <w:tcW w:w="830" w:type="dxa"/>
            <w:tcBorders>
              <w:top w:val="single" w:sz="6" w:space="0" w:color="auto"/>
              <w:left w:val="single" w:sz="6" w:space="0" w:color="auto"/>
              <w:bottom w:val="single" w:sz="6" w:space="0" w:color="auto"/>
              <w:right w:val="single" w:sz="6" w:space="0" w:color="auto"/>
            </w:tcBorders>
          </w:tcPr>
          <w:p w14:paraId="17F4E8D0" w14:textId="77777777" w:rsidR="006E73FE" w:rsidRPr="006E73FE" w:rsidRDefault="006E73FE" w:rsidP="006E73FE">
            <w:pPr>
              <w:spacing w:after="0" w:line="240" w:lineRule="auto"/>
              <w:jc w:val="center"/>
              <w:rPr>
                <w:rFonts w:eastAsia="Times" w:cs="Times New Roman"/>
                <w:sz w:val="13"/>
                <w:szCs w:val="16"/>
              </w:rPr>
            </w:pPr>
          </w:p>
          <w:p w14:paraId="29942B3C"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Educates</w:t>
            </w:r>
          </w:p>
          <w:p w14:paraId="344B7510"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2:11-15</w:t>
            </w:r>
          </w:p>
        </w:tc>
        <w:tc>
          <w:tcPr>
            <w:tcW w:w="968" w:type="dxa"/>
            <w:tcBorders>
              <w:top w:val="single" w:sz="6" w:space="0" w:color="auto"/>
              <w:left w:val="single" w:sz="6" w:space="0" w:color="auto"/>
              <w:bottom w:val="single" w:sz="6" w:space="0" w:color="auto"/>
              <w:right w:val="single" w:sz="6" w:space="0" w:color="auto"/>
            </w:tcBorders>
          </w:tcPr>
          <w:p w14:paraId="4DD6BF9A" w14:textId="77777777" w:rsidR="006E73FE" w:rsidRPr="006E73FE" w:rsidRDefault="006E73FE" w:rsidP="006E73FE">
            <w:pPr>
              <w:spacing w:after="0" w:line="240" w:lineRule="auto"/>
              <w:jc w:val="center"/>
              <w:rPr>
                <w:rFonts w:eastAsia="Times" w:cs="Times New Roman"/>
                <w:sz w:val="13"/>
                <w:szCs w:val="16"/>
              </w:rPr>
            </w:pPr>
          </w:p>
          <w:p w14:paraId="42815A27"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Empowers</w:t>
            </w:r>
          </w:p>
          <w:p w14:paraId="776C5086"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3:1-2</w:t>
            </w:r>
          </w:p>
        </w:tc>
        <w:tc>
          <w:tcPr>
            <w:tcW w:w="875" w:type="dxa"/>
            <w:tcBorders>
              <w:top w:val="single" w:sz="6" w:space="0" w:color="auto"/>
              <w:left w:val="single" w:sz="6" w:space="0" w:color="auto"/>
              <w:bottom w:val="single" w:sz="6" w:space="0" w:color="auto"/>
              <w:right w:val="single" w:sz="6" w:space="0" w:color="auto"/>
            </w:tcBorders>
          </w:tcPr>
          <w:p w14:paraId="115A1407" w14:textId="77777777" w:rsidR="006E73FE" w:rsidRPr="006E73FE" w:rsidRDefault="006E73FE" w:rsidP="006E73FE">
            <w:pPr>
              <w:spacing w:after="0" w:line="240" w:lineRule="auto"/>
              <w:jc w:val="center"/>
              <w:rPr>
                <w:rFonts w:eastAsia="Times" w:cs="Times New Roman"/>
                <w:sz w:val="13"/>
                <w:szCs w:val="16"/>
              </w:rPr>
            </w:pPr>
          </w:p>
          <w:p w14:paraId="47BF0105"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Motivates</w:t>
            </w:r>
          </w:p>
          <w:p w14:paraId="05970AAA"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3:3-8</w:t>
            </w:r>
          </w:p>
        </w:tc>
        <w:tc>
          <w:tcPr>
            <w:tcW w:w="745" w:type="dxa"/>
            <w:tcBorders>
              <w:top w:val="single" w:sz="6" w:space="0" w:color="auto"/>
              <w:left w:val="single" w:sz="6" w:space="0" w:color="auto"/>
              <w:bottom w:val="single" w:sz="6" w:space="0" w:color="auto"/>
              <w:right w:val="single" w:sz="6" w:space="0" w:color="auto"/>
            </w:tcBorders>
          </w:tcPr>
          <w:p w14:paraId="0E80DA2D" w14:textId="77777777" w:rsidR="006E73FE" w:rsidRPr="006E73FE" w:rsidRDefault="006E73FE" w:rsidP="006E73FE">
            <w:pPr>
              <w:spacing w:after="0" w:line="240" w:lineRule="auto"/>
              <w:jc w:val="center"/>
              <w:rPr>
                <w:rFonts w:eastAsia="Times" w:cs="Times New Roman"/>
                <w:sz w:val="13"/>
                <w:szCs w:val="16"/>
              </w:rPr>
            </w:pPr>
          </w:p>
          <w:p w14:paraId="003EAF97"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Protects</w:t>
            </w:r>
          </w:p>
          <w:p w14:paraId="7FE2F304"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3:9-11</w:t>
            </w:r>
          </w:p>
        </w:tc>
        <w:tc>
          <w:tcPr>
            <w:tcW w:w="712" w:type="dxa"/>
            <w:tcBorders>
              <w:top w:val="single" w:sz="6" w:space="0" w:color="auto"/>
              <w:left w:val="single" w:sz="6" w:space="0" w:color="auto"/>
              <w:bottom w:val="single" w:sz="6" w:space="0" w:color="auto"/>
              <w:right w:val="single" w:sz="6" w:space="0" w:color="auto"/>
            </w:tcBorders>
          </w:tcPr>
          <w:p w14:paraId="4091E561" w14:textId="77777777" w:rsidR="006E73FE" w:rsidRPr="006E73FE" w:rsidRDefault="006E73FE" w:rsidP="006E73FE">
            <w:pPr>
              <w:spacing w:after="0" w:line="240" w:lineRule="auto"/>
              <w:jc w:val="center"/>
              <w:rPr>
                <w:rFonts w:eastAsia="Times" w:cs="Times New Roman"/>
                <w:sz w:val="13"/>
                <w:szCs w:val="16"/>
              </w:rPr>
            </w:pPr>
          </w:p>
          <w:p w14:paraId="381984F1"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Relates</w:t>
            </w:r>
          </w:p>
          <w:p w14:paraId="460DEF10" w14:textId="77777777" w:rsidR="006E73FE" w:rsidRPr="006E73FE" w:rsidRDefault="006E73FE" w:rsidP="006E73FE">
            <w:pPr>
              <w:spacing w:after="0" w:line="240" w:lineRule="auto"/>
              <w:jc w:val="center"/>
              <w:rPr>
                <w:rFonts w:eastAsia="Times" w:cs="Times New Roman"/>
                <w:sz w:val="13"/>
                <w:szCs w:val="16"/>
              </w:rPr>
            </w:pPr>
            <w:r w:rsidRPr="006E73FE">
              <w:rPr>
                <w:rFonts w:eastAsia="Times" w:cs="Times New Roman"/>
                <w:sz w:val="13"/>
                <w:szCs w:val="16"/>
              </w:rPr>
              <w:t>3:12-15</w:t>
            </w:r>
          </w:p>
          <w:p w14:paraId="1F9906AA" w14:textId="77777777" w:rsidR="006E73FE" w:rsidRPr="006E73FE" w:rsidRDefault="006E73FE" w:rsidP="006E73FE">
            <w:pPr>
              <w:spacing w:after="0" w:line="240" w:lineRule="auto"/>
              <w:jc w:val="center"/>
              <w:rPr>
                <w:rFonts w:eastAsia="Times" w:cs="Times New Roman"/>
                <w:sz w:val="13"/>
                <w:szCs w:val="16"/>
              </w:rPr>
            </w:pPr>
          </w:p>
        </w:tc>
      </w:tr>
      <w:tr w:rsidR="006E73FE" w:rsidRPr="006E73FE" w14:paraId="5C5D0C94" w14:textId="77777777" w:rsidTr="00ED6680">
        <w:tc>
          <w:tcPr>
            <w:tcW w:w="9710" w:type="dxa"/>
            <w:gridSpan w:val="13"/>
            <w:tcBorders>
              <w:top w:val="single" w:sz="6" w:space="0" w:color="auto"/>
              <w:left w:val="single" w:sz="6" w:space="0" w:color="auto"/>
              <w:bottom w:val="single" w:sz="6" w:space="0" w:color="auto"/>
              <w:right w:val="single" w:sz="6" w:space="0" w:color="auto"/>
            </w:tcBorders>
          </w:tcPr>
          <w:p w14:paraId="69604E7D" w14:textId="77777777" w:rsidR="006E73FE" w:rsidRPr="006E73FE" w:rsidRDefault="006E73FE" w:rsidP="006E73FE">
            <w:pPr>
              <w:spacing w:after="0" w:line="240" w:lineRule="auto"/>
              <w:jc w:val="center"/>
              <w:rPr>
                <w:rFonts w:eastAsia="Times" w:cs="Times New Roman"/>
                <w:b/>
                <w:sz w:val="20"/>
                <w:szCs w:val="16"/>
              </w:rPr>
            </w:pPr>
          </w:p>
          <w:p w14:paraId="2EAFF06C" w14:textId="77777777" w:rsidR="006E73FE" w:rsidRPr="006E73FE" w:rsidRDefault="006E73FE" w:rsidP="006E73FE">
            <w:pPr>
              <w:spacing w:after="0" w:line="240" w:lineRule="auto"/>
              <w:jc w:val="center"/>
              <w:rPr>
                <w:rFonts w:eastAsia="Times" w:cs="Times New Roman"/>
                <w:b/>
                <w:sz w:val="20"/>
                <w:szCs w:val="16"/>
              </w:rPr>
            </w:pPr>
            <w:r w:rsidRPr="006E73FE">
              <w:rPr>
                <w:rFonts w:eastAsia="Times" w:cs="Times New Roman"/>
                <w:b/>
                <w:sz w:val="20"/>
                <w:szCs w:val="16"/>
              </w:rPr>
              <w:t>Asia Minor to Crete</w:t>
            </w:r>
          </w:p>
          <w:p w14:paraId="2EA71F00" w14:textId="77777777" w:rsidR="006E73FE" w:rsidRPr="006E73FE" w:rsidRDefault="006E73FE" w:rsidP="006E73FE">
            <w:pPr>
              <w:spacing w:after="0" w:line="240" w:lineRule="auto"/>
              <w:jc w:val="center"/>
              <w:rPr>
                <w:rFonts w:eastAsia="Times" w:cs="Times New Roman"/>
                <w:b/>
                <w:sz w:val="20"/>
                <w:szCs w:val="16"/>
              </w:rPr>
            </w:pPr>
          </w:p>
        </w:tc>
      </w:tr>
      <w:tr w:rsidR="006E73FE" w:rsidRPr="006E73FE" w14:paraId="0EFCCC28" w14:textId="77777777" w:rsidTr="00ED6680">
        <w:tc>
          <w:tcPr>
            <w:tcW w:w="9710" w:type="dxa"/>
            <w:gridSpan w:val="13"/>
            <w:tcBorders>
              <w:top w:val="single" w:sz="6" w:space="0" w:color="auto"/>
              <w:left w:val="single" w:sz="6" w:space="0" w:color="auto"/>
              <w:bottom w:val="single" w:sz="6" w:space="0" w:color="auto"/>
              <w:right w:val="single" w:sz="6" w:space="0" w:color="auto"/>
            </w:tcBorders>
          </w:tcPr>
          <w:p w14:paraId="78B871D6" w14:textId="77777777" w:rsidR="006E73FE" w:rsidRPr="006E73FE" w:rsidRDefault="006E73FE" w:rsidP="006E73FE">
            <w:pPr>
              <w:spacing w:after="0" w:line="240" w:lineRule="auto"/>
              <w:jc w:val="center"/>
              <w:rPr>
                <w:rFonts w:eastAsia="Times" w:cs="Times New Roman"/>
                <w:b/>
                <w:sz w:val="20"/>
                <w:szCs w:val="16"/>
              </w:rPr>
            </w:pPr>
          </w:p>
          <w:p w14:paraId="56F42A68" w14:textId="77777777" w:rsidR="006E73FE" w:rsidRPr="006E73FE" w:rsidRDefault="006E73FE" w:rsidP="006E73FE">
            <w:pPr>
              <w:spacing w:after="0" w:line="240" w:lineRule="auto"/>
              <w:jc w:val="center"/>
              <w:rPr>
                <w:rFonts w:eastAsia="Times" w:cs="Times New Roman"/>
                <w:b/>
                <w:sz w:val="20"/>
                <w:szCs w:val="16"/>
              </w:rPr>
            </w:pPr>
            <w:r w:rsidRPr="006E73FE">
              <w:rPr>
                <w:rFonts w:eastAsia="Times" w:cs="Times New Roman"/>
                <w:b/>
                <w:sz w:val="20"/>
                <w:szCs w:val="16"/>
              </w:rPr>
              <w:t xml:space="preserve">Summer </w:t>
            </w:r>
            <w:r w:rsidRPr="006E73FE">
              <w:rPr>
                <w:rFonts w:eastAsia="Times" w:cs="Times New Roman"/>
                <w:b/>
                <w:sz w:val="15"/>
                <w:szCs w:val="16"/>
              </w:rPr>
              <w:t>AD</w:t>
            </w:r>
            <w:r w:rsidRPr="006E73FE">
              <w:rPr>
                <w:rFonts w:eastAsia="Times" w:cs="Times New Roman"/>
                <w:b/>
                <w:sz w:val="20"/>
                <w:szCs w:val="16"/>
              </w:rPr>
              <w:t xml:space="preserve"> 66</w:t>
            </w:r>
          </w:p>
          <w:p w14:paraId="700BC7CC" w14:textId="77777777" w:rsidR="006E73FE" w:rsidRPr="006E73FE" w:rsidRDefault="006E73FE" w:rsidP="006E73FE">
            <w:pPr>
              <w:spacing w:after="0" w:line="240" w:lineRule="auto"/>
              <w:jc w:val="center"/>
              <w:rPr>
                <w:rFonts w:eastAsia="Times" w:cs="Times New Roman"/>
                <w:b/>
                <w:sz w:val="20"/>
                <w:szCs w:val="16"/>
              </w:rPr>
            </w:pPr>
          </w:p>
        </w:tc>
      </w:tr>
    </w:tbl>
    <w:p w14:paraId="1330D581" w14:textId="77777777" w:rsidR="006E73FE" w:rsidRPr="006E73FE" w:rsidRDefault="006E73FE" w:rsidP="006E73FE">
      <w:pPr>
        <w:spacing w:after="0" w:line="240" w:lineRule="auto"/>
        <w:ind w:left="20" w:hanging="20"/>
        <w:rPr>
          <w:rFonts w:eastAsia="Times" w:cs="Times New Roman"/>
          <w:b/>
          <w:sz w:val="20"/>
          <w:szCs w:val="16"/>
        </w:rPr>
      </w:pPr>
    </w:p>
    <w:p w14:paraId="537B6777" w14:textId="77777777" w:rsidR="006E73FE" w:rsidRPr="006E73FE" w:rsidRDefault="006E73FE" w:rsidP="006E73FE">
      <w:pPr>
        <w:spacing w:after="0" w:line="240" w:lineRule="auto"/>
        <w:ind w:left="1260" w:hanging="1260"/>
        <w:rPr>
          <w:rFonts w:eastAsia="Times" w:cs="Times New Roman"/>
          <w:b/>
          <w:sz w:val="22"/>
        </w:rPr>
      </w:pPr>
      <w:r w:rsidRPr="006E73FE">
        <w:rPr>
          <w:rFonts w:eastAsia="Times" w:cs="Times New Roman"/>
          <w:b/>
          <w:sz w:val="22"/>
          <w:u w:val="single"/>
        </w:rPr>
        <w:t>Key Word</w:t>
      </w:r>
      <w:r w:rsidRPr="006E73FE">
        <w:rPr>
          <w:rFonts w:eastAsia="Times" w:cs="Times New Roman"/>
          <w:b/>
          <w:sz w:val="22"/>
        </w:rPr>
        <w:t>:</w:t>
      </w:r>
      <w:r w:rsidRPr="006E73FE">
        <w:rPr>
          <w:rFonts w:eastAsia="Times" w:cs="Times New Roman"/>
          <w:b/>
          <w:sz w:val="22"/>
        </w:rPr>
        <w:tab/>
        <w:t>Conduct</w:t>
      </w:r>
    </w:p>
    <w:p w14:paraId="403D2383" w14:textId="77777777" w:rsidR="006E73FE" w:rsidRPr="006E73FE" w:rsidRDefault="006E73FE" w:rsidP="006E73FE">
      <w:pPr>
        <w:spacing w:after="0" w:line="240" w:lineRule="auto"/>
        <w:ind w:left="1260" w:hanging="1260"/>
        <w:rPr>
          <w:rFonts w:eastAsia="Times" w:cs="Times New Roman"/>
          <w:b/>
          <w:sz w:val="22"/>
        </w:rPr>
      </w:pPr>
    </w:p>
    <w:p w14:paraId="048825EB" w14:textId="77777777" w:rsidR="006E73FE" w:rsidRPr="006E73FE" w:rsidRDefault="006E73FE" w:rsidP="006E73FE">
      <w:pPr>
        <w:spacing w:after="0" w:line="240" w:lineRule="auto"/>
        <w:ind w:left="1260" w:hanging="1260"/>
        <w:jc w:val="both"/>
        <w:rPr>
          <w:rFonts w:eastAsia="Times" w:cs="Times New Roman"/>
          <w:b/>
          <w:sz w:val="22"/>
        </w:rPr>
      </w:pPr>
      <w:r w:rsidRPr="006E73FE">
        <w:rPr>
          <w:rFonts w:eastAsia="Times" w:cs="Times New Roman"/>
          <w:b/>
          <w:sz w:val="22"/>
          <w:u w:val="single"/>
        </w:rPr>
        <w:lastRenderedPageBreak/>
        <w:t>Key Verse</w:t>
      </w:r>
      <w:r w:rsidRPr="006E73FE">
        <w:rPr>
          <w:rFonts w:eastAsia="Times" w:cs="Times New Roman"/>
          <w:b/>
          <w:sz w:val="22"/>
        </w:rPr>
        <w:t xml:space="preserve">: </w:t>
      </w:r>
      <w:r w:rsidRPr="006E73FE">
        <w:rPr>
          <w:rFonts w:eastAsia="Times" w:cs="Times New Roman"/>
          <w:bCs/>
          <w:i/>
          <w:iCs/>
          <w:sz w:val="22"/>
        </w:rPr>
        <w:t>“</w:t>
      </w:r>
      <w:r w:rsidRPr="006E73FE">
        <w:rPr>
          <w:rFonts w:eastAsia="Times" w:cs="Times New Roman"/>
          <w:i/>
          <w:iCs/>
          <w:color w:val="111111"/>
          <w:sz w:val="22"/>
          <w:shd w:val="clear" w:color="auto" w:fill="FFFFFF"/>
          <w:vertAlign w:val="superscript"/>
        </w:rPr>
        <w:t>8</w:t>
      </w:r>
      <w:r w:rsidRPr="006E73FE">
        <w:rPr>
          <w:rFonts w:eastAsia="Times" w:cs="Times New Roman"/>
          <w:i/>
          <w:iCs/>
          <w:color w:val="111111"/>
          <w:sz w:val="22"/>
          <w:shd w:val="clear" w:color="auto" w:fill="FFFFFF"/>
        </w:rPr>
        <w:t>This is a faithful saying, and these things I will that thou affirm constantly, that they which have believed in God might be careful to maintain good works. These things are good and profitable unto men.”</w:t>
      </w:r>
      <w:r w:rsidRPr="006E73FE">
        <w:rPr>
          <w:rFonts w:eastAsia="Times" w:cs="Times New Roman"/>
          <w:b/>
          <w:sz w:val="22"/>
        </w:rPr>
        <w:t xml:space="preserve"> (Titus 3:8).</w:t>
      </w:r>
    </w:p>
    <w:p w14:paraId="76236D3A" w14:textId="77777777" w:rsidR="006E73FE" w:rsidRPr="006E73FE" w:rsidRDefault="006E73FE" w:rsidP="006E73FE">
      <w:pPr>
        <w:spacing w:after="0" w:line="240" w:lineRule="auto"/>
        <w:rPr>
          <w:rFonts w:eastAsia="Times" w:cs="Times New Roman"/>
          <w:b/>
          <w:sz w:val="22"/>
        </w:rPr>
      </w:pPr>
      <w:r w:rsidRPr="006E73FE">
        <w:rPr>
          <w:rFonts w:eastAsia="Times" w:cs="Times New Roman"/>
          <w:b/>
          <w:sz w:val="22"/>
          <w:u w:val="single"/>
        </w:rPr>
        <w:t>Summary Statement</w:t>
      </w:r>
      <w:r w:rsidRPr="006E73FE">
        <w:rPr>
          <w:rFonts w:eastAsia="Times" w:cs="Times New Roman"/>
          <w:b/>
          <w:sz w:val="22"/>
        </w:rPr>
        <w:t xml:space="preserve">: </w:t>
      </w:r>
    </w:p>
    <w:p w14:paraId="48224780" w14:textId="77777777" w:rsidR="006E73FE" w:rsidRPr="006E73FE" w:rsidRDefault="006E73FE" w:rsidP="006E73FE">
      <w:pPr>
        <w:spacing w:after="0" w:line="240" w:lineRule="auto"/>
        <w:rPr>
          <w:rFonts w:eastAsia="Times" w:cs="Times New Roman"/>
          <w:b/>
          <w:sz w:val="22"/>
        </w:rPr>
      </w:pPr>
    </w:p>
    <w:p w14:paraId="661DD609" w14:textId="77777777" w:rsidR="006E73FE" w:rsidRPr="006E73FE" w:rsidRDefault="006E73FE" w:rsidP="006E73FE">
      <w:pPr>
        <w:spacing w:after="0" w:line="240" w:lineRule="auto"/>
        <w:jc w:val="both"/>
        <w:rPr>
          <w:rFonts w:eastAsia="Times" w:cs="Times New Roman"/>
          <w:bCs/>
          <w:iCs/>
          <w:sz w:val="22"/>
        </w:rPr>
      </w:pPr>
      <w:r w:rsidRPr="006E73FE">
        <w:rPr>
          <w:rFonts w:eastAsia="Times" w:cs="Times New Roman"/>
          <w:bCs/>
          <w:iCs/>
          <w:sz w:val="22"/>
        </w:rPr>
        <w:t>The way for us to be reputable amidst false teachers is through godly elders who teach respectable conduct based on God’s grace.</w:t>
      </w:r>
    </w:p>
    <w:p w14:paraId="21A8FDA0" w14:textId="77777777" w:rsidR="006E73FE" w:rsidRPr="006E73FE" w:rsidRDefault="006E73FE" w:rsidP="006E73FE">
      <w:pPr>
        <w:spacing w:after="0" w:line="240" w:lineRule="auto"/>
        <w:ind w:left="20" w:hanging="20"/>
        <w:rPr>
          <w:rFonts w:eastAsia="Times" w:cs="Times New Roman"/>
          <w:b/>
          <w:sz w:val="22"/>
        </w:rPr>
      </w:pPr>
    </w:p>
    <w:p w14:paraId="6B169B3E" w14:textId="77777777" w:rsidR="006E73FE" w:rsidRPr="006E73FE" w:rsidRDefault="006E73FE" w:rsidP="006E73FE">
      <w:pPr>
        <w:spacing w:after="0" w:line="240" w:lineRule="auto"/>
        <w:ind w:left="20" w:hanging="20"/>
        <w:rPr>
          <w:rFonts w:eastAsia="Times" w:cs="Times New Roman"/>
          <w:b/>
          <w:sz w:val="22"/>
        </w:rPr>
      </w:pPr>
      <w:r w:rsidRPr="006E73FE">
        <w:rPr>
          <w:rFonts w:eastAsia="Times" w:cs="Times New Roman"/>
          <w:b/>
          <w:sz w:val="22"/>
          <w:u w:val="single"/>
        </w:rPr>
        <w:t>Application</w:t>
      </w:r>
      <w:r w:rsidRPr="006E73FE">
        <w:rPr>
          <w:rFonts w:eastAsia="Times" w:cs="Times New Roman"/>
          <w:b/>
          <w:sz w:val="22"/>
        </w:rPr>
        <w:t xml:space="preserve">: </w:t>
      </w:r>
    </w:p>
    <w:p w14:paraId="5D4E9B99" w14:textId="77777777" w:rsidR="006E73FE" w:rsidRPr="006E73FE" w:rsidRDefault="006E73FE" w:rsidP="006E73FE">
      <w:pPr>
        <w:spacing w:after="0" w:line="240" w:lineRule="auto"/>
        <w:ind w:left="20" w:hanging="20"/>
        <w:rPr>
          <w:rFonts w:eastAsia="Times" w:cs="Times New Roman"/>
          <w:b/>
          <w:sz w:val="22"/>
        </w:rPr>
      </w:pPr>
    </w:p>
    <w:p w14:paraId="2BB42303" w14:textId="77777777" w:rsidR="006E73FE" w:rsidRPr="006E73FE" w:rsidRDefault="006E73FE" w:rsidP="006E73FE">
      <w:pPr>
        <w:spacing w:after="0" w:line="240" w:lineRule="auto"/>
        <w:ind w:left="20" w:hanging="20"/>
        <w:rPr>
          <w:rFonts w:eastAsia="Times" w:cs="Times New Roman"/>
          <w:bCs/>
          <w:sz w:val="22"/>
        </w:rPr>
      </w:pPr>
      <w:r w:rsidRPr="006E73FE">
        <w:rPr>
          <w:rFonts w:eastAsia="Times" w:cs="Times New Roman"/>
          <w:bCs/>
          <w:sz w:val="22"/>
        </w:rPr>
        <w:t xml:space="preserve">God’s grace should lead to our proper conduct.  </w:t>
      </w:r>
    </w:p>
    <w:p w14:paraId="38AFE92E" w14:textId="77777777" w:rsidR="006E73FE" w:rsidRPr="006E73FE" w:rsidRDefault="006E73FE" w:rsidP="006E73FE">
      <w:pPr>
        <w:spacing w:after="0" w:line="240" w:lineRule="auto"/>
        <w:ind w:left="20" w:hanging="20"/>
        <w:rPr>
          <w:rFonts w:eastAsia="Times" w:cs="Times New Roman"/>
          <w:bCs/>
          <w:sz w:val="22"/>
        </w:rPr>
      </w:pPr>
    </w:p>
    <w:p w14:paraId="4F91614D" w14:textId="77777777" w:rsidR="006E73FE" w:rsidRPr="006E73FE" w:rsidRDefault="006E73FE" w:rsidP="006E73FE">
      <w:pPr>
        <w:spacing w:after="0" w:line="240" w:lineRule="auto"/>
        <w:ind w:left="20" w:hanging="20"/>
        <w:rPr>
          <w:rFonts w:eastAsia="Times" w:cs="Times New Roman"/>
          <w:bCs/>
          <w:sz w:val="22"/>
        </w:rPr>
      </w:pPr>
      <w:r w:rsidRPr="006E73FE">
        <w:rPr>
          <w:rFonts w:eastAsia="Times" w:cs="Times New Roman"/>
          <w:bCs/>
          <w:sz w:val="22"/>
        </w:rPr>
        <w:t>Do you do good deeds:</w:t>
      </w:r>
    </w:p>
    <w:p w14:paraId="174EADC7" w14:textId="77777777" w:rsidR="006E73FE" w:rsidRPr="006E73FE" w:rsidRDefault="006E73FE" w:rsidP="006E73FE">
      <w:pPr>
        <w:spacing w:after="0" w:line="240" w:lineRule="auto"/>
        <w:ind w:left="20" w:hanging="20"/>
        <w:rPr>
          <w:rFonts w:eastAsia="Times" w:cs="Times New Roman"/>
          <w:bCs/>
          <w:sz w:val="22"/>
        </w:rPr>
      </w:pPr>
      <w:r w:rsidRPr="006E73FE">
        <w:rPr>
          <w:rFonts w:eastAsia="Times" w:cs="Times New Roman"/>
          <w:bCs/>
          <w:sz w:val="22"/>
        </w:rPr>
        <w:t xml:space="preserve">•  because you fear punishment by God (external motivation, the law) or </w:t>
      </w:r>
    </w:p>
    <w:p w14:paraId="406D66DC" w14:textId="77777777" w:rsidR="006E73FE" w:rsidRPr="006E73FE" w:rsidRDefault="006E73FE" w:rsidP="006E73FE">
      <w:pPr>
        <w:spacing w:after="0" w:line="240" w:lineRule="auto"/>
        <w:ind w:left="20" w:hanging="20"/>
        <w:rPr>
          <w:rFonts w:eastAsia="Times" w:cs="Times New Roman"/>
          <w:bCs/>
          <w:sz w:val="22"/>
        </w:rPr>
      </w:pPr>
      <w:r w:rsidRPr="006E73FE">
        <w:rPr>
          <w:rFonts w:eastAsia="Times" w:cs="Times New Roman"/>
          <w:bCs/>
          <w:sz w:val="22"/>
        </w:rPr>
        <w:t>•  because you love God in response to his grace?</w:t>
      </w:r>
    </w:p>
    <w:p w14:paraId="400FEF45" w14:textId="77777777" w:rsidR="006E73FE" w:rsidRPr="006E73FE" w:rsidRDefault="006E73FE" w:rsidP="006E73FE">
      <w:pPr>
        <w:spacing w:after="0" w:line="240" w:lineRule="auto"/>
        <w:rPr>
          <w:rFonts w:ascii="Times" w:eastAsia="Times" w:hAnsi="Times" w:cs="Times New Roman"/>
          <w:szCs w:val="20"/>
        </w:rPr>
      </w:pPr>
    </w:p>
    <w:p w14:paraId="3E5B12BE" w14:textId="77777777" w:rsidR="006E73FE" w:rsidRPr="006E73FE" w:rsidRDefault="006E73FE" w:rsidP="006E73FE">
      <w:pPr>
        <w:tabs>
          <w:tab w:val="left" w:pos="360"/>
        </w:tabs>
        <w:spacing w:after="0" w:line="240" w:lineRule="auto"/>
        <w:ind w:left="360" w:hanging="360"/>
        <w:jc w:val="center"/>
        <w:rPr>
          <w:rFonts w:eastAsia="Times" w:cs="Times New Roman"/>
          <w:bCs/>
          <w:sz w:val="32"/>
          <w:szCs w:val="32"/>
        </w:rPr>
      </w:pPr>
      <w:r w:rsidRPr="006E73FE">
        <w:rPr>
          <w:rFonts w:eastAsia="Times" w:cs="Times New Roman"/>
          <w:bCs/>
          <w:sz w:val="32"/>
          <w:szCs w:val="32"/>
        </w:rPr>
        <w:t>Titus</w:t>
      </w:r>
    </w:p>
    <w:p w14:paraId="46EAD359" w14:textId="77777777" w:rsidR="006E73FE" w:rsidRPr="006E73FE" w:rsidRDefault="006E73FE" w:rsidP="006E73FE">
      <w:pPr>
        <w:tabs>
          <w:tab w:val="left" w:pos="360"/>
        </w:tabs>
        <w:spacing w:after="0" w:line="240" w:lineRule="auto"/>
        <w:ind w:left="360" w:hanging="360"/>
        <w:jc w:val="center"/>
        <w:rPr>
          <w:rFonts w:eastAsia="Times" w:cs="Times New Roman"/>
          <w:b/>
          <w:sz w:val="20"/>
          <w:szCs w:val="16"/>
        </w:rPr>
      </w:pPr>
    </w:p>
    <w:p w14:paraId="39BACC62" w14:textId="77777777" w:rsidR="006E73FE" w:rsidRPr="006E73FE" w:rsidRDefault="006E73FE" w:rsidP="006E73FE">
      <w:pPr>
        <w:tabs>
          <w:tab w:val="left" w:pos="360"/>
        </w:tabs>
        <w:spacing w:after="0" w:line="240" w:lineRule="auto"/>
        <w:ind w:left="360" w:hanging="360"/>
        <w:jc w:val="both"/>
        <w:rPr>
          <w:rFonts w:eastAsia="Times" w:cs="Times New Roman"/>
          <w:sz w:val="22"/>
        </w:rPr>
      </w:pPr>
      <w:r w:rsidRPr="006E73FE">
        <w:rPr>
          <w:rFonts w:eastAsia="Times" w:cs="Times New Roman"/>
          <w:b/>
          <w:sz w:val="22"/>
        </w:rPr>
        <w:t>I.</w:t>
      </w:r>
      <w:r w:rsidRPr="006E73FE">
        <w:rPr>
          <w:rFonts w:eastAsia="Times" w:cs="Times New Roman"/>
          <w:b/>
          <w:sz w:val="22"/>
        </w:rPr>
        <w:tab/>
        <w:t>Title:</w:t>
      </w:r>
      <w:r w:rsidRPr="006E73FE">
        <w:rPr>
          <w:rFonts w:eastAsia="Times" w:cs="Times New Roman"/>
          <w:sz w:val="22"/>
        </w:rPr>
        <w:t xml:space="preserve"> The Letter to Titus is one of the three books commonly called Pastoral Epistles, which are unique in that they are addressed to individuals (not churches) and constitute Paul's last writings (cf. 1 Timothy notes).</w:t>
      </w:r>
    </w:p>
    <w:p w14:paraId="4E3F9747" w14:textId="77777777" w:rsidR="006E73FE" w:rsidRPr="006E73FE" w:rsidRDefault="006E73FE" w:rsidP="006E73FE">
      <w:pPr>
        <w:tabs>
          <w:tab w:val="left" w:pos="360"/>
        </w:tabs>
        <w:spacing w:after="0" w:line="240" w:lineRule="auto"/>
        <w:ind w:left="360" w:hanging="360"/>
        <w:jc w:val="both"/>
        <w:rPr>
          <w:rFonts w:eastAsia="Times" w:cs="Times New Roman"/>
          <w:b/>
          <w:sz w:val="22"/>
        </w:rPr>
      </w:pPr>
    </w:p>
    <w:p w14:paraId="789B6A29" w14:textId="77777777" w:rsidR="006E73FE" w:rsidRPr="006E73FE" w:rsidRDefault="006E73FE" w:rsidP="006E73FE">
      <w:pPr>
        <w:tabs>
          <w:tab w:val="left" w:pos="360"/>
        </w:tabs>
        <w:spacing w:after="0" w:line="240" w:lineRule="auto"/>
        <w:ind w:left="360" w:hanging="360"/>
        <w:jc w:val="both"/>
        <w:rPr>
          <w:rFonts w:eastAsia="Times" w:cs="Times New Roman"/>
          <w:b/>
          <w:sz w:val="22"/>
        </w:rPr>
      </w:pPr>
      <w:r w:rsidRPr="006E73FE">
        <w:rPr>
          <w:rFonts w:eastAsia="Times" w:cs="Times New Roman"/>
          <w:b/>
          <w:sz w:val="22"/>
        </w:rPr>
        <w:t>II.</w:t>
      </w:r>
      <w:r w:rsidRPr="006E73FE">
        <w:rPr>
          <w:rFonts w:eastAsia="Times" w:cs="Times New Roman"/>
          <w:b/>
          <w:sz w:val="22"/>
        </w:rPr>
        <w:tab/>
        <w:t>Authorship</w:t>
      </w:r>
    </w:p>
    <w:p w14:paraId="7D44B242" w14:textId="77777777" w:rsidR="006E73FE" w:rsidRPr="006E73FE" w:rsidRDefault="006E73FE" w:rsidP="006E73FE">
      <w:pPr>
        <w:tabs>
          <w:tab w:val="left" w:pos="720"/>
        </w:tabs>
        <w:spacing w:after="0" w:line="240" w:lineRule="auto"/>
        <w:ind w:left="720" w:hanging="360"/>
        <w:jc w:val="both"/>
        <w:rPr>
          <w:rFonts w:eastAsia="Times" w:cs="Times New Roman"/>
          <w:sz w:val="22"/>
        </w:rPr>
      </w:pPr>
    </w:p>
    <w:p w14:paraId="4F77887C" w14:textId="77777777" w:rsidR="006E73FE" w:rsidRPr="006E73FE" w:rsidRDefault="006E73FE" w:rsidP="006E73FE">
      <w:pPr>
        <w:tabs>
          <w:tab w:val="left" w:pos="720"/>
        </w:tabs>
        <w:spacing w:after="0" w:line="240" w:lineRule="auto"/>
        <w:ind w:left="720" w:hanging="360"/>
        <w:jc w:val="both"/>
        <w:rPr>
          <w:rFonts w:eastAsia="Times" w:cs="Times New Roman"/>
          <w:sz w:val="22"/>
        </w:rPr>
      </w:pPr>
      <w:r w:rsidRPr="006E73FE">
        <w:rPr>
          <w:rFonts w:eastAsia="Times" w:cs="Times New Roman"/>
          <w:sz w:val="22"/>
        </w:rPr>
        <w:t>A.</w:t>
      </w:r>
      <w:r w:rsidRPr="006E73FE">
        <w:rPr>
          <w:rFonts w:eastAsia="Times" w:cs="Times New Roman"/>
          <w:sz w:val="22"/>
        </w:rPr>
        <w:tab/>
      </w:r>
      <w:r w:rsidRPr="006E73FE">
        <w:rPr>
          <w:rFonts w:eastAsia="Times" w:cs="Times New Roman"/>
          <w:sz w:val="22"/>
          <w:u w:val="single"/>
        </w:rPr>
        <w:t>External Evidence</w:t>
      </w:r>
      <w:r w:rsidRPr="006E73FE">
        <w:rPr>
          <w:rFonts w:eastAsia="Times" w:cs="Times New Roman"/>
          <w:sz w:val="22"/>
        </w:rPr>
        <w:t>: Support for Paul as the author is as good as that of any other Pauline epistle except Romans and 1 Corinthians (cf. 1 Timothy notes).</w:t>
      </w:r>
    </w:p>
    <w:p w14:paraId="37BBD64A" w14:textId="77777777" w:rsidR="006E73FE" w:rsidRPr="006E73FE" w:rsidRDefault="006E73FE" w:rsidP="006E73FE">
      <w:pPr>
        <w:tabs>
          <w:tab w:val="left" w:pos="720"/>
        </w:tabs>
        <w:spacing w:after="0" w:line="240" w:lineRule="auto"/>
        <w:ind w:left="720" w:hanging="360"/>
        <w:jc w:val="both"/>
        <w:rPr>
          <w:rFonts w:eastAsia="Times" w:cs="Times New Roman"/>
          <w:sz w:val="22"/>
        </w:rPr>
      </w:pPr>
    </w:p>
    <w:p w14:paraId="3C18952C" w14:textId="77777777" w:rsidR="006E73FE" w:rsidRPr="006E73FE" w:rsidRDefault="006E73FE" w:rsidP="006E73FE">
      <w:pPr>
        <w:tabs>
          <w:tab w:val="left" w:pos="720"/>
        </w:tabs>
        <w:spacing w:after="0" w:line="240" w:lineRule="auto"/>
        <w:ind w:left="720" w:hanging="360"/>
        <w:jc w:val="both"/>
        <w:rPr>
          <w:rFonts w:eastAsia="Times" w:cs="Times New Roman"/>
          <w:sz w:val="22"/>
        </w:rPr>
      </w:pPr>
      <w:r w:rsidRPr="006E73FE">
        <w:rPr>
          <w:rFonts w:eastAsia="Times" w:cs="Times New Roman"/>
          <w:sz w:val="22"/>
        </w:rPr>
        <w:t>B.</w:t>
      </w:r>
      <w:r w:rsidRPr="006E73FE">
        <w:rPr>
          <w:rFonts w:eastAsia="Times" w:cs="Times New Roman"/>
          <w:sz w:val="22"/>
        </w:rPr>
        <w:tab/>
      </w:r>
      <w:r w:rsidRPr="006E73FE">
        <w:rPr>
          <w:rFonts w:eastAsia="Times" w:cs="Times New Roman"/>
          <w:sz w:val="22"/>
          <w:u w:val="single"/>
        </w:rPr>
        <w:t>Internal Evidence</w:t>
      </w:r>
      <w:r w:rsidRPr="006E73FE">
        <w:rPr>
          <w:rFonts w:eastAsia="Times" w:cs="Times New Roman"/>
          <w:sz w:val="22"/>
        </w:rPr>
        <w:t>: The letter claims Pauline authorship (Tit 1:1) and contains the typical Pauline characteristics (cf. 1 Timothy notes).</w:t>
      </w:r>
    </w:p>
    <w:p w14:paraId="161F8CFB" w14:textId="77777777" w:rsidR="006E73FE" w:rsidRPr="006E73FE" w:rsidRDefault="006E73FE" w:rsidP="006E73FE">
      <w:pPr>
        <w:tabs>
          <w:tab w:val="left" w:pos="360"/>
        </w:tabs>
        <w:spacing w:after="0" w:line="240" w:lineRule="auto"/>
        <w:ind w:left="360" w:hanging="360"/>
        <w:jc w:val="both"/>
        <w:rPr>
          <w:rFonts w:eastAsia="Times" w:cs="Times New Roman"/>
          <w:b/>
          <w:sz w:val="20"/>
          <w:szCs w:val="16"/>
        </w:rPr>
      </w:pPr>
    </w:p>
    <w:p w14:paraId="53704469" w14:textId="77777777" w:rsidR="006E73FE" w:rsidRPr="006E73FE" w:rsidRDefault="006E73FE" w:rsidP="006E73FE">
      <w:pPr>
        <w:tabs>
          <w:tab w:val="left" w:pos="360"/>
        </w:tabs>
        <w:spacing w:after="0" w:line="240" w:lineRule="auto"/>
        <w:ind w:left="360" w:hanging="360"/>
        <w:jc w:val="both"/>
        <w:rPr>
          <w:rFonts w:eastAsia="Times" w:cs="Times New Roman"/>
          <w:b/>
          <w:sz w:val="20"/>
          <w:szCs w:val="16"/>
        </w:rPr>
      </w:pPr>
      <w:r w:rsidRPr="006E73FE">
        <w:rPr>
          <w:rFonts w:eastAsia="Times" w:cs="Times New Roman"/>
          <w:b/>
          <w:sz w:val="20"/>
          <w:szCs w:val="16"/>
        </w:rPr>
        <w:t>III. Circumstances</w:t>
      </w:r>
    </w:p>
    <w:p w14:paraId="14FD5813" w14:textId="77777777" w:rsidR="006E73FE" w:rsidRPr="006E73FE" w:rsidRDefault="006E73FE" w:rsidP="006E73FE">
      <w:pPr>
        <w:tabs>
          <w:tab w:val="left" w:pos="720"/>
        </w:tabs>
        <w:spacing w:after="0" w:line="240" w:lineRule="auto"/>
        <w:ind w:left="720" w:hanging="360"/>
        <w:jc w:val="both"/>
        <w:rPr>
          <w:rFonts w:eastAsia="Times" w:cs="Times New Roman"/>
          <w:sz w:val="15"/>
          <w:szCs w:val="16"/>
        </w:rPr>
      </w:pPr>
    </w:p>
    <w:p w14:paraId="562881E8" w14:textId="77777777" w:rsidR="006E73FE" w:rsidRPr="006E73FE" w:rsidRDefault="006E73FE" w:rsidP="006E73FE">
      <w:pPr>
        <w:tabs>
          <w:tab w:val="left" w:pos="720"/>
        </w:tabs>
        <w:spacing w:after="0" w:line="240" w:lineRule="auto"/>
        <w:ind w:left="720" w:hanging="360"/>
        <w:jc w:val="both"/>
        <w:rPr>
          <w:rFonts w:eastAsia="Times" w:cs="Times New Roman"/>
          <w:sz w:val="20"/>
          <w:szCs w:val="16"/>
        </w:rPr>
      </w:pPr>
      <w:r w:rsidRPr="006E73FE">
        <w:rPr>
          <w:rFonts w:eastAsia="Times" w:cs="Times New Roman"/>
          <w:sz w:val="20"/>
          <w:szCs w:val="16"/>
        </w:rPr>
        <w:t>A.</w:t>
      </w:r>
      <w:r w:rsidRPr="006E73FE">
        <w:rPr>
          <w:rFonts w:eastAsia="Times" w:cs="Times New Roman"/>
          <w:sz w:val="20"/>
          <w:szCs w:val="16"/>
        </w:rPr>
        <w:tab/>
      </w:r>
      <w:r w:rsidRPr="006E73FE">
        <w:rPr>
          <w:rFonts w:eastAsia="Times" w:cs="Times New Roman"/>
          <w:sz w:val="20"/>
          <w:szCs w:val="16"/>
          <w:u w:val="single"/>
        </w:rPr>
        <w:t>Date</w:t>
      </w:r>
      <w:r w:rsidRPr="006E73FE">
        <w:rPr>
          <w:rFonts w:eastAsia="Times" w:cs="Times New Roman"/>
          <w:sz w:val="20"/>
          <w:szCs w:val="16"/>
        </w:rPr>
        <w:t>: The chronology of the latter years of Paul's life is obscure, yet one harmonization of the internal and external data yields this scenario:</w:t>
      </w:r>
    </w:p>
    <w:p w14:paraId="6B0C732D" w14:textId="77777777" w:rsidR="006E73FE" w:rsidRPr="006E73FE" w:rsidRDefault="006E73FE" w:rsidP="006E73FE">
      <w:pPr>
        <w:tabs>
          <w:tab w:val="left" w:pos="1080"/>
          <w:tab w:val="left" w:pos="6120"/>
        </w:tabs>
        <w:spacing w:after="0" w:line="240" w:lineRule="auto"/>
        <w:ind w:left="1080" w:hanging="360"/>
        <w:rPr>
          <w:rFonts w:eastAsia="Times" w:cs="Times New Roman"/>
          <w:sz w:val="16"/>
          <w:szCs w:val="16"/>
        </w:rPr>
      </w:pPr>
    </w:p>
    <w:p w14:paraId="57AB73A4" w14:textId="77777777" w:rsidR="006E73FE" w:rsidRPr="006E73FE" w:rsidRDefault="006E73FE" w:rsidP="006E73FE">
      <w:pPr>
        <w:tabs>
          <w:tab w:val="left" w:pos="1080"/>
          <w:tab w:val="right" w:pos="9180"/>
        </w:tabs>
        <w:spacing w:after="0" w:line="240" w:lineRule="auto"/>
        <w:ind w:left="1080" w:hanging="360"/>
        <w:rPr>
          <w:rFonts w:eastAsia="Times" w:cs="Times New Roman"/>
          <w:b/>
          <w:sz w:val="20"/>
          <w:szCs w:val="16"/>
        </w:rPr>
      </w:pPr>
      <w:r w:rsidRPr="006E73FE">
        <w:rPr>
          <w:rFonts w:eastAsia="Times" w:cs="Times New Roman"/>
          <w:b/>
          <w:sz w:val="20"/>
          <w:szCs w:val="16"/>
        </w:rPr>
        <w:t xml:space="preserve">First Roman Imprisonment </w:t>
      </w:r>
      <w:r w:rsidRPr="006E73FE">
        <w:rPr>
          <w:rFonts w:eastAsia="Times" w:cs="Times New Roman"/>
          <w:sz w:val="20"/>
          <w:szCs w:val="16"/>
        </w:rPr>
        <w:t>(Acts 28:30-31; cf. p. 142)</w:t>
      </w:r>
      <w:r w:rsidRPr="006E73FE">
        <w:rPr>
          <w:rFonts w:eastAsia="Times" w:cs="Times New Roman"/>
          <w:b/>
          <w:sz w:val="20"/>
          <w:szCs w:val="16"/>
        </w:rPr>
        <w:tab/>
        <w:t>February 60–March 62</w:t>
      </w:r>
    </w:p>
    <w:p w14:paraId="678042CD"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 xml:space="preserve">Paul writes </w:t>
      </w:r>
      <w:r w:rsidRPr="006E73FE">
        <w:rPr>
          <w:rFonts w:eastAsia="Times" w:cs="Times New Roman"/>
          <w:b/>
          <w:sz w:val="20"/>
          <w:szCs w:val="16"/>
        </w:rPr>
        <w:t xml:space="preserve">Ephesians, Colossians, Philemon, </w:t>
      </w:r>
      <w:r w:rsidRPr="006E73FE">
        <w:rPr>
          <w:rFonts w:eastAsia="Times" w:cs="Times New Roman"/>
          <w:sz w:val="20"/>
          <w:szCs w:val="16"/>
        </w:rPr>
        <w:t>&amp;</w:t>
      </w:r>
      <w:r w:rsidRPr="006E73FE">
        <w:rPr>
          <w:rFonts w:eastAsia="Times" w:cs="Times New Roman"/>
          <w:b/>
          <w:sz w:val="20"/>
          <w:szCs w:val="16"/>
        </w:rPr>
        <w:t xml:space="preserve"> Philippians</w:t>
      </w:r>
      <w:r w:rsidRPr="006E73FE">
        <w:rPr>
          <w:rFonts w:eastAsia="Times" w:cs="Times New Roman"/>
          <w:sz w:val="20"/>
          <w:szCs w:val="16"/>
        </w:rPr>
        <w:tab/>
        <w:t>Fall 60–early Spring 62</w:t>
      </w:r>
    </w:p>
    <w:p w14:paraId="3E8FA5B6"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James, the Lord's brother, was martyred</w:t>
      </w:r>
      <w:r w:rsidRPr="006E73FE">
        <w:rPr>
          <w:rFonts w:eastAsia="Times" w:cs="Times New Roman"/>
          <w:sz w:val="20"/>
          <w:szCs w:val="16"/>
        </w:rPr>
        <w:tab/>
        <w:t>Spring 62</w:t>
      </w:r>
    </w:p>
    <w:p w14:paraId="27D51EE5" w14:textId="77777777" w:rsidR="006E73FE" w:rsidRPr="006E73FE" w:rsidRDefault="006E73FE" w:rsidP="006E73FE">
      <w:pPr>
        <w:tabs>
          <w:tab w:val="left" w:pos="1080"/>
          <w:tab w:val="left" w:pos="6120"/>
          <w:tab w:val="right" w:pos="9180"/>
        </w:tabs>
        <w:spacing w:after="0" w:line="240" w:lineRule="auto"/>
        <w:ind w:left="1080" w:hanging="360"/>
        <w:rPr>
          <w:rFonts w:eastAsia="Times" w:cs="Times New Roman"/>
          <w:sz w:val="20"/>
          <w:szCs w:val="16"/>
        </w:rPr>
      </w:pPr>
    </w:p>
    <w:p w14:paraId="360F009F" w14:textId="77777777" w:rsidR="006E73FE" w:rsidRPr="006E73FE" w:rsidRDefault="006E73FE" w:rsidP="006E73FE">
      <w:pPr>
        <w:tabs>
          <w:tab w:val="left" w:pos="1080"/>
          <w:tab w:val="right" w:pos="9180"/>
        </w:tabs>
        <w:spacing w:after="0" w:line="240" w:lineRule="auto"/>
        <w:ind w:left="1080" w:hanging="360"/>
        <w:rPr>
          <w:rFonts w:eastAsia="Times" w:cs="Times New Roman"/>
          <w:b/>
          <w:sz w:val="20"/>
          <w:szCs w:val="16"/>
        </w:rPr>
      </w:pPr>
      <w:r w:rsidRPr="006E73FE">
        <w:rPr>
          <w:rFonts w:eastAsia="Times" w:cs="Times New Roman"/>
          <w:b/>
          <w:sz w:val="20"/>
          <w:szCs w:val="16"/>
        </w:rPr>
        <w:t>Freedom from Imprisonment</w:t>
      </w:r>
      <w:r w:rsidRPr="006E73FE">
        <w:rPr>
          <w:rFonts w:eastAsia="Times" w:cs="Times New Roman"/>
          <w:b/>
          <w:sz w:val="20"/>
          <w:szCs w:val="16"/>
        </w:rPr>
        <w:tab/>
        <w:t>Spring 62–Fall 67</w:t>
      </w:r>
    </w:p>
    <w:p w14:paraId="7897ADE6"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in Ephesus and Colosse (Timothy left at Ephesus)</w:t>
      </w:r>
      <w:r w:rsidRPr="006E73FE">
        <w:rPr>
          <w:rFonts w:eastAsia="Times" w:cs="Times New Roman"/>
          <w:sz w:val="20"/>
          <w:szCs w:val="16"/>
        </w:rPr>
        <w:tab/>
        <w:t>Spring–Summer 62</w:t>
      </w:r>
    </w:p>
    <w:p w14:paraId="6DF73E19"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Peter travels to Rome</w:t>
      </w:r>
      <w:r w:rsidRPr="006E73FE">
        <w:rPr>
          <w:rFonts w:eastAsia="Times" w:cs="Times New Roman"/>
          <w:sz w:val="20"/>
          <w:szCs w:val="16"/>
        </w:rPr>
        <w:tab/>
        <w:t>62</w:t>
      </w:r>
    </w:p>
    <w:p w14:paraId="41163480"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in Macedonia</w:t>
      </w:r>
      <w:r w:rsidRPr="006E73FE">
        <w:rPr>
          <w:rFonts w:eastAsia="Times" w:cs="Times New Roman"/>
          <w:sz w:val="20"/>
          <w:szCs w:val="16"/>
        </w:rPr>
        <w:tab/>
        <w:t>late summer 62-winter 62/63</w:t>
      </w:r>
    </w:p>
    <w:p w14:paraId="0BE8F03D"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b/>
          <w:sz w:val="20"/>
          <w:szCs w:val="16"/>
        </w:rPr>
        <w:t xml:space="preserve">1 Timothy </w:t>
      </w:r>
      <w:r w:rsidRPr="006E73FE">
        <w:rPr>
          <w:rFonts w:eastAsia="Times" w:cs="Times New Roman"/>
          <w:sz w:val="20"/>
          <w:szCs w:val="16"/>
        </w:rPr>
        <w:t>written from Macedonia to Timothy in Ephesus</w:t>
      </w:r>
      <w:r w:rsidRPr="006E73FE">
        <w:rPr>
          <w:rFonts w:eastAsia="Times" w:cs="Times New Roman"/>
          <w:sz w:val="20"/>
          <w:szCs w:val="16"/>
        </w:rPr>
        <w:tab/>
        <w:t>Fall 62</w:t>
      </w:r>
    </w:p>
    <w:p w14:paraId="0255108E"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in Asia Minor</w:t>
      </w:r>
      <w:r w:rsidRPr="006E73FE">
        <w:rPr>
          <w:rFonts w:eastAsia="Times" w:cs="Times New Roman"/>
          <w:sz w:val="20"/>
          <w:szCs w:val="16"/>
        </w:rPr>
        <w:tab/>
        <w:t>Spring 63-Spring 64</w:t>
      </w:r>
    </w:p>
    <w:p w14:paraId="1468DA80"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in Spain (anticipated in Rom. 15:24)</w:t>
      </w:r>
      <w:r w:rsidRPr="006E73FE">
        <w:rPr>
          <w:rFonts w:eastAsia="Times" w:cs="Times New Roman"/>
          <w:sz w:val="20"/>
          <w:szCs w:val="16"/>
        </w:rPr>
        <w:tab/>
        <w:t>Spring 64-Spring 66</w:t>
      </w:r>
    </w:p>
    <w:p w14:paraId="15931BD9"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Christians persecuted by Nero; Peter martyred</w:t>
      </w:r>
      <w:r w:rsidRPr="006E73FE">
        <w:rPr>
          <w:rFonts w:eastAsia="Times" w:cs="Times New Roman"/>
          <w:sz w:val="20"/>
          <w:szCs w:val="16"/>
        </w:rPr>
        <w:tab/>
        <w:t>Summer 64</w:t>
      </w:r>
    </w:p>
    <w:p w14:paraId="47A018EA"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in Crete (Titus left there; Tit 1:5)</w:t>
      </w:r>
      <w:r w:rsidRPr="006E73FE">
        <w:rPr>
          <w:rFonts w:eastAsia="Times" w:cs="Times New Roman"/>
          <w:sz w:val="20"/>
          <w:szCs w:val="16"/>
        </w:rPr>
        <w:tab/>
        <w:t>early Summer 66</w:t>
      </w:r>
    </w:p>
    <w:p w14:paraId="63E8B4FA"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in Asia Minor</w:t>
      </w:r>
      <w:r w:rsidRPr="006E73FE">
        <w:rPr>
          <w:rFonts w:eastAsia="Times" w:cs="Times New Roman"/>
          <w:sz w:val="20"/>
          <w:szCs w:val="16"/>
        </w:rPr>
        <w:tab/>
        <w:t>Summer- Fall 66</w:t>
      </w:r>
    </w:p>
    <w:p w14:paraId="7173D134"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b/>
          <w:sz w:val="20"/>
          <w:szCs w:val="16"/>
        </w:rPr>
        <w:t>Titus</w:t>
      </w:r>
      <w:r w:rsidRPr="006E73FE">
        <w:rPr>
          <w:rFonts w:eastAsia="Times" w:cs="Times New Roman"/>
          <w:sz w:val="20"/>
          <w:szCs w:val="16"/>
        </w:rPr>
        <w:t xml:space="preserve"> was written from Asia Minor to Titus in Crete</w:t>
      </w:r>
      <w:r w:rsidRPr="006E73FE">
        <w:rPr>
          <w:rFonts w:eastAsia="Times" w:cs="Times New Roman"/>
          <w:sz w:val="20"/>
          <w:szCs w:val="16"/>
        </w:rPr>
        <w:tab/>
        <w:t>Summer 66</w:t>
      </w:r>
    </w:p>
    <w:p w14:paraId="032DB7CC"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in Nicopolis (Tit 3:12)</w:t>
      </w:r>
      <w:r w:rsidRPr="006E73FE">
        <w:rPr>
          <w:rFonts w:eastAsia="Times" w:cs="Times New Roman"/>
          <w:sz w:val="20"/>
          <w:szCs w:val="16"/>
        </w:rPr>
        <w:tab/>
        <w:t>Winter 66/67</w:t>
      </w:r>
    </w:p>
    <w:p w14:paraId="0BF0C2FC"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in Troas (2 Tim 4:13), Macedonia and Greece</w:t>
      </w:r>
      <w:r w:rsidRPr="006E73FE">
        <w:rPr>
          <w:rFonts w:eastAsia="Times" w:cs="Times New Roman"/>
          <w:sz w:val="20"/>
          <w:szCs w:val="16"/>
        </w:rPr>
        <w:tab/>
        <w:t>Spring– Fall 67</w:t>
      </w:r>
    </w:p>
    <w:p w14:paraId="2E750808" w14:textId="77777777" w:rsidR="006E73FE" w:rsidRPr="006E73FE" w:rsidRDefault="006E73FE" w:rsidP="006E73FE">
      <w:pPr>
        <w:tabs>
          <w:tab w:val="left" w:pos="6460"/>
          <w:tab w:val="right" w:pos="9180"/>
        </w:tabs>
        <w:spacing w:after="0" w:line="240" w:lineRule="auto"/>
        <w:ind w:left="900"/>
        <w:rPr>
          <w:rFonts w:eastAsia="Times" w:cs="Times New Roman"/>
          <w:sz w:val="20"/>
          <w:szCs w:val="16"/>
        </w:rPr>
      </w:pPr>
    </w:p>
    <w:p w14:paraId="5AC1D424" w14:textId="77777777" w:rsidR="006E73FE" w:rsidRPr="006E73FE" w:rsidRDefault="006E73FE" w:rsidP="006E73FE">
      <w:pPr>
        <w:tabs>
          <w:tab w:val="left" w:pos="1080"/>
          <w:tab w:val="right" w:pos="9180"/>
        </w:tabs>
        <w:spacing w:after="0" w:line="240" w:lineRule="auto"/>
        <w:ind w:left="1080" w:hanging="360"/>
        <w:rPr>
          <w:rFonts w:eastAsia="Times" w:cs="Times New Roman"/>
          <w:b/>
          <w:sz w:val="20"/>
          <w:szCs w:val="16"/>
        </w:rPr>
      </w:pPr>
      <w:r w:rsidRPr="006E73FE">
        <w:rPr>
          <w:rFonts w:eastAsia="Times" w:cs="Times New Roman"/>
          <w:b/>
          <w:sz w:val="20"/>
          <w:szCs w:val="16"/>
        </w:rPr>
        <w:lastRenderedPageBreak/>
        <w:t>Second Roman Imprisonment</w:t>
      </w:r>
      <w:r w:rsidRPr="006E73FE">
        <w:rPr>
          <w:rFonts w:eastAsia="Times" w:cs="Times New Roman"/>
          <w:b/>
          <w:sz w:val="20"/>
          <w:szCs w:val="16"/>
        </w:rPr>
        <w:tab/>
        <w:t>Fall</w:t>
      </w:r>
      <w:r w:rsidRPr="006E73FE">
        <w:rPr>
          <w:rFonts w:eastAsia="Times" w:cs="Times New Roman"/>
          <w:sz w:val="20"/>
          <w:szCs w:val="16"/>
        </w:rPr>
        <w:t xml:space="preserve"> </w:t>
      </w:r>
      <w:r w:rsidRPr="006E73FE">
        <w:rPr>
          <w:rFonts w:eastAsia="Times" w:cs="Times New Roman"/>
          <w:b/>
          <w:sz w:val="20"/>
          <w:szCs w:val="16"/>
        </w:rPr>
        <w:t>67–Spring 68</w:t>
      </w:r>
    </w:p>
    <w:p w14:paraId="58F45157"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was arrested and brought to Rome</w:t>
      </w:r>
      <w:r w:rsidRPr="006E73FE">
        <w:rPr>
          <w:rFonts w:eastAsia="Times" w:cs="Times New Roman"/>
          <w:sz w:val="20"/>
          <w:szCs w:val="16"/>
        </w:rPr>
        <w:tab/>
        <w:t>Fall 67</w:t>
      </w:r>
    </w:p>
    <w:p w14:paraId="2FE15A1D"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b/>
          <w:sz w:val="20"/>
          <w:szCs w:val="16"/>
        </w:rPr>
        <w:t>2 Timothy</w:t>
      </w:r>
      <w:r w:rsidRPr="006E73FE">
        <w:rPr>
          <w:rFonts w:eastAsia="Times" w:cs="Times New Roman"/>
          <w:sz w:val="20"/>
          <w:szCs w:val="16"/>
        </w:rPr>
        <w:t xml:space="preserve"> written from Rome to Timothy in Ephesus</w:t>
      </w:r>
      <w:r w:rsidRPr="006E73FE">
        <w:rPr>
          <w:rFonts w:eastAsia="Times" w:cs="Times New Roman"/>
          <w:sz w:val="20"/>
          <w:szCs w:val="16"/>
        </w:rPr>
        <w:tab/>
        <w:t>Fall 67</w:t>
      </w:r>
    </w:p>
    <w:p w14:paraId="734AC666" w14:textId="77777777" w:rsidR="006E73FE" w:rsidRPr="006E73FE" w:rsidRDefault="006E73FE" w:rsidP="006E73FE">
      <w:pPr>
        <w:tabs>
          <w:tab w:val="right" w:pos="9180"/>
        </w:tabs>
        <w:spacing w:after="0" w:line="240" w:lineRule="auto"/>
        <w:ind w:left="900"/>
        <w:rPr>
          <w:rFonts w:eastAsia="Times" w:cs="Times New Roman"/>
          <w:sz w:val="20"/>
          <w:szCs w:val="16"/>
        </w:rPr>
      </w:pPr>
      <w:r w:rsidRPr="006E73FE">
        <w:rPr>
          <w:rFonts w:eastAsia="Times" w:cs="Times New Roman"/>
          <w:sz w:val="20"/>
          <w:szCs w:val="16"/>
        </w:rPr>
        <w:t>Paul beheaded</w:t>
      </w:r>
      <w:r w:rsidRPr="006E73FE">
        <w:rPr>
          <w:rFonts w:eastAsia="Times" w:cs="Times New Roman"/>
          <w:sz w:val="20"/>
          <w:szCs w:val="16"/>
        </w:rPr>
        <w:tab/>
        <w:t>Spring 68</w:t>
      </w:r>
    </w:p>
    <w:p w14:paraId="16AA3C48" w14:textId="77777777" w:rsidR="006E73FE" w:rsidRPr="006E73FE" w:rsidRDefault="006E73FE" w:rsidP="006E73FE">
      <w:pPr>
        <w:tabs>
          <w:tab w:val="left" w:pos="6460"/>
          <w:tab w:val="right" w:pos="9180"/>
        </w:tabs>
        <w:spacing w:after="0" w:line="240" w:lineRule="auto"/>
        <w:ind w:left="900"/>
        <w:rPr>
          <w:rFonts w:eastAsia="Times" w:cs="Times New Roman"/>
          <w:sz w:val="20"/>
          <w:szCs w:val="16"/>
        </w:rPr>
      </w:pPr>
    </w:p>
    <w:p w14:paraId="1BD74823" w14:textId="77777777" w:rsidR="006E73FE" w:rsidRPr="006E73FE" w:rsidRDefault="006E73FE" w:rsidP="006E73FE">
      <w:pPr>
        <w:tabs>
          <w:tab w:val="left" w:pos="1080"/>
          <w:tab w:val="right" w:pos="9180"/>
        </w:tabs>
        <w:spacing w:after="0" w:line="240" w:lineRule="auto"/>
        <w:ind w:left="1080" w:hanging="360"/>
        <w:rPr>
          <w:rFonts w:eastAsia="Times" w:cs="Times New Roman"/>
          <w:b/>
          <w:sz w:val="20"/>
          <w:szCs w:val="16"/>
        </w:rPr>
      </w:pPr>
      <w:r w:rsidRPr="006E73FE">
        <w:rPr>
          <w:rFonts w:eastAsia="Times" w:cs="Times New Roman"/>
          <w:b/>
          <w:sz w:val="20"/>
          <w:szCs w:val="16"/>
        </w:rPr>
        <w:t>Destruction of Jerusalem</w:t>
      </w:r>
      <w:r w:rsidRPr="006E73FE">
        <w:rPr>
          <w:rFonts w:eastAsia="Times" w:cs="Times New Roman"/>
          <w:b/>
          <w:sz w:val="20"/>
          <w:szCs w:val="16"/>
        </w:rPr>
        <w:tab/>
        <w:t>September 2, 70</w:t>
      </w:r>
    </w:p>
    <w:p w14:paraId="2CF7201D" w14:textId="77777777" w:rsidR="006E73FE" w:rsidRPr="006E73FE" w:rsidRDefault="006E73FE" w:rsidP="006E73FE">
      <w:pPr>
        <w:tabs>
          <w:tab w:val="left" w:pos="720"/>
        </w:tabs>
        <w:spacing w:after="0" w:line="240" w:lineRule="auto"/>
        <w:ind w:left="720" w:hanging="360"/>
        <w:rPr>
          <w:rFonts w:eastAsia="Times" w:cs="Times New Roman"/>
          <w:sz w:val="15"/>
          <w:szCs w:val="16"/>
        </w:rPr>
      </w:pPr>
    </w:p>
    <w:p w14:paraId="1F97B142" w14:textId="77777777" w:rsidR="006E73FE" w:rsidRPr="006E73FE" w:rsidRDefault="006E73FE" w:rsidP="006E73FE">
      <w:pPr>
        <w:tabs>
          <w:tab w:val="left" w:pos="720"/>
        </w:tabs>
        <w:spacing w:after="0" w:line="240" w:lineRule="auto"/>
        <w:ind w:left="720" w:hanging="360"/>
        <w:jc w:val="both"/>
        <w:rPr>
          <w:rFonts w:eastAsia="Times" w:cs="Times New Roman"/>
          <w:sz w:val="22"/>
        </w:rPr>
      </w:pPr>
      <w:r w:rsidRPr="006E73FE">
        <w:rPr>
          <w:rFonts w:eastAsia="Times" w:cs="Times New Roman"/>
          <w:sz w:val="22"/>
        </w:rPr>
        <w:t>B.</w:t>
      </w:r>
      <w:r w:rsidRPr="006E73FE">
        <w:rPr>
          <w:rFonts w:eastAsia="Times" w:cs="Times New Roman"/>
          <w:sz w:val="22"/>
        </w:rPr>
        <w:tab/>
      </w:r>
      <w:r w:rsidRPr="006E73FE">
        <w:rPr>
          <w:rFonts w:eastAsia="Times" w:cs="Times New Roman"/>
          <w:sz w:val="22"/>
          <w:u w:val="single"/>
        </w:rPr>
        <w:t>Origin/Recipients</w:t>
      </w:r>
      <w:r w:rsidRPr="006E73FE">
        <w:rPr>
          <w:rFonts w:eastAsia="Times" w:cs="Times New Roman"/>
          <w:sz w:val="22"/>
        </w:rPr>
        <w:t>: Paul's letter to Titus (Tit 1:4) was sent from an unknown location to Titus in Crete (Tit 1:5).  Ephesus, Macedonia, and Corinth have been suggested, but the place Paul wrote does not change the interpretation of the contents.</w:t>
      </w:r>
    </w:p>
    <w:p w14:paraId="1977F7B6" w14:textId="77777777" w:rsidR="006E73FE" w:rsidRPr="006E73FE" w:rsidRDefault="006E73FE" w:rsidP="006E73FE">
      <w:pPr>
        <w:tabs>
          <w:tab w:val="left" w:pos="720"/>
        </w:tabs>
        <w:spacing w:after="0" w:line="240" w:lineRule="auto"/>
        <w:ind w:left="720" w:hanging="360"/>
        <w:jc w:val="both"/>
        <w:rPr>
          <w:rFonts w:eastAsia="Times" w:cs="Times New Roman"/>
          <w:sz w:val="22"/>
        </w:rPr>
      </w:pPr>
    </w:p>
    <w:p w14:paraId="2A66C694" w14:textId="77777777" w:rsidR="006E73FE" w:rsidRPr="006E73FE" w:rsidRDefault="006E73FE" w:rsidP="006E73FE">
      <w:pPr>
        <w:tabs>
          <w:tab w:val="left" w:pos="720"/>
        </w:tabs>
        <w:spacing w:after="0" w:line="240" w:lineRule="auto"/>
        <w:ind w:left="720" w:hanging="360"/>
        <w:jc w:val="both"/>
        <w:rPr>
          <w:rFonts w:eastAsia="Times" w:cs="Times New Roman"/>
          <w:sz w:val="22"/>
        </w:rPr>
      </w:pPr>
      <w:r w:rsidRPr="006E73FE">
        <w:rPr>
          <w:rFonts w:eastAsia="Times" w:cs="Times New Roman"/>
          <w:sz w:val="22"/>
        </w:rPr>
        <w:t>C.</w:t>
      </w:r>
      <w:r w:rsidRPr="006E73FE">
        <w:rPr>
          <w:rFonts w:eastAsia="Times" w:cs="Times New Roman"/>
          <w:sz w:val="22"/>
        </w:rPr>
        <w:tab/>
      </w:r>
      <w:r w:rsidRPr="006E73FE">
        <w:rPr>
          <w:rFonts w:eastAsia="Times" w:cs="Times New Roman"/>
          <w:sz w:val="22"/>
          <w:u w:val="single"/>
        </w:rPr>
        <w:t>Occasion</w:t>
      </w:r>
      <w:r w:rsidRPr="006E73FE">
        <w:rPr>
          <w:rFonts w:eastAsia="Times" w:cs="Times New Roman"/>
          <w:sz w:val="22"/>
        </w:rPr>
        <w:t>: Between Paul's first and second Roman imprisonments, he and Titus travelled together to Crete.  With the evangelistic work well underway and many new Christians, Paul left Titus to organize the new believers into local churches, and then he moved on to other ministries.  Shortly afterwards Paul penned a letter to Titus to provide him with practical wisdom regarding church administration and the conduct of believers.</w:t>
      </w:r>
    </w:p>
    <w:p w14:paraId="43DCDDDA" w14:textId="77777777" w:rsidR="006E73FE" w:rsidRPr="006E73FE" w:rsidRDefault="006E73FE" w:rsidP="006E73FE">
      <w:pPr>
        <w:tabs>
          <w:tab w:val="left" w:pos="720"/>
        </w:tabs>
        <w:spacing w:after="0" w:line="240" w:lineRule="auto"/>
        <w:ind w:left="720" w:hanging="360"/>
        <w:jc w:val="both"/>
        <w:rPr>
          <w:rFonts w:eastAsia="Times" w:cs="Times New Roman"/>
          <w:sz w:val="22"/>
        </w:rPr>
      </w:pPr>
    </w:p>
    <w:p w14:paraId="0B37D5FB" w14:textId="77777777" w:rsidR="006E73FE" w:rsidRPr="006E73FE" w:rsidRDefault="006E73FE" w:rsidP="006E73FE">
      <w:pPr>
        <w:tabs>
          <w:tab w:val="left" w:pos="720"/>
        </w:tabs>
        <w:spacing w:after="0" w:line="240" w:lineRule="auto"/>
        <w:ind w:left="720" w:hanging="360"/>
        <w:jc w:val="both"/>
        <w:rPr>
          <w:rFonts w:eastAsia="Times" w:cs="Times New Roman"/>
          <w:b/>
          <w:sz w:val="22"/>
        </w:rPr>
      </w:pPr>
      <w:r w:rsidRPr="006E73FE">
        <w:rPr>
          <w:rFonts w:eastAsia="Times" w:cs="Times New Roman"/>
          <w:b/>
          <w:sz w:val="22"/>
        </w:rPr>
        <w:t>IV. Characteristics</w:t>
      </w:r>
    </w:p>
    <w:p w14:paraId="7818B33B" w14:textId="77777777" w:rsidR="006E73FE" w:rsidRPr="006E73FE" w:rsidRDefault="006E73FE" w:rsidP="006E73FE">
      <w:pPr>
        <w:tabs>
          <w:tab w:val="left" w:pos="720"/>
        </w:tabs>
        <w:spacing w:after="0" w:line="240" w:lineRule="auto"/>
        <w:ind w:left="720" w:hanging="360"/>
        <w:jc w:val="both"/>
        <w:rPr>
          <w:rFonts w:eastAsia="Times" w:cs="Times New Roman"/>
          <w:sz w:val="22"/>
        </w:rPr>
      </w:pPr>
    </w:p>
    <w:p w14:paraId="66A0CF59" w14:textId="77777777" w:rsidR="006E73FE" w:rsidRPr="006E73FE" w:rsidRDefault="006E73FE" w:rsidP="006E73FE">
      <w:pPr>
        <w:tabs>
          <w:tab w:val="left" w:pos="720"/>
        </w:tabs>
        <w:spacing w:after="0" w:line="240" w:lineRule="auto"/>
        <w:ind w:left="720" w:hanging="360"/>
        <w:jc w:val="both"/>
        <w:rPr>
          <w:rFonts w:eastAsia="Times" w:cs="Times New Roman"/>
          <w:sz w:val="22"/>
        </w:rPr>
      </w:pPr>
      <w:r w:rsidRPr="006E73FE">
        <w:rPr>
          <w:rFonts w:eastAsia="Times" w:cs="Times New Roman"/>
          <w:sz w:val="22"/>
        </w:rPr>
        <w:t>A.</w:t>
      </w:r>
      <w:r w:rsidRPr="006E73FE">
        <w:rPr>
          <w:rFonts w:eastAsia="Times" w:cs="Times New Roman"/>
          <w:sz w:val="22"/>
        </w:rPr>
        <w:tab/>
        <w:t xml:space="preserve">Paul's letter to Titus shares many of the same concerns as 1 Timothy (leadership qualifications, advice on false teaching, need for sound doctrine and behaviour). </w:t>
      </w:r>
    </w:p>
    <w:p w14:paraId="423F7F58" w14:textId="77777777" w:rsidR="006E73FE" w:rsidRPr="006E73FE" w:rsidRDefault="006E73FE" w:rsidP="006E73FE">
      <w:pPr>
        <w:tabs>
          <w:tab w:val="left" w:pos="720"/>
        </w:tabs>
        <w:spacing w:after="0" w:line="240" w:lineRule="auto"/>
        <w:ind w:left="720" w:hanging="360"/>
        <w:jc w:val="both"/>
        <w:rPr>
          <w:rFonts w:eastAsia="Times" w:cs="Times New Roman"/>
          <w:sz w:val="22"/>
        </w:rPr>
      </w:pPr>
    </w:p>
    <w:p w14:paraId="19053008" w14:textId="77777777" w:rsidR="006E73FE" w:rsidRPr="006E73FE" w:rsidRDefault="006E73FE" w:rsidP="006E73FE">
      <w:pPr>
        <w:tabs>
          <w:tab w:val="left" w:pos="720"/>
        </w:tabs>
        <w:spacing w:after="0" w:line="240" w:lineRule="auto"/>
        <w:ind w:left="720" w:hanging="360"/>
        <w:jc w:val="both"/>
        <w:rPr>
          <w:rFonts w:eastAsia="Times" w:cs="Times New Roman"/>
          <w:sz w:val="22"/>
        </w:rPr>
      </w:pPr>
      <w:r w:rsidRPr="006E73FE">
        <w:rPr>
          <w:rFonts w:eastAsia="Times" w:cs="Times New Roman"/>
          <w:sz w:val="22"/>
        </w:rPr>
        <w:t>B.</w:t>
      </w:r>
      <w:r w:rsidRPr="006E73FE">
        <w:rPr>
          <w:rFonts w:eastAsia="Times" w:cs="Times New Roman"/>
          <w:sz w:val="22"/>
        </w:rPr>
        <w:tab/>
        <w:t>While similarities exist between Titus and 2 Timothy, there exist many differences between these last two letters penned by Paul:</w:t>
      </w:r>
    </w:p>
    <w:p w14:paraId="77106D4F" w14:textId="77777777" w:rsidR="006E73FE" w:rsidRPr="006E73FE" w:rsidRDefault="006E73FE" w:rsidP="006E73FE">
      <w:pPr>
        <w:tabs>
          <w:tab w:val="left" w:pos="4680"/>
        </w:tabs>
        <w:spacing w:after="0" w:line="240" w:lineRule="auto"/>
        <w:ind w:left="1080" w:hanging="360"/>
        <w:rPr>
          <w:rFonts w:eastAsia="Times" w:cs="Times New Roman"/>
          <w:sz w:val="22"/>
        </w:rPr>
      </w:pPr>
    </w:p>
    <w:tbl>
      <w:tblPr>
        <w:tblW w:w="0" w:type="auto"/>
        <w:tblInd w:w="738" w:type="dxa"/>
        <w:tblLayout w:type="fixed"/>
        <w:tblLook w:val="0000" w:firstRow="0" w:lastRow="0" w:firstColumn="0" w:lastColumn="0" w:noHBand="0" w:noVBand="0"/>
      </w:tblPr>
      <w:tblGrid>
        <w:gridCol w:w="4408"/>
        <w:gridCol w:w="4592"/>
      </w:tblGrid>
      <w:tr w:rsidR="006E73FE" w:rsidRPr="006E73FE" w14:paraId="28F95990" w14:textId="77777777" w:rsidTr="00ED6680">
        <w:tc>
          <w:tcPr>
            <w:tcW w:w="4408" w:type="dxa"/>
            <w:tcBorders>
              <w:top w:val="single" w:sz="12" w:space="0" w:color="808080"/>
              <w:bottom w:val="single" w:sz="6" w:space="0" w:color="808080"/>
            </w:tcBorders>
            <w:shd w:val="clear" w:color="auto" w:fill="000000"/>
          </w:tcPr>
          <w:p w14:paraId="4C3E57B3" w14:textId="77777777" w:rsidR="006E73FE" w:rsidRPr="006E73FE" w:rsidRDefault="006E73FE" w:rsidP="006E73FE">
            <w:pPr>
              <w:spacing w:after="0" w:line="360" w:lineRule="auto"/>
              <w:rPr>
                <w:rFonts w:eastAsia="Times" w:cs="Times New Roman"/>
                <w:b/>
                <w:sz w:val="22"/>
              </w:rPr>
            </w:pPr>
            <w:r w:rsidRPr="006E73FE">
              <w:rPr>
                <w:rFonts w:eastAsia="Times" w:cs="Times New Roman"/>
                <w:b/>
                <w:sz w:val="22"/>
              </w:rPr>
              <w:t>Titus</w:t>
            </w:r>
          </w:p>
        </w:tc>
        <w:tc>
          <w:tcPr>
            <w:tcW w:w="4592" w:type="dxa"/>
            <w:tcBorders>
              <w:top w:val="single" w:sz="12" w:space="0" w:color="808080"/>
              <w:left w:val="single" w:sz="6" w:space="0" w:color="auto"/>
              <w:bottom w:val="single" w:sz="6" w:space="0" w:color="808080"/>
            </w:tcBorders>
            <w:shd w:val="clear" w:color="auto" w:fill="000000"/>
          </w:tcPr>
          <w:p w14:paraId="0EB74C5E" w14:textId="77777777" w:rsidR="006E73FE" w:rsidRPr="006E73FE" w:rsidRDefault="006E73FE" w:rsidP="006E73FE">
            <w:pPr>
              <w:spacing w:after="0" w:line="360" w:lineRule="auto"/>
              <w:rPr>
                <w:rFonts w:eastAsia="Times" w:cs="Times New Roman"/>
                <w:b/>
                <w:sz w:val="22"/>
              </w:rPr>
            </w:pPr>
            <w:r w:rsidRPr="006E73FE">
              <w:rPr>
                <w:rFonts w:eastAsia="Times" w:cs="Times New Roman"/>
                <w:b/>
                <w:sz w:val="22"/>
              </w:rPr>
              <w:t>2 Timothy</w:t>
            </w:r>
          </w:p>
        </w:tc>
      </w:tr>
      <w:tr w:rsidR="006E73FE" w:rsidRPr="006E73FE" w14:paraId="2A52C715" w14:textId="77777777" w:rsidTr="00ED6680">
        <w:tc>
          <w:tcPr>
            <w:tcW w:w="4408" w:type="dxa"/>
          </w:tcPr>
          <w:p w14:paraId="00EDB19F"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Written in freedom at Asia Minor (AD 66)</w:t>
            </w:r>
          </w:p>
        </w:tc>
        <w:tc>
          <w:tcPr>
            <w:tcW w:w="4592" w:type="dxa"/>
            <w:tcBorders>
              <w:left w:val="single" w:sz="6" w:space="0" w:color="auto"/>
            </w:tcBorders>
          </w:tcPr>
          <w:p w14:paraId="39C3DF1A"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Written in captivity at Rome (AD 67)</w:t>
            </w:r>
          </w:p>
        </w:tc>
      </w:tr>
      <w:tr w:rsidR="006E73FE" w:rsidRPr="006E73FE" w14:paraId="1AE86547" w14:textId="77777777" w:rsidTr="00ED6680">
        <w:tc>
          <w:tcPr>
            <w:tcW w:w="4408" w:type="dxa"/>
          </w:tcPr>
          <w:p w14:paraId="44AC3F61"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Briefer (3 chapters, 46 verses)</w:t>
            </w:r>
          </w:p>
        </w:tc>
        <w:tc>
          <w:tcPr>
            <w:tcW w:w="4592" w:type="dxa"/>
            <w:tcBorders>
              <w:left w:val="single" w:sz="6" w:space="0" w:color="auto"/>
            </w:tcBorders>
          </w:tcPr>
          <w:p w14:paraId="1F084268"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Longer (4 chapters, 83 verses)</w:t>
            </w:r>
          </w:p>
        </w:tc>
      </w:tr>
      <w:tr w:rsidR="006E73FE" w:rsidRPr="006E73FE" w14:paraId="31FE57F2" w14:textId="77777777" w:rsidTr="00ED6680">
        <w:tc>
          <w:tcPr>
            <w:tcW w:w="4408" w:type="dxa"/>
          </w:tcPr>
          <w:p w14:paraId="608211EF"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More official, less personal (6 names used)</w:t>
            </w:r>
          </w:p>
        </w:tc>
        <w:tc>
          <w:tcPr>
            <w:tcW w:w="4592" w:type="dxa"/>
            <w:tcBorders>
              <w:left w:val="single" w:sz="6" w:space="0" w:color="auto"/>
            </w:tcBorders>
          </w:tcPr>
          <w:p w14:paraId="78F6E00D"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Warm, informal (20 names used)</w:t>
            </w:r>
          </w:p>
        </w:tc>
      </w:tr>
      <w:tr w:rsidR="006E73FE" w:rsidRPr="006E73FE" w14:paraId="2FCAD399" w14:textId="77777777" w:rsidTr="00ED6680">
        <w:tc>
          <w:tcPr>
            <w:tcW w:w="4408" w:type="dxa"/>
          </w:tcPr>
          <w:p w14:paraId="0580B742"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Teaches how the church is to be organized</w:t>
            </w:r>
          </w:p>
        </w:tc>
        <w:tc>
          <w:tcPr>
            <w:tcW w:w="4592" w:type="dxa"/>
            <w:tcBorders>
              <w:left w:val="single" w:sz="6" w:space="0" w:color="auto"/>
            </w:tcBorders>
          </w:tcPr>
          <w:p w14:paraId="3603185F"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Teaches how the church is to be led</w:t>
            </w:r>
          </w:p>
        </w:tc>
      </w:tr>
      <w:tr w:rsidR="006E73FE" w:rsidRPr="006E73FE" w14:paraId="6965818D" w14:textId="77777777" w:rsidTr="00ED6680">
        <w:tc>
          <w:tcPr>
            <w:tcW w:w="4408" w:type="dxa"/>
            <w:tcBorders>
              <w:bottom w:val="single" w:sz="12" w:space="0" w:color="808080"/>
            </w:tcBorders>
          </w:tcPr>
          <w:p w14:paraId="13245B51"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Emphasis on sound conduct</w:t>
            </w:r>
          </w:p>
        </w:tc>
        <w:tc>
          <w:tcPr>
            <w:tcW w:w="4592" w:type="dxa"/>
            <w:tcBorders>
              <w:left w:val="single" w:sz="6" w:space="0" w:color="auto"/>
              <w:bottom w:val="single" w:sz="12" w:space="0" w:color="808080"/>
            </w:tcBorders>
          </w:tcPr>
          <w:p w14:paraId="74CFF7E2" w14:textId="77777777" w:rsidR="006E73FE" w:rsidRPr="006E73FE" w:rsidRDefault="006E73FE" w:rsidP="006E73FE">
            <w:pPr>
              <w:spacing w:after="0" w:line="360" w:lineRule="auto"/>
              <w:rPr>
                <w:rFonts w:eastAsia="Times" w:cs="Times New Roman"/>
                <w:sz w:val="22"/>
              </w:rPr>
            </w:pPr>
            <w:r w:rsidRPr="006E73FE">
              <w:rPr>
                <w:rFonts w:eastAsia="Times" w:cs="Times New Roman"/>
                <w:sz w:val="22"/>
              </w:rPr>
              <w:t>Emphasis on sound doctrine</w:t>
            </w:r>
          </w:p>
        </w:tc>
      </w:tr>
    </w:tbl>
    <w:p w14:paraId="7627E027" w14:textId="77777777" w:rsidR="006E73FE" w:rsidRPr="006E73FE" w:rsidRDefault="006E73FE" w:rsidP="006E73FE">
      <w:pPr>
        <w:tabs>
          <w:tab w:val="left" w:pos="720"/>
        </w:tabs>
        <w:spacing w:after="0" w:line="240" w:lineRule="auto"/>
        <w:ind w:left="720" w:hanging="360"/>
        <w:rPr>
          <w:rFonts w:eastAsia="Times" w:cs="Times New Roman"/>
          <w:sz w:val="22"/>
        </w:rPr>
      </w:pPr>
    </w:p>
    <w:p w14:paraId="72CF2184" w14:textId="77777777" w:rsidR="006E73FE" w:rsidRPr="006E73FE" w:rsidRDefault="006E73FE" w:rsidP="006E73FE">
      <w:pPr>
        <w:tabs>
          <w:tab w:val="left" w:pos="720"/>
        </w:tabs>
        <w:spacing w:after="0" w:line="240" w:lineRule="auto"/>
        <w:ind w:left="720" w:hanging="360"/>
        <w:jc w:val="both"/>
        <w:rPr>
          <w:rFonts w:eastAsia="Times" w:cs="Times New Roman"/>
          <w:sz w:val="22"/>
        </w:rPr>
      </w:pPr>
      <w:r w:rsidRPr="006E73FE">
        <w:rPr>
          <w:rFonts w:eastAsia="Times" w:cs="Times New Roman"/>
          <w:sz w:val="22"/>
        </w:rPr>
        <w:t>C.</w:t>
      </w:r>
      <w:r w:rsidRPr="006E73FE">
        <w:rPr>
          <w:rFonts w:eastAsia="Times" w:cs="Times New Roman"/>
          <w:sz w:val="22"/>
        </w:rPr>
        <w:tab/>
        <w:t>Despite its greater emphasis on behaviour as opposed to doctrine, Titus contains three excellent summaries of Christian theology (1:1-4; 2:11-14; 3:4-7), the last two being among the most significant New Testament passages on the grace of God.</w:t>
      </w:r>
    </w:p>
    <w:p w14:paraId="0F45ADC8" w14:textId="77777777" w:rsidR="006E73FE" w:rsidRPr="006E73FE" w:rsidRDefault="006E73FE" w:rsidP="006E73FE">
      <w:pPr>
        <w:tabs>
          <w:tab w:val="left" w:pos="360"/>
        </w:tabs>
        <w:spacing w:after="0" w:line="240" w:lineRule="auto"/>
        <w:ind w:left="360" w:hanging="360"/>
        <w:jc w:val="both"/>
        <w:rPr>
          <w:rFonts w:eastAsia="Times" w:cs="Times New Roman"/>
          <w:b/>
          <w:sz w:val="20"/>
          <w:szCs w:val="13"/>
        </w:rPr>
      </w:pPr>
    </w:p>
    <w:p w14:paraId="7F2889A0" w14:textId="77777777" w:rsidR="006E73FE" w:rsidRPr="006E73FE" w:rsidRDefault="006E73FE" w:rsidP="006E73FE">
      <w:pPr>
        <w:tabs>
          <w:tab w:val="left" w:pos="720"/>
        </w:tabs>
        <w:spacing w:after="0" w:line="240" w:lineRule="auto"/>
        <w:jc w:val="center"/>
        <w:rPr>
          <w:rFonts w:eastAsia="Times" w:cs="Times New Roman"/>
          <w:b/>
          <w:sz w:val="28"/>
          <w:szCs w:val="16"/>
        </w:rPr>
      </w:pPr>
      <w:r w:rsidRPr="006E73FE">
        <w:rPr>
          <w:rFonts w:eastAsia="Times" w:cs="Times New Roman"/>
          <w:b/>
          <w:sz w:val="28"/>
          <w:szCs w:val="16"/>
        </w:rPr>
        <w:t>Argument</w:t>
      </w:r>
    </w:p>
    <w:p w14:paraId="5134B343" w14:textId="77777777" w:rsidR="006E73FE" w:rsidRPr="006E73FE" w:rsidRDefault="006E73FE" w:rsidP="006E73FE">
      <w:pPr>
        <w:spacing w:after="0" w:line="240" w:lineRule="auto"/>
        <w:ind w:firstLine="360"/>
        <w:jc w:val="both"/>
        <w:rPr>
          <w:rFonts w:eastAsia="Times" w:cs="Times New Roman"/>
          <w:sz w:val="20"/>
          <w:szCs w:val="16"/>
        </w:rPr>
      </w:pPr>
    </w:p>
    <w:p w14:paraId="6DCE0028" w14:textId="77777777" w:rsidR="006E73FE" w:rsidRPr="006E73FE" w:rsidRDefault="006E73FE" w:rsidP="006E73FE">
      <w:pPr>
        <w:spacing w:after="0" w:line="240" w:lineRule="auto"/>
        <w:jc w:val="both"/>
        <w:rPr>
          <w:rFonts w:eastAsia="Times" w:cs="Times New Roman"/>
          <w:sz w:val="22"/>
        </w:rPr>
      </w:pPr>
      <w:r w:rsidRPr="006E73FE">
        <w:rPr>
          <w:rFonts w:eastAsia="Times" w:cs="Times New Roman"/>
          <w:sz w:val="22"/>
        </w:rPr>
        <w:t xml:space="preserve">Paul's aim in his letter to Titus is to give him practical advice that will help this apostolic delegate organize the new believers in Crete.  His letter offers counsel in three general areas: how to appoint the right elders who can counter false teaching through word and deed (Tit 1), how to teach the people respectable conduct to protect the churches from being maligned by opposers (2:1-10), and finally, how to exhort the saints to live in contrast to the false teachers since the grace of God which they received leads to godly behaviour (2:11–3:15).  Paul stresses Christian behaviour more than Christian doctrine, but the fact that Titus had to </w:t>
      </w:r>
      <w:r w:rsidRPr="006E73FE">
        <w:rPr>
          <w:rFonts w:eastAsia="Times" w:cs="Times New Roman"/>
          <w:i/>
          <w:sz w:val="22"/>
        </w:rPr>
        <w:t>teach</w:t>
      </w:r>
      <w:r w:rsidRPr="006E73FE">
        <w:rPr>
          <w:rFonts w:eastAsia="Times" w:cs="Times New Roman"/>
          <w:sz w:val="22"/>
        </w:rPr>
        <w:t xml:space="preserve"> the people proper action makes doctrine and behaviour inseparable.</w:t>
      </w:r>
    </w:p>
    <w:p w14:paraId="12E8F12D" w14:textId="77777777" w:rsidR="006E73FE" w:rsidRPr="006E73FE" w:rsidRDefault="006E73FE" w:rsidP="006E73FE">
      <w:pPr>
        <w:spacing w:after="0" w:line="240" w:lineRule="auto"/>
        <w:jc w:val="both"/>
        <w:rPr>
          <w:rFonts w:eastAsia="Times" w:cs="Times New Roman"/>
          <w:sz w:val="22"/>
        </w:rPr>
      </w:pPr>
    </w:p>
    <w:p w14:paraId="0D78FB88" w14:textId="77777777" w:rsidR="006E73FE" w:rsidRPr="006E73FE" w:rsidRDefault="006E73FE" w:rsidP="006E73FE">
      <w:pPr>
        <w:spacing w:after="0" w:line="240" w:lineRule="auto"/>
        <w:jc w:val="both"/>
        <w:rPr>
          <w:rFonts w:eastAsia="Times" w:cs="Times New Roman"/>
          <w:sz w:val="22"/>
        </w:rPr>
      </w:pPr>
    </w:p>
    <w:p w14:paraId="75563C03" w14:textId="77777777" w:rsidR="006E73FE" w:rsidRPr="006E73FE" w:rsidRDefault="006E73FE" w:rsidP="006E73FE">
      <w:pPr>
        <w:spacing w:after="0" w:line="240" w:lineRule="auto"/>
        <w:jc w:val="both"/>
        <w:rPr>
          <w:rFonts w:eastAsia="Times" w:cs="Times New Roman"/>
          <w:sz w:val="22"/>
        </w:rPr>
      </w:pPr>
    </w:p>
    <w:p w14:paraId="0849345B" w14:textId="77777777" w:rsidR="006E73FE" w:rsidRPr="006E73FE" w:rsidRDefault="006E73FE" w:rsidP="006E73FE">
      <w:pPr>
        <w:spacing w:after="0" w:line="240" w:lineRule="auto"/>
        <w:ind w:left="20" w:hanging="20"/>
        <w:jc w:val="center"/>
        <w:rPr>
          <w:rFonts w:eastAsia="Times" w:cs="Times New Roman"/>
          <w:bCs/>
          <w:sz w:val="32"/>
          <w:szCs w:val="32"/>
        </w:rPr>
      </w:pPr>
      <w:r w:rsidRPr="006E73FE">
        <w:rPr>
          <w:rFonts w:eastAsia="Times" w:cs="Times New Roman"/>
          <w:bCs/>
          <w:sz w:val="32"/>
          <w:szCs w:val="32"/>
        </w:rPr>
        <w:lastRenderedPageBreak/>
        <w:t>Philemon</w:t>
      </w:r>
    </w:p>
    <w:p w14:paraId="7B6A44DF" w14:textId="77777777" w:rsidR="006E73FE" w:rsidRPr="006E73FE" w:rsidRDefault="006E73FE" w:rsidP="006E73FE">
      <w:pPr>
        <w:spacing w:after="0" w:line="240" w:lineRule="auto"/>
        <w:ind w:left="20" w:hanging="20"/>
        <w:jc w:val="center"/>
        <w:rPr>
          <w:rFonts w:eastAsia="Times" w:cs="Times New Roman"/>
          <w:b/>
          <w:sz w:val="21"/>
          <w:szCs w:val="18"/>
        </w:rPr>
      </w:pPr>
    </w:p>
    <w:tbl>
      <w:tblPr>
        <w:tblW w:w="9710" w:type="dxa"/>
        <w:tblLayout w:type="fixed"/>
        <w:tblCellMar>
          <w:left w:w="80" w:type="dxa"/>
          <w:right w:w="80" w:type="dxa"/>
        </w:tblCellMar>
        <w:tblLook w:val="0000" w:firstRow="0" w:lastRow="0" w:firstColumn="0" w:lastColumn="0" w:noHBand="0" w:noVBand="0"/>
      </w:tblPr>
      <w:tblGrid>
        <w:gridCol w:w="890"/>
        <w:gridCol w:w="1080"/>
        <w:gridCol w:w="810"/>
        <w:gridCol w:w="1260"/>
        <w:gridCol w:w="1197"/>
        <w:gridCol w:w="1439"/>
        <w:gridCol w:w="1387"/>
        <w:gridCol w:w="1631"/>
        <w:gridCol w:w="6"/>
        <w:gridCol w:w="10"/>
      </w:tblGrid>
      <w:tr w:rsidR="006E73FE" w:rsidRPr="006E73FE" w14:paraId="1FEF509E" w14:textId="77777777" w:rsidTr="00ED6680">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auto"/>
          </w:tcPr>
          <w:p w14:paraId="36E11998" w14:textId="77777777" w:rsidR="006E73FE" w:rsidRPr="006E73FE" w:rsidRDefault="006E73FE" w:rsidP="006E73FE">
            <w:pPr>
              <w:spacing w:after="0" w:line="240" w:lineRule="auto"/>
              <w:jc w:val="center"/>
              <w:rPr>
                <w:rFonts w:eastAsia="Times" w:cs="Times New Roman"/>
                <w:b/>
                <w:sz w:val="32"/>
                <w:szCs w:val="18"/>
              </w:rPr>
            </w:pPr>
          </w:p>
          <w:p w14:paraId="749FBC59" w14:textId="77777777" w:rsidR="006E73FE" w:rsidRPr="006E73FE" w:rsidRDefault="006E73FE" w:rsidP="006E73FE">
            <w:pPr>
              <w:spacing w:after="0" w:line="240" w:lineRule="auto"/>
              <w:jc w:val="center"/>
              <w:rPr>
                <w:rFonts w:eastAsia="Times" w:cs="Times New Roman"/>
                <w:bCs/>
                <w:sz w:val="32"/>
                <w:szCs w:val="18"/>
              </w:rPr>
            </w:pPr>
            <w:r w:rsidRPr="006E73FE">
              <w:rPr>
                <w:rFonts w:eastAsia="Times" w:cs="Times New Roman"/>
                <w:bCs/>
                <w:sz w:val="32"/>
                <w:szCs w:val="18"/>
              </w:rPr>
              <w:t>Forgive Others and Seek Forgiveness</w:t>
            </w:r>
          </w:p>
          <w:p w14:paraId="2F09A442" w14:textId="77777777" w:rsidR="006E73FE" w:rsidRPr="006E73FE" w:rsidRDefault="006E73FE" w:rsidP="006E73FE">
            <w:pPr>
              <w:spacing w:after="0" w:line="240" w:lineRule="auto"/>
              <w:jc w:val="center"/>
              <w:rPr>
                <w:rFonts w:eastAsia="Times" w:cs="Times New Roman"/>
                <w:b/>
                <w:szCs w:val="18"/>
              </w:rPr>
            </w:pPr>
          </w:p>
        </w:tc>
      </w:tr>
      <w:tr w:rsidR="006E73FE" w:rsidRPr="006E73FE" w14:paraId="307A3393" w14:textId="77777777" w:rsidTr="00ED6680">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3AF492AB" w14:textId="77777777" w:rsidR="006E73FE" w:rsidRPr="006E73FE" w:rsidRDefault="006E73FE" w:rsidP="006E73FE">
            <w:pPr>
              <w:spacing w:after="0" w:line="240" w:lineRule="auto"/>
              <w:jc w:val="center"/>
              <w:rPr>
                <w:rFonts w:eastAsia="Times" w:cs="Times New Roman"/>
                <w:b/>
                <w:sz w:val="21"/>
                <w:szCs w:val="18"/>
              </w:rPr>
            </w:pPr>
          </w:p>
          <w:p w14:paraId="53AB78B8"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Greeting</w:t>
            </w:r>
          </w:p>
          <w:p w14:paraId="7443196F"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1-3</w:t>
            </w:r>
          </w:p>
          <w:p w14:paraId="4D33BB6C"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54AA0110" w14:textId="77777777" w:rsidR="006E73FE" w:rsidRPr="006E73FE" w:rsidRDefault="006E73FE" w:rsidP="006E73FE">
            <w:pPr>
              <w:spacing w:after="0" w:line="240" w:lineRule="auto"/>
              <w:jc w:val="center"/>
              <w:rPr>
                <w:rFonts w:eastAsia="Times" w:cs="Times New Roman"/>
                <w:b/>
                <w:sz w:val="21"/>
                <w:szCs w:val="18"/>
              </w:rPr>
            </w:pPr>
          </w:p>
          <w:p w14:paraId="18F7B30F"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Prayer &amp; Commendation</w:t>
            </w:r>
          </w:p>
          <w:p w14:paraId="719CFDAB"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4-7</w:t>
            </w:r>
          </w:p>
          <w:p w14:paraId="2EBC844E" w14:textId="77777777" w:rsidR="006E73FE" w:rsidRPr="006E73FE" w:rsidRDefault="006E73FE" w:rsidP="006E73FE">
            <w:pPr>
              <w:spacing w:after="0" w:line="240" w:lineRule="auto"/>
              <w:jc w:val="center"/>
              <w:rPr>
                <w:rFonts w:eastAsia="Times" w:cs="Times New Roman"/>
                <w:b/>
                <w:sz w:val="21"/>
                <w:szCs w:val="18"/>
              </w:rPr>
            </w:pPr>
          </w:p>
        </w:tc>
        <w:tc>
          <w:tcPr>
            <w:tcW w:w="4023" w:type="dxa"/>
            <w:gridSpan w:val="3"/>
            <w:tcBorders>
              <w:top w:val="single" w:sz="6" w:space="0" w:color="auto"/>
              <w:bottom w:val="single" w:sz="6" w:space="0" w:color="auto"/>
              <w:right w:val="single" w:sz="6" w:space="0" w:color="auto"/>
            </w:tcBorders>
          </w:tcPr>
          <w:p w14:paraId="112C6F7E" w14:textId="77777777" w:rsidR="006E73FE" w:rsidRPr="006E73FE" w:rsidRDefault="006E73FE" w:rsidP="006E73FE">
            <w:pPr>
              <w:spacing w:after="0" w:line="240" w:lineRule="auto"/>
              <w:jc w:val="center"/>
              <w:rPr>
                <w:rFonts w:eastAsia="Times" w:cs="Times New Roman"/>
                <w:b/>
                <w:sz w:val="21"/>
                <w:szCs w:val="18"/>
              </w:rPr>
            </w:pPr>
          </w:p>
          <w:p w14:paraId="70BDEF5D"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Appeal for Onesimus</w:t>
            </w:r>
          </w:p>
          <w:p w14:paraId="4194C4A3"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8-21</w:t>
            </w:r>
          </w:p>
        </w:tc>
        <w:tc>
          <w:tcPr>
            <w:tcW w:w="1637" w:type="dxa"/>
            <w:gridSpan w:val="2"/>
            <w:tcBorders>
              <w:top w:val="single" w:sz="6" w:space="0" w:color="auto"/>
              <w:left w:val="single" w:sz="6" w:space="0" w:color="auto"/>
              <w:bottom w:val="single" w:sz="6" w:space="0" w:color="auto"/>
              <w:right w:val="single" w:sz="6" w:space="0" w:color="auto"/>
            </w:tcBorders>
          </w:tcPr>
          <w:p w14:paraId="034872D1" w14:textId="77777777" w:rsidR="006E73FE" w:rsidRPr="006E73FE" w:rsidRDefault="006E73FE" w:rsidP="006E73FE">
            <w:pPr>
              <w:spacing w:after="0" w:line="240" w:lineRule="auto"/>
              <w:jc w:val="center"/>
              <w:rPr>
                <w:rFonts w:eastAsia="Times" w:cs="Times New Roman"/>
                <w:b/>
                <w:sz w:val="21"/>
                <w:szCs w:val="18"/>
              </w:rPr>
            </w:pPr>
          </w:p>
          <w:p w14:paraId="0D6967FD"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Conclusion</w:t>
            </w:r>
          </w:p>
          <w:p w14:paraId="1FC700E6"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22-25</w:t>
            </w:r>
          </w:p>
        </w:tc>
      </w:tr>
      <w:tr w:rsidR="006E73FE" w:rsidRPr="006E73FE" w14:paraId="75ECAB11" w14:textId="77777777" w:rsidTr="00ED6680">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5B1954D5" w14:textId="77777777" w:rsidR="006E73FE" w:rsidRPr="006E73FE" w:rsidRDefault="006E73FE" w:rsidP="006E73FE">
            <w:pPr>
              <w:spacing w:after="0" w:line="240" w:lineRule="auto"/>
              <w:jc w:val="center"/>
              <w:rPr>
                <w:rFonts w:eastAsia="Times" w:cs="Times New Roman"/>
                <w:b/>
                <w:sz w:val="21"/>
                <w:szCs w:val="18"/>
              </w:rPr>
            </w:pPr>
          </w:p>
          <w:p w14:paraId="75D865B0"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Preface</w:t>
            </w:r>
          </w:p>
          <w:p w14:paraId="09C209E0"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74019071" w14:textId="77777777" w:rsidR="006E73FE" w:rsidRPr="006E73FE" w:rsidRDefault="006E73FE" w:rsidP="006E73FE">
            <w:pPr>
              <w:spacing w:after="0" w:line="240" w:lineRule="auto"/>
              <w:jc w:val="center"/>
              <w:rPr>
                <w:rFonts w:eastAsia="Times" w:cs="Times New Roman"/>
                <w:b/>
                <w:sz w:val="21"/>
                <w:szCs w:val="18"/>
              </w:rPr>
            </w:pPr>
          </w:p>
          <w:p w14:paraId="7B0F367C"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Praise</w:t>
            </w:r>
          </w:p>
        </w:tc>
        <w:tc>
          <w:tcPr>
            <w:tcW w:w="4023" w:type="dxa"/>
            <w:gridSpan w:val="3"/>
            <w:tcBorders>
              <w:top w:val="single" w:sz="6" w:space="0" w:color="auto"/>
              <w:bottom w:val="single" w:sz="6" w:space="0" w:color="auto"/>
              <w:right w:val="single" w:sz="6" w:space="0" w:color="auto"/>
            </w:tcBorders>
          </w:tcPr>
          <w:p w14:paraId="11AA2192" w14:textId="77777777" w:rsidR="006E73FE" w:rsidRPr="006E73FE" w:rsidRDefault="006E73FE" w:rsidP="006E73FE">
            <w:pPr>
              <w:spacing w:after="0" w:line="240" w:lineRule="auto"/>
              <w:jc w:val="center"/>
              <w:rPr>
                <w:rFonts w:eastAsia="Times" w:cs="Times New Roman"/>
                <w:b/>
                <w:sz w:val="21"/>
                <w:szCs w:val="18"/>
              </w:rPr>
            </w:pPr>
          </w:p>
          <w:p w14:paraId="46D68E85"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Petition</w:t>
            </w:r>
          </w:p>
        </w:tc>
        <w:tc>
          <w:tcPr>
            <w:tcW w:w="1637" w:type="dxa"/>
            <w:gridSpan w:val="2"/>
            <w:tcBorders>
              <w:top w:val="single" w:sz="6" w:space="0" w:color="auto"/>
              <w:left w:val="single" w:sz="6" w:space="0" w:color="auto"/>
              <w:bottom w:val="single" w:sz="6" w:space="0" w:color="auto"/>
              <w:right w:val="single" w:sz="6" w:space="0" w:color="auto"/>
            </w:tcBorders>
          </w:tcPr>
          <w:p w14:paraId="30264BCD" w14:textId="77777777" w:rsidR="006E73FE" w:rsidRPr="006E73FE" w:rsidRDefault="006E73FE" w:rsidP="006E73FE">
            <w:pPr>
              <w:spacing w:after="0" w:line="240" w:lineRule="auto"/>
              <w:jc w:val="center"/>
              <w:rPr>
                <w:rFonts w:eastAsia="Times" w:cs="Times New Roman"/>
                <w:b/>
                <w:sz w:val="21"/>
                <w:szCs w:val="18"/>
              </w:rPr>
            </w:pPr>
          </w:p>
          <w:p w14:paraId="4836B5E3"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Postscript</w:t>
            </w:r>
          </w:p>
        </w:tc>
      </w:tr>
      <w:tr w:rsidR="006E73FE" w:rsidRPr="006E73FE" w14:paraId="0CDFBD71" w14:textId="77777777" w:rsidTr="00ED6680">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136B90B5" w14:textId="77777777" w:rsidR="006E73FE" w:rsidRPr="006E73FE" w:rsidRDefault="006E73FE" w:rsidP="006E73FE">
            <w:pPr>
              <w:spacing w:after="0" w:line="240" w:lineRule="auto"/>
              <w:jc w:val="center"/>
              <w:rPr>
                <w:rFonts w:eastAsia="Times" w:cs="Times New Roman"/>
                <w:b/>
                <w:sz w:val="21"/>
                <w:szCs w:val="18"/>
              </w:rPr>
            </w:pPr>
          </w:p>
          <w:p w14:paraId="209B2807"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People</w:t>
            </w:r>
          </w:p>
          <w:p w14:paraId="7B5B57D3"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Concerned</w:t>
            </w:r>
          </w:p>
          <w:p w14:paraId="7A453E32"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4D7010CE" w14:textId="77777777" w:rsidR="006E73FE" w:rsidRPr="006E73FE" w:rsidRDefault="006E73FE" w:rsidP="006E73FE">
            <w:pPr>
              <w:spacing w:after="0" w:line="240" w:lineRule="auto"/>
              <w:jc w:val="center"/>
              <w:rPr>
                <w:rFonts w:eastAsia="Times" w:cs="Times New Roman"/>
                <w:b/>
                <w:sz w:val="21"/>
                <w:szCs w:val="18"/>
              </w:rPr>
            </w:pPr>
          </w:p>
          <w:p w14:paraId="5F41866D"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Philemon’s</w:t>
            </w:r>
          </w:p>
          <w:p w14:paraId="6FCEEA66"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Character</w:t>
            </w:r>
          </w:p>
        </w:tc>
        <w:tc>
          <w:tcPr>
            <w:tcW w:w="4023" w:type="dxa"/>
            <w:gridSpan w:val="3"/>
            <w:tcBorders>
              <w:top w:val="single" w:sz="6" w:space="0" w:color="auto"/>
              <w:bottom w:val="single" w:sz="6" w:space="0" w:color="auto"/>
              <w:right w:val="single" w:sz="6" w:space="0" w:color="auto"/>
            </w:tcBorders>
          </w:tcPr>
          <w:p w14:paraId="70032CFC" w14:textId="77777777" w:rsidR="006E73FE" w:rsidRPr="006E73FE" w:rsidRDefault="006E73FE" w:rsidP="006E73FE">
            <w:pPr>
              <w:spacing w:after="0" w:line="240" w:lineRule="auto"/>
              <w:jc w:val="center"/>
              <w:rPr>
                <w:rFonts w:eastAsia="Times" w:cs="Times New Roman"/>
                <w:b/>
                <w:sz w:val="21"/>
                <w:szCs w:val="18"/>
              </w:rPr>
            </w:pPr>
          </w:p>
          <w:p w14:paraId="44E1A8F9"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Onesimus’</w:t>
            </w:r>
          </w:p>
          <w:p w14:paraId="201C21D0"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Conversion</w:t>
            </w:r>
          </w:p>
        </w:tc>
        <w:tc>
          <w:tcPr>
            <w:tcW w:w="1637" w:type="dxa"/>
            <w:gridSpan w:val="2"/>
            <w:tcBorders>
              <w:top w:val="single" w:sz="6" w:space="0" w:color="auto"/>
              <w:left w:val="single" w:sz="6" w:space="0" w:color="auto"/>
              <w:bottom w:val="single" w:sz="6" w:space="0" w:color="auto"/>
              <w:right w:val="single" w:sz="6" w:space="0" w:color="auto"/>
            </w:tcBorders>
          </w:tcPr>
          <w:p w14:paraId="7249FBBB" w14:textId="77777777" w:rsidR="006E73FE" w:rsidRPr="006E73FE" w:rsidRDefault="006E73FE" w:rsidP="006E73FE">
            <w:pPr>
              <w:spacing w:after="0" w:line="240" w:lineRule="auto"/>
              <w:jc w:val="center"/>
              <w:rPr>
                <w:rFonts w:eastAsia="Times" w:cs="Times New Roman"/>
                <w:b/>
                <w:sz w:val="21"/>
                <w:szCs w:val="18"/>
              </w:rPr>
            </w:pPr>
          </w:p>
          <w:p w14:paraId="1B4B269A"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Paul’s</w:t>
            </w:r>
          </w:p>
          <w:p w14:paraId="2D14AA8D"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Co-Workers</w:t>
            </w:r>
          </w:p>
        </w:tc>
      </w:tr>
      <w:tr w:rsidR="006E73FE" w:rsidRPr="006E73FE" w14:paraId="51A26598" w14:textId="77777777" w:rsidTr="00ED6680">
        <w:trPr>
          <w:gridAfter w:val="2"/>
          <w:wAfter w:w="16" w:type="dxa"/>
        </w:trPr>
        <w:tc>
          <w:tcPr>
            <w:tcW w:w="890" w:type="dxa"/>
            <w:tcBorders>
              <w:top w:val="single" w:sz="6" w:space="0" w:color="auto"/>
              <w:left w:val="single" w:sz="6" w:space="0" w:color="auto"/>
              <w:bottom w:val="single" w:sz="6" w:space="0" w:color="auto"/>
              <w:right w:val="single" w:sz="6" w:space="0" w:color="auto"/>
            </w:tcBorders>
          </w:tcPr>
          <w:p w14:paraId="7E733FD6" w14:textId="77777777" w:rsidR="006E73FE" w:rsidRPr="006E73FE" w:rsidRDefault="006E73FE" w:rsidP="006E73FE">
            <w:pPr>
              <w:spacing w:after="0" w:line="240" w:lineRule="auto"/>
              <w:jc w:val="center"/>
              <w:rPr>
                <w:rFonts w:eastAsia="Times" w:cs="Times New Roman"/>
                <w:sz w:val="16"/>
                <w:szCs w:val="18"/>
              </w:rPr>
            </w:pPr>
          </w:p>
          <w:p w14:paraId="2664DFE4"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Authors</w:t>
            </w:r>
          </w:p>
          <w:p w14:paraId="06EDFE15"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1a-b</w:t>
            </w:r>
          </w:p>
          <w:p w14:paraId="73390D58" w14:textId="77777777" w:rsidR="006E73FE" w:rsidRPr="006E73FE" w:rsidRDefault="006E73FE" w:rsidP="006E73FE">
            <w:pPr>
              <w:spacing w:after="0" w:line="240" w:lineRule="auto"/>
              <w:jc w:val="center"/>
              <w:rPr>
                <w:rFonts w:eastAsia="Times" w:cs="Times New Roman"/>
                <w:sz w:val="16"/>
                <w:szCs w:val="18"/>
              </w:rPr>
            </w:pPr>
          </w:p>
        </w:tc>
        <w:tc>
          <w:tcPr>
            <w:tcW w:w="1080" w:type="dxa"/>
            <w:tcBorders>
              <w:top w:val="single" w:sz="6" w:space="0" w:color="auto"/>
              <w:left w:val="single" w:sz="6" w:space="0" w:color="auto"/>
              <w:bottom w:val="single" w:sz="6" w:space="0" w:color="auto"/>
              <w:right w:val="single" w:sz="6" w:space="0" w:color="auto"/>
            </w:tcBorders>
          </w:tcPr>
          <w:p w14:paraId="6EC1DF21" w14:textId="77777777" w:rsidR="006E73FE" w:rsidRPr="006E73FE" w:rsidRDefault="006E73FE" w:rsidP="006E73FE">
            <w:pPr>
              <w:spacing w:after="0" w:line="240" w:lineRule="auto"/>
              <w:jc w:val="center"/>
              <w:rPr>
                <w:rFonts w:eastAsia="Times" w:cs="Times New Roman"/>
                <w:sz w:val="16"/>
                <w:szCs w:val="18"/>
              </w:rPr>
            </w:pPr>
          </w:p>
          <w:p w14:paraId="1E99E010"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Recipients</w:t>
            </w:r>
          </w:p>
          <w:p w14:paraId="10358F05"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1c-3</w:t>
            </w:r>
          </w:p>
        </w:tc>
        <w:tc>
          <w:tcPr>
            <w:tcW w:w="810" w:type="dxa"/>
            <w:tcBorders>
              <w:top w:val="single" w:sz="6" w:space="0" w:color="auto"/>
              <w:left w:val="single" w:sz="6" w:space="0" w:color="auto"/>
              <w:bottom w:val="single" w:sz="6" w:space="0" w:color="auto"/>
              <w:right w:val="single" w:sz="6" w:space="0" w:color="auto"/>
            </w:tcBorders>
          </w:tcPr>
          <w:p w14:paraId="71BC780C" w14:textId="77777777" w:rsidR="006E73FE" w:rsidRPr="006E73FE" w:rsidRDefault="006E73FE" w:rsidP="006E73FE">
            <w:pPr>
              <w:spacing w:after="0" w:line="240" w:lineRule="auto"/>
              <w:jc w:val="center"/>
              <w:rPr>
                <w:rFonts w:eastAsia="Times" w:cs="Times New Roman"/>
                <w:sz w:val="16"/>
                <w:szCs w:val="18"/>
              </w:rPr>
            </w:pPr>
          </w:p>
          <w:p w14:paraId="66565E44"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Thanks</w:t>
            </w:r>
          </w:p>
          <w:p w14:paraId="1A6B44ED"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4-5</w:t>
            </w:r>
          </w:p>
        </w:tc>
        <w:tc>
          <w:tcPr>
            <w:tcW w:w="1260" w:type="dxa"/>
            <w:tcBorders>
              <w:top w:val="single" w:sz="6" w:space="0" w:color="auto"/>
              <w:left w:val="single" w:sz="6" w:space="0" w:color="auto"/>
              <w:bottom w:val="single" w:sz="6" w:space="0" w:color="auto"/>
              <w:right w:val="single" w:sz="6" w:space="0" w:color="auto"/>
            </w:tcBorders>
          </w:tcPr>
          <w:p w14:paraId="203FF2FE" w14:textId="77777777" w:rsidR="006E73FE" w:rsidRPr="006E73FE" w:rsidRDefault="006E73FE" w:rsidP="006E73FE">
            <w:pPr>
              <w:spacing w:after="0" w:line="240" w:lineRule="auto"/>
              <w:jc w:val="center"/>
              <w:rPr>
                <w:rFonts w:eastAsia="Times" w:cs="Times New Roman"/>
                <w:sz w:val="16"/>
                <w:szCs w:val="18"/>
              </w:rPr>
            </w:pPr>
          </w:p>
          <w:p w14:paraId="5059CB45"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Relationships</w:t>
            </w:r>
          </w:p>
          <w:p w14:paraId="1FD7FD78"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6-7</w:t>
            </w:r>
          </w:p>
        </w:tc>
        <w:tc>
          <w:tcPr>
            <w:tcW w:w="1197" w:type="dxa"/>
            <w:tcBorders>
              <w:top w:val="single" w:sz="6" w:space="0" w:color="auto"/>
              <w:left w:val="single" w:sz="6" w:space="0" w:color="auto"/>
              <w:bottom w:val="single" w:sz="6" w:space="0" w:color="auto"/>
              <w:right w:val="single" w:sz="6" w:space="0" w:color="auto"/>
            </w:tcBorders>
          </w:tcPr>
          <w:p w14:paraId="3C23B18C" w14:textId="77777777" w:rsidR="006E73FE" w:rsidRPr="006E73FE" w:rsidRDefault="006E73FE" w:rsidP="006E73FE">
            <w:pPr>
              <w:spacing w:after="0" w:line="240" w:lineRule="auto"/>
              <w:jc w:val="center"/>
              <w:rPr>
                <w:rFonts w:eastAsia="Times" w:cs="Times New Roman"/>
                <w:sz w:val="16"/>
                <w:szCs w:val="18"/>
              </w:rPr>
            </w:pPr>
          </w:p>
          <w:p w14:paraId="405F103E"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General Appeal</w:t>
            </w:r>
          </w:p>
          <w:p w14:paraId="19FEDFD6"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8-11</w:t>
            </w:r>
          </w:p>
        </w:tc>
        <w:tc>
          <w:tcPr>
            <w:tcW w:w="1439" w:type="dxa"/>
            <w:tcBorders>
              <w:top w:val="single" w:sz="6" w:space="0" w:color="auto"/>
              <w:left w:val="single" w:sz="6" w:space="0" w:color="auto"/>
              <w:bottom w:val="single" w:sz="6" w:space="0" w:color="auto"/>
              <w:right w:val="single" w:sz="6" w:space="0" w:color="auto"/>
            </w:tcBorders>
          </w:tcPr>
          <w:p w14:paraId="61DDC8E4" w14:textId="77777777" w:rsidR="006E73FE" w:rsidRPr="006E73FE" w:rsidRDefault="006E73FE" w:rsidP="006E73FE">
            <w:pPr>
              <w:spacing w:after="0" w:line="240" w:lineRule="auto"/>
              <w:jc w:val="center"/>
              <w:rPr>
                <w:rFonts w:eastAsia="Times" w:cs="Times New Roman"/>
                <w:sz w:val="16"/>
                <w:szCs w:val="18"/>
              </w:rPr>
            </w:pPr>
          </w:p>
          <w:p w14:paraId="1470BCDB"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Reasons for Return</w:t>
            </w:r>
          </w:p>
          <w:p w14:paraId="4409D1DC"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12-16</w:t>
            </w:r>
          </w:p>
        </w:tc>
        <w:tc>
          <w:tcPr>
            <w:tcW w:w="1387" w:type="dxa"/>
            <w:tcBorders>
              <w:top w:val="single" w:sz="6" w:space="0" w:color="auto"/>
              <w:left w:val="single" w:sz="6" w:space="0" w:color="auto"/>
              <w:bottom w:val="single" w:sz="6" w:space="0" w:color="auto"/>
              <w:right w:val="single" w:sz="6" w:space="0" w:color="auto"/>
            </w:tcBorders>
          </w:tcPr>
          <w:p w14:paraId="47C4B685" w14:textId="77777777" w:rsidR="006E73FE" w:rsidRPr="006E73FE" w:rsidRDefault="006E73FE" w:rsidP="006E73FE">
            <w:pPr>
              <w:spacing w:after="0" w:line="240" w:lineRule="auto"/>
              <w:jc w:val="center"/>
              <w:rPr>
                <w:rFonts w:eastAsia="Times" w:cs="Times New Roman"/>
                <w:sz w:val="16"/>
                <w:szCs w:val="18"/>
              </w:rPr>
            </w:pPr>
          </w:p>
          <w:p w14:paraId="609ADEBC"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 xml:space="preserve">Specific </w:t>
            </w:r>
            <w:r w:rsidRPr="006E73FE">
              <w:rPr>
                <w:rFonts w:eastAsia="Times" w:cs="Times New Roman"/>
                <w:sz w:val="16"/>
                <w:szCs w:val="18"/>
              </w:rPr>
              <w:br/>
              <w:t>Appeal</w:t>
            </w:r>
          </w:p>
          <w:p w14:paraId="305FCB02"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17-21</w:t>
            </w:r>
          </w:p>
        </w:tc>
        <w:tc>
          <w:tcPr>
            <w:tcW w:w="1631" w:type="dxa"/>
            <w:tcBorders>
              <w:top w:val="single" w:sz="6" w:space="0" w:color="auto"/>
              <w:left w:val="single" w:sz="6" w:space="0" w:color="auto"/>
              <w:bottom w:val="single" w:sz="6" w:space="0" w:color="auto"/>
              <w:right w:val="single" w:sz="6" w:space="0" w:color="auto"/>
            </w:tcBorders>
          </w:tcPr>
          <w:p w14:paraId="65FBD71A" w14:textId="77777777" w:rsidR="006E73FE" w:rsidRPr="006E73FE" w:rsidRDefault="006E73FE" w:rsidP="006E73FE">
            <w:pPr>
              <w:spacing w:after="0" w:line="240" w:lineRule="auto"/>
              <w:jc w:val="center"/>
              <w:rPr>
                <w:rFonts w:eastAsia="Times" w:cs="Times New Roman"/>
                <w:sz w:val="16"/>
                <w:szCs w:val="18"/>
              </w:rPr>
            </w:pPr>
          </w:p>
          <w:p w14:paraId="0977F650"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Preparations</w:t>
            </w:r>
          </w:p>
          <w:p w14:paraId="5A3103D2"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Greetings</w:t>
            </w:r>
          </w:p>
          <w:p w14:paraId="256C884D"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Blessing</w:t>
            </w:r>
          </w:p>
          <w:p w14:paraId="4FB5B2DC" w14:textId="77777777" w:rsidR="006E73FE" w:rsidRPr="006E73FE" w:rsidRDefault="006E73FE" w:rsidP="006E73FE">
            <w:pPr>
              <w:spacing w:after="0" w:line="240" w:lineRule="auto"/>
              <w:jc w:val="center"/>
              <w:rPr>
                <w:rFonts w:eastAsia="Times" w:cs="Times New Roman"/>
                <w:sz w:val="16"/>
                <w:szCs w:val="18"/>
              </w:rPr>
            </w:pPr>
            <w:r w:rsidRPr="006E73FE">
              <w:rPr>
                <w:rFonts w:eastAsia="Times" w:cs="Times New Roman"/>
                <w:sz w:val="16"/>
                <w:szCs w:val="18"/>
              </w:rPr>
              <w:t>22-25</w:t>
            </w:r>
          </w:p>
          <w:p w14:paraId="089B874E" w14:textId="77777777" w:rsidR="006E73FE" w:rsidRPr="006E73FE" w:rsidRDefault="006E73FE" w:rsidP="006E73FE">
            <w:pPr>
              <w:spacing w:after="0" w:line="240" w:lineRule="auto"/>
              <w:jc w:val="center"/>
              <w:rPr>
                <w:rFonts w:eastAsia="Times" w:cs="Times New Roman"/>
                <w:sz w:val="16"/>
                <w:szCs w:val="18"/>
              </w:rPr>
            </w:pPr>
          </w:p>
        </w:tc>
      </w:tr>
      <w:tr w:rsidR="006E73FE" w:rsidRPr="006E73FE" w14:paraId="333EFC20" w14:textId="77777777" w:rsidTr="00ED6680">
        <w:tc>
          <w:tcPr>
            <w:tcW w:w="9710" w:type="dxa"/>
            <w:gridSpan w:val="10"/>
            <w:tcBorders>
              <w:top w:val="single" w:sz="6" w:space="0" w:color="auto"/>
              <w:left w:val="single" w:sz="6" w:space="0" w:color="auto"/>
              <w:bottom w:val="single" w:sz="6" w:space="0" w:color="auto"/>
              <w:right w:val="single" w:sz="6" w:space="0" w:color="auto"/>
            </w:tcBorders>
          </w:tcPr>
          <w:p w14:paraId="5E206324" w14:textId="77777777" w:rsidR="006E73FE" w:rsidRPr="006E73FE" w:rsidRDefault="006E73FE" w:rsidP="006E73FE">
            <w:pPr>
              <w:spacing w:after="0" w:line="240" w:lineRule="auto"/>
              <w:jc w:val="center"/>
              <w:rPr>
                <w:rFonts w:eastAsia="Times" w:cs="Times New Roman"/>
                <w:b/>
                <w:sz w:val="21"/>
                <w:szCs w:val="18"/>
              </w:rPr>
            </w:pPr>
          </w:p>
          <w:p w14:paraId="1B883DA3"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Rome to Colossae</w:t>
            </w:r>
          </w:p>
          <w:p w14:paraId="54B15CB9" w14:textId="77777777" w:rsidR="006E73FE" w:rsidRPr="006E73FE" w:rsidRDefault="006E73FE" w:rsidP="006E73FE">
            <w:pPr>
              <w:spacing w:after="0" w:line="240" w:lineRule="auto"/>
              <w:jc w:val="center"/>
              <w:rPr>
                <w:rFonts w:eastAsia="Times" w:cs="Times New Roman"/>
                <w:b/>
                <w:sz w:val="21"/>
                <w:szCs w:val="18"/>
              </w:rPr>
            </w:pPr>
          </w:p>
        </w:tc>
      </w:tr>
      <w:tr w:rsidR="006E73FE" w:rsidRPr="006E73FE" w14:paraId="545F8C1A" w14:textId="77777777" w:rsidTr="00ED6680">
        <w:tc>
          <w:tcPr>
            <w:tcW w:w="9710" w:type="dxa"/>
            <w:gridSpan w:val="10"/>
            <w:tcBorders>
              <w:top w:val="single" w:sz="6" w:space="0" w:color="auto"/>
              <w:left w:val="single" w:sz="6" w:space="0" w:color="auto"/>
              <w:bottom w:val="single" w:sz="6" w:space="0" w:color="auto"/>
              <w:right w:val="single" w:sz="6" w:space="0" w:color="auto"/>
            </w:tcBorders>
          </w:tcPr>
          <w:p w14:paraId="125B2614" w14:textId="77777777" w:rsidR="006E73FE" w:rsidRPr="006E73FE" w:rsidRDefault="006E73FE" w:rsidP="006E73FE">
            <w:pPr>
              <w:spacing w:after="0" w:line="240" w:lineRule="auto"/>
              <w:jc w:val="center"/>
              <w:rPr>
                <w:rFonts w:eastAsia="Times" w:cs="Times New Roman"/>
                <w:b/>
                <w:sz w:val="21"/>
                <w:szCs w:val="18"/>
              </w:rPr>
            </w:pPr>
          </w:p>
          <w:p w14:paraId="4DD0878F" w14:textId="77777777" w:rsidR="006E73FE" w:rsidRPr="006E73FE" w:rsidRDefault="006E73FE" w:rsidP="006E73FE">
            <w:pPr>
              <w:spacing w:after="0" w:line="240" w:lineRule="auto"/>
              <w:jc w:val="center"/>
              <w:rPr>
                <w:rFonts w:eastAsia="Times" w:cs="Times New Roman"/>
                <w:b/>
                <w:sz w:val="21"/>
                <w:szCs w:val="18"/>
              </w:rPr>
            </w:pPr>
            <w:r w:rsidRPr="006E73FE">
              <w:rPr>
                <w:rFonts w:eastAsia="Times" w:cs="Times New Roman"/>
                <w:b/>
                <w:sz w:val="21"/>
                <w:szCs w:val="18"/>
              </w:rPr>
              <w:t xml:space="preserve">Fall </w:t>
            </w:r>
            <w:r w:rsidRPr="006E73FE">
              <w:rPr>
                <w:rFonts w:eastAsia="Times" w:cs="Times New Roman"/>
                <w:b/>
                <w:sz w:val="16"/>
                <w:szCs w:val="18"/>
              </w:rPr>
              <w:t>AD</w:t>
            </w:r>
            <w:r w:rsidRPr="006E73FE">
              <w:rPr>
                <w:rFonts w:eastAsia="Times" w:cs="Times New Roman"/>
                <w:b/>
                <w:sz w:val="21"/>
                <w:szCs w:val="18"/>
              </w:rPr>
              <w:t xml:space="preserve"> 61</w:t>
            </w:r>
          </w:p>
          <w:p w14:paraId="53ED5EED" w14:textId="77777777" w:rsidR="006E73FE" w:rsidRPr="006E73FE" w:rsidRDefault="006E73FE" w:rsidP="006E73FE">
            <w:pPr>
              <w:spacing w:after="0" w:line="240" w:lineRule="auto"/>
              <w:jc w:val="center"/>
              <w:rPr>
                <w:rFonts w:eastAsia="Times" w:cs="Times New Roman"/>
                <w:b/>
                <w:sz w:val="21"/>
                <w:szCs w:val="18"/>
              </w:rPr>
            </w:pPr>
          </w:p>
        </w:tc>
      </w:tr>
    </w:tbl>
    <w:p w14:paraId="708EB1C3" w14:textId="77777777" w:rsidR="006E73FE" w:rsidRPr="006E73FE" w:rsidRDefault="006E73FE" w:rsidP="006E73FE">
      <w:pPr>
        <w:spacing w:after="0" w:line="240" w:lineRule="auto"/>
        <w:ind w:left="20" w:right="-90" w:hanging="20"/>
        <w:rPr>
          <w:rFonts w:eastAsia="Times" w:cs="Times New Roman"/>
          <w:b/>
          <w:sz w:val="21"/>
          <w:szCs w:val="18"/>
        </w:rPr>
      </w:pPr>
    </w:p>
    <w:p w14:paraId="2D466A65" w14:textId="77777777" w:rsidR="006E73FE" w:rsidRPr="006E73FE" w:rsidRDefault="006E73FE" w:rsidP="006E73FE">
      <w:pPr>
        <w:spacing w:after="0" w:line="240" w:lineRule="auto"/>
        <w:ind w:left="1260" w:right="-90" w:hanging="1260"/>
        <w:rPr>
          <w:rFonts w:eastAsia="Times" w:cs="Times New Roman"/>
          <w:b/>
          <w:sz w:val="21"/>
          <w:szCs w:val="18"/>
        </w:rPr>
      </w:pPr>
    </w:p>
    <w:p w14:paraId="016C758B" w14:textId="77777777" w:rsidR="006E73FE" w:rsidRPr="006E73FE" w:rsidRDefault="006E73FE" w:rsidP="006E73FE">
      <w:pPr>
        <w:spacing w:after="0" w:line="240" w:lineRule="auto"/>
        <w:ind w:left="1260" w:right="-90" w:hanging="1260"/>
        <w:rPr>
          <w:rFonts w:eastAsia="Times" w:cs="Times New Roman"/>
          <w:b/>
          <w:sz w:val="21"/>
          <w:szCs w:val="18"/>
        </w:rPr>
      </w:pPr>
      <w:r w:rsidRPr="006E73FE">
        <w:rPr>
          <w:rFonts w:eastAsia="Times" w:cs="Times New Roman"/>
          <w:b/>
          <w:sz w:val="21"/>
          <w:szCs w:val="18"/>
          <w:u w:val="single"/>
        </w:rPr>
        <w:t>Key Word</w:t>
      </w:r>
      <w:r w:rsidRPr="006E73FE">
        <w:rPr>
          <w:rFonts w:eastAsia="Times" w:cs="Times New Roman"/>
          <w:b/>
          <w:sz w:val="21"/>
          <w:szCs w:val="18"/>
        </w:rPr>
        <w:t>:</w:t>
      </w:r>
      <w:r w:rsidRPr="006E73FE">
        <w:rPr>
          <w:rFonts w:eastAsia="Times" w:cs="Times New Roman"/>
          <w:b/>
          <w:sz w:val="21"/>
          <w:szCs w:val="18"/>
        </w:rPr>
        <w:tab/>
        <w:t>Forgiveness</w:t>
      </w:r>
    </w:p>
    <w:p w14:paraId="38E60899" w14:textId="77777777" w:rsidR="006E73FE" w:rsidRPr="006E73FE" w:rsidRDefault="006E73FE" w:rsidP="006E73FE">
      <w:pPr>
        <w:spacing w:after="0" w:line="240" w:lineRule="auto"/>
        <w:ind w:left="1260" w:right="-90" w:hanging="1260"/>
        <w:rPr>
          <w:rFonts w:eastAsia="Times" w:cs="Times New Roman"/>
          <w:b/>
          <w:sz w:val="21"/>
          <w:szCs w:val="18"/>
        </w:rPr>
      </w:pPr>
    </w:p>
    <w:p w14:paraId="6BE4AAC6" w14:textId="77777777" w:rsidR="006E73FE" w:rsidRPr="006E73FE" w:rsidRDefault="006E73FE" w:rsidP="006E73FE">
      <w:pPr>
        <w:spacing w:after="0" w:line="240" w:lineRule="auto"/>
        <w:ind w:left="1260" w:right="-90" w:hanging="1260"/>
        <w:jc w:val="both"/>
        <w:rPr>
          <w:rFonts w:eastAsia="Times" w:cs="Times New Roman"/>
          <w:b/>
          <w:sz w:val="21"/>
          <w:szCs w:val="18"/>
        </w:rPr>
      </w:pPr>
      <w:r w:rsidRPr="006E73FE">
        <w:rPr>
          <w:rFonts w:eastAsia="Times" w:cs="Times New Roman"/>
          <w:b/>
          <w:sz w:val="21"/>
          <w:szCs w:val="18"/>
          <w:u w:val="single"/>
        </w:rPr>
        <w:t>Key Verse</w:t>
      </w:r>
      <w:r w:rsidRPr="006E73FE">
        <w:rPr>
          <w:rFonts w:eastAsia="Times" w:cs="Times New Roman"/>
          <w:b/>
          <w:sz w:val="21"/>
          <w:szCs w:val="18"/>
        </w:rPr>
        <w:t xml:space="preserve">: </w:t>
      </w:r>
      <w:r w:rsidRPr="006E73FE">
        <w:rPr>
          <w:rFonts w:eastAsia="Times" w:cs="Times New Roman"/>
          <w:bCs/>
          <w:sz w:val="21"/>
          <w:szCs w:val="18"/>
        </w:rPr>
        <w:t>“</w:t>
      </w:r>
      <w:r w:rsidRPr="006E73FE">
        <w:rPr>
          <w:rFonts w:eastAsia="Times" w:cs="Times New Roman"/>
          <w:i/>
          <w:iCs/>
          <w:color w:val="111111"/>
          <w:sz w:val="22"/>
          <w:shd w:val="clear" w:color="auto" w:fill="FFFFFF"/>
          <w:vertAlign w:val="superscript"/>
        </w:rPr>
        <w:t>17</w:t>
      </w:r>
      <w:r w:rsidRPr="006E73FE">
        <w:rPr>
          <w:rFonts w:eastAsia="Times" w:cs="Times New Roman"/>
          <w:i/>
          <w:iCs/>
          <w:color w:val="111111"/>
          <w:sz w:val="22"/>
          <w:shd w:val="clear" w:color="auto" w:fill="FFFFFF"/>
        </w:rPr>
        <w:t>If thou count me therefore a partner, receive him as myself.</w:t>
      </w:r>
      <w:r w:rsidRPr="006E73FE">
        <w:rPr>
          <w:rFonts w:eastAsia="Times" w:cs="Times New Roman"/>
          <w:b/>
          <w:i/>
          <w:iCs/>
          <w:sz w:val="22"/>
        </w:rPr>
        <w:t xml:space="preserve"> </w:t>
      </w:r>
      <w:r w:rsidRPr="006E73FE">
        <w:rPr>
          <w:rFonts w:eastAsia="Times" w:cs="Times New Roman"/>
          <w:i/>
          <w:iCs/>
          <w:color w:val="111111"/>
          <w:sz w:val="22"/>
          <w:shd w:val="clear" w:color="auto" w:fill="FFFFFF"/>
          <w:vertAlign w:val="superscript"/>
        </w:rPr>
        <w:t>18</w:t>
      </w:r>
      <w:r w:rsidRPr="006E73FE">
        <w:rPr>
          <w:rFonts w:eastAsia="Times" w:cs="Times New Roman"/>
          <w:i/>
          <w:iCs/>
          <w:color w:val="111111"/>
          <w:sz w:val="22"/>
          <w:shd w:val="clear" w:color="auto" w:fill="FFFFFF"/>
        </w:rPr>
        <w:t>If he hath wronged thee, or oweth thee ought, put that on mine account;”</w:t>
      </w:r>
      <w:r w:rsidRPr="006E73FE">
        <w:rPr>
          <w:rFonts w:eastAsia="Times" w:cs="Times New Roman"/>
          <w:b/>
          <w:sz w:val="21"/>
          <w:szCs w:val="18"/>
        </w:rPr>
        <w:t xml:space="preserve"> (Philemon 17-18).</w:t>
      </w:r>
    </w:p>
    <w:p w14:paraId="3E786764" w14:textId="77777777" w:rsidR="006E73FE" w:rsidRPr="006E73FE" w:rsidRDefault="006E73FE" w:rsidP="006E73FE">
      <w:pPr>
        <w:spacing w:after="0" w:line="240" w:lineRule="auto"/>
        <w:ind w:left="20" w:right="-90" w:hanging="20"/>
        <w:jc w:val="both"/>
        <w:rPr>
          <w:rFonts w:eastAsia="Times" w:cs="Times New Roman"/>
          <w:b/>
          <w:sz w:val="21"/>
          <w:szCs w:val="18"/>
        </w:rPr>
      </w:pPr>
    </w:p>
    <w:p w14:paraId="2C232BBD" w14:textId="77777777" w:rsidR="006E73FE" w:rsidRPr="006E73FE" w:rsidRDefault="006E73FE" w:rsidP="006E73FE">
      <w:pPr>
        <w:spacing w:after="0" w:line="240" w:lineRule="auto"/>
        <w:rPr>
          <w:rFonts w:eastAsia="Times" w:cs="Times New Roman"/>
          <w:b/>
          <w:sz w:val="21"/>
          <w:szCs w:val="18"/>
        </w:rPr>
      </w:pPr>
      <w:r w:rsidRPr="006E73FE">
        <w:rPr>
          <w:rFonts w:eastAsia="Times" w:cs="Times New Roman"/>
          <w:b/>
          <w:sz w:val="21"/>
          <w:szCs w:val="18"/>
          <w:u w:val="single"/>
        </w:rPr>
        <w:t>Summary Statement</w:t>
      </w:r>
      <w:r w:rsidRPr="006E73FE">
        <w:rPr>
          <w:rFonts w:eastAsia="Times" w:cs="Times New Roman"/>
          <w:b/>
          <w:sz w:val="21"/>
          <w:szCs w:val="18"/>
        </w:rPr>
        <w:t xml:space="preserve">: </w:t>
      </w:r>
    </w:p>
    <w:p w14:paraId="5C51C547" w14:textId="77777777" w:rsidR="006E73FE" w:rsidRPr="006E73FE" w:rsidRDefault="006E73FE" w:rsidP="006E73FE">
      <w:pPr>
        <w:spacing w:after="0" w:line="240" w:lineRule="auto"/>
        <w:rPr>
          <w:rFonts w:eastAsia="Times" w:cs="Times New Roman"/>
          <w:b/>
          <w:sz w:val="21"/>
          <w:szCs w:val="18"/>
        </w:rPr>
      </w:pPr>
    </w:p>
    <w:p w14:paraId="480A29E8" w14:textId="77777777" w:rsidR="006E73FE" w:rsidRPr="006E73FE" w:rsidRDefault="006E73FE" w:rsidP="006E73FE">
      <w:pPr>
        <w:spacing w:after="0" w:line="240" w:lineRule="auto"/>
        <w:rPr>
          <w:rFonts w:eastAsia="Times" w:cs="Times New Roman"/>
          <w:bCs/>
          <w:sz w:val="21"/>
          <w:szCs w:val="18"/>
        </w:rPr>
      </w:pPr>
      <w:r w:rsidRPr="006E73FE">
        <w:rPr>
          <w:rFonts w:eastAsia="Times" w:cs="Times New Roman"/>
          <w:bCs/>
          <w:sz w:val="21"/>
          <w:szCs w:val="18"/>
        </w:rPr>
        <w:t xml:space="preserve">The way a Christian slave owner should </w:t>
      </w:r>
      <w:r w:rsidRPr="006E73FE">
        <w:rPr>
          <w:rFonts w:eastAsia="Times" w:cs="Times New Roman"/>
          <w:bCs/>
          <w:i/>
          <w:sz w:val="21"/>
          <w:szCs w:val="18"/>
        </w:rPr>
        <w:t>forgive</w:t>
      </w:r>
      <w:r w:rsidRPr="006E73FE">
        <w:rPr>
          <w:rFonts w:eastAsia="Times" w:cs="Times New Roman"/>
          <w:bCs/>
          <w:sz w:val="21"/>
          <w:szCs w:val="18"/>
        </w:rPr>
        <w:t xml:space="preserve"> and reinstate his runaway but the repentant slave is how Christ forgives us</w:t>
      </w:r>
      <w:r w:rsidRPr="006E73FE">
        <w:rPr>
          <w:rFonts w:eastAsia="Times" w:cs="Times New Roman"/>
          <w:bCs/>
          <w:i/>
          <w:sz w:val="21"/>
          <w:szCs w:val="18"/>
        </w:rPr>
        <w:t>.</w:t>
      </w:r>
    </w:p>
    <w:p w14:paraId="48F67F73" w14:textId="77777777" w:rsidR="006E73FE" w:rsidRPr="006E73FE" w:rsidRDefault="006E73FE" w:rsidP="006E73FE">
      <w:pPr>
        <w:spacing w:after="0" w:line="240" w:lineRule="auto"/>
        <w:ind w:left="20" w:right="-90" w:hanging="20"/>
        <w:rPr>
          <w:rFonts w:eastAsia="Times" w:cs="Times New Roman"/>
          <w:b/>
          <w:sz w:val="21"/>
          <w:szCs w:val="18"/>
        </w:rPr>
      </w:pPr>
    </w:p>
    <w:p w14:paraId="33843446" w14:textId="77777777" w:rsidR="006E73FE" w:rsidRPr="006E73FE" w:rsidRDefault="006E73FE" w:rsidP="006E73FE">
      <w:pPr>
        <w:spacing w:after="0" w:line="240" w:lineRule="auto"/>
        <w:ind w:left="20" w:right="-90" w:hanging="20"/>
        <w:rPr>
          <w:rFonts w:eastAsia="Times" w:cs="Times New Roman"/>
          <w:b/>
          <w:sz w:val="21"/>
          <w:szCs w:val="18"/>
        </w:rPr>
      </w:pPr>
      <w:r w:rsidRPr="006E73FE">
        <w:rPr>
          <w:rFonts w:eastAsia="Times" w:cs="Times New Roman"/>
          <w:b/>
          <w:sz w:val="21"/>
          <w:szCs w:val="18"/>
          <w:u w:val="single"/>
        </w:rPr>
        <w:t>Application</w:t>
      </w:r>
      <w:r w:rsidRPr="006E73FE">
        <w:rPr>
          <w:rFonts w:eastAsia="Times" w:cs="Times New Roman"/>
          <w:b/>
          <w:sz w:val="21"/>
          <w:szCs w:val="18"/>
        </w:rPr>
        <w:t>: With whom do best relate to now?</w:t>
      </w:r>
    </w:p>
    <w:p w14:paraId="71D61E92" w14:textId="77777777" w:rsidR="006E73FE" w:rsidRPr="006E73FE" w:rsidRDefault="006E73FE" w:rsidP="006E73FE">
      <w:pPr>
        <w:spacing w:after="0" w:line="240" w:lineRule="auto"/>
        <w:ind w:left="20" w:right="-90" w:hanging="20"/>
        <w:rPr>
          <w:rFonts w:eastAsia="Times" w:cs="Times New Roman"/>
          <w:b/>
          <w:sz w:val="21"/>
          <w:szCs w:val="18"/>
        </w:rPr>
      </w:pPr>
    </w:p>
    <w:p w14:paraId="3E5FA945" w14:textId="77777777" w:rsidR="006E73FE" w:rsidRPr="006E73FE" w:rsidRDefault="006E73FE" w:rsidP="006E73FE">
      <w:pPr>
        <w:spacing w:after="0" w:line="240" w:lineRule="auto"/>
        <w:ind w:left="450" w:right="-90" w:hanging="20"/>
        <w:rPr>
          <w:rFonts w:eastAsia="Times" w:cs="Times New Roman"/>
          <w:bCs/>
          <w:sz w:val="21"/>
          <w:szCs w:val="18"/>
        </w:rPr>
      </w:pPr>
      <w:r w:rsidRPr="006E73FE">
        <w:rPr>
          <w:rFonts w:eastAsia="Times" w:cs="Times New Roman"/>
          <w:bCs/>
          <w:sz w:val="21"/>
          <w:szCs w:val="18"/>
        </w:rPr>
        <w:t xml:space="preserve">1.  </w:t>
      </w:r>
      <w:r w:rsidRPr="006E73FE">
        <w:rPr>
          <w:rFonts w:eastAsia="Times" w:cs="Times New Roman"/>
          <w:bCs/>
          <w:sz w:val="21"/>
          <w:szCs w:val="18"/>
          <w:u w:val="single"/>
        </w:rPr>
        <w:t>Philemon</w:t>
      </w:r>
      <w:r w:rsidRPr="006E73FE">
        <w:rPr>
          <w:rFonts w:eastAsia="Times" w:cs="Times New Roman"/>
          <w:bCs/>
          <w:sz w:val="21"/>
          <w:szCs w:val="18"/>
        </w:rPr>
        <w:t>: Whom do you need to</w:t>
      </w:r>
      <w:r w:rsidRPr="006E73FE">
        <w:rPr>
          <w:rFonts w:eastAsia="Times" w:cs="Times New Roman"/>
          <w:bCs/>
          <w:i/>
          <w:sz w:val="21"/>
          <w:szCs w:val="18"/>
        </w:rPr>
        <w:t xml:space="preserve"> forgive</w:t>
      </w:r>
      <w:r w:rsidRPr="006E73FE">
        <w:rPr>
          <w:rFonts w:eastAsia="Times" w:cs="Times New Roman"/>
          <w:bCs/>
          <w:sz w:val="21"/>
          <w:szCs w:val="18"/>
        </w:rPr>
        <w:t xml:space="preserve"> a wrong done to you?  </w:t>
      </w:r>
    </w:p>
    <w:p w14:paraId="76ED9AFF" w14:textId="77777777" w:rsidR="006E73FE" w:rsidRPr="006E73FE" w:rsidRDefault="006E73FE" w:rsidP="006E73FE">
      <w:pPr>
        <w:spacing w:after="0" w:line="240" w:lineRule="auto"/>
        <w:ind w:left="450" w:right="-90" w:hanging="20"/>
        <w:rPr>
          <w:rFonts w:eastAsia="Times" w:cs="Times New Roman"/>
          <w:bCs/>
          <w:sz w:val="21"/>
          <w:szCs w:val="18"/>
        </w:rPr>
      </w:pPr>
      <w:r w:rsidRPr="006E73FE">
        <w:rPr>
          <w:rFonts w:eastAsia="Times" w:cs="Times New Roman"/>
          <w:bCs/>
          <w:sz w:val="21"/>
          <w:szCs w:val="18"/>
        </w:rPr>
        <w:t xml:space="preserve">2.  </w:t>
      </w:r>
      <w:r w:rsidRPr="006E73FE">
        <w:rPr>
          <w:rFonts w:eastAsia="Times" w:cs="Times New Roman"/>
          <w:bCs/>
          <w:sz w:val="21"/>
          <w:szCs w:val="18"/>
          <w:u w:val="single"/>
        </w:rPr>
        <w:t>Onesimus</w:t>
      </w:r>
      <w:r w:rsidRPr="006E73FE">
        <w:rPr>
          <w:rFonts w:eastAsia="Times" w:cs="Times New Roman"/>
          <w:bCs/>
          <w:sz w:val="21"/>
          <w:szCs w:val="18"/>
        </w:rPr>
        <w:t>: Whose forgiveness do you need to</w:t>
      </w:r>
      <w:r w:rsidRPr="006E73FE">
        <w:rPr>
          <w:rFonts w:eastAsia="Times" w:cs="Times New Roman"/>
          <w:bCs/>
          <w:i/>
          <w:sz w:val="21"/>
          <w:szCs w:val="18"/>
        </w:rPr>
        <w:t xml:space="preserve"> request</w:t>
      </w:r>
      <w:r w:rsidRPr="006E73FE">
        <w:rPr>
          <w:rFonts w:eastAsia="Times" w:cs="Times New Roman"/>
          <w:bCs/>
          <w:sz w:val="21"/>
          <w:szCs w:val="18"/>
        </w:rPr>
        <w:t>?</w:t>
      </w:r>
    </w:p>
    <w:p w14:paraId="14602E29" w14:textId="77777777" w:rsidR="006E73FE" w:rsidRPr="006E73FE" w:rsidRDefault="006E73FE" w:rsidP="006E73FE">
      <w:pPr>
        <w:spacing w:after="0" w:line="240" w:lineRule="auto"/>
        <w:ind w:left="450" w:right="-90" w:hanging="20"/>
        <w:rPr>
          <w:rFonts w:eastAsia="Times" w:cs="Times New Roman"/>
          <w:bCs/>
          <w:sz w:val="21"/>
          <w:szCs w:val="18"/>
        </w:rPr>
      </w:pPr>
      <w:r w:rsidRPr="006E73FE">
        <w:rPr>
          <w:rFonts w:eastAsia="Times" w:cs="Times New Roman"/>
          <w:bCs/>
          <w:sz w:val="21"/>
          <w:szCs w:val="18"/>
        </w:rPr>
        <w:t xml:space="preserve">3.  </w:t>
      </w:r>
      <w:r w:rsidRPr="006E73FE">
        <w:rPr>
          <w:rFonts w:eastAsia="Times" w:cs="Times New Roman"/>
          <w:bCs/>
          <w:sz w:val="21"/>
          <w:szCs w:val="18"/>
          <w:u w:val="single"/>
        </w:rPr>
        <w:t>Paul</w:t>
      </w:r>
      <w:r w:rsidRPr="006E73FE">
        <w:rPr>
          <w:rFonts w:eastAsia="Times" w:cs="Times New Roman"/>
          <w:bCs/>
          <w:sz w:val="21"/>
          <w:szCs w:val="18"/>
        </w:rPr>
        <w:t xml:space="preserve">: How can you </w:t>
      </w:r>
      <w:r w:rsidRPr="006E73FE">
        <w:rPr>
          <w:rFonts w:eastAsia="Times" w:cs="Times New Roman"/>
          <w:bCs/>
          <w:i/>
          <w:sz w:val="21"/>
          <w:szCs w:val="18"/>
        </w:rPr>
        <w:t xml:space="preserve">help </w:t>
      </w:r>
      <w:r w:rsidRPr="006E73FE">
        <w:rPr>
          <w:rFonts w:eastAsia="Times" w:cs="Times New Roman"/>
          <w:bCs/>
          <w:sz w:val="21"/>
          <w:szCs w:val="18"/>
        </w:rPr>
        <w:t>two others reconcile?</w:t>
      </w:r>
    </w:p>
    <w:p w14:paraId="48D7A8BF" w14:textId="77777777" w:rsidR="006E73FE" w:rsidRPr="006E73FE" w:rsidRDefault="006E73FE" w:rsidP="006E73FE">
      <w:pPr>
        <w:spacing w:after="0" w:line="240" w:lineRule="auto"/>
        <w:rPr>
          <w:rFonts w:eastAsia="Times" w:cs="Times New Roman"/>
          <w:szCs w:val="20"/>
        </w:rPr>
      </w:pPr>
    </w:p>
    <w:p w14:paraId="147176AA" w14:textId="77777777" w:rsidR="006E73FE" w:rsidRPr="006E73FE" w:rsidRDefault="006E73FE" w:rsidP="006E73FE">
      <w:pPr>
        <w:spacing w:after="0" w:line="240" w:lineRule="auto"/>
        <w:rPr>
          <w:rFonts w:eastAsia="Times" w:cs="Times New Roman"/>
          <w:szCs w:val="20"/>
        </w:rPr>
      </w:pPr>
    </w:p>
    <w:p w14:paraId="5FE211FA" w14:textId="77777777" w:rsidR="006E73FE" w:rsidRPr="006E73FE" w:rsidRDefault="006E73FE" w:rsidP="006E73FE">
      <w:pPr>
        <w:spacing w:after="0" w:line="240" w:lineRule="auto"/>
        <w:rPr>
          <w:rFonts w:eastAsia="Times" w:cs="Times New Roman"/>
          <w:szCs w:val="20"/>
        </w:rPr>
      </w:pPr>
    </w:p>
    <w:p w14:paraId="7ED882D3" w14:textId="77777777" w:rsidR="006E73FE" w:rsidRPr="006E73FE" w:rsidRDefault="006E73FE" w:rsidP="006E73FE">
      <w:pPr>
        <w:spacing w:after="0" w:line="240" w:lineRule="auto"/>
        <w:rPr>
          <w:rFonts w:eastAsia="Times" w:cs="Times New Roman"/>
          <w:szCs w:val="20"/>
        </w:rPr>
      </w:pPr>
    </w:p>
    <w:p w14:paraId="531FE524" w14:textId="77777777" w:rsidR="006E73FE" w:rsidRPr="006E73FE" w:rsidRDefault="006E73FE" w:rsidP="006E73FE">
      <w:pPr>
        <w:spacing w:after="0" w:line="240" w:lineRule="auto"/>
        <w:rPr>
          <w:rFonts w:eastAsia="Times" w:cs="Times New Roman"/>
          <w:szCs w:val="20"/>
        </w:rPr>
      </w:pPr>
    </w:p>
    <w:p w14:paraId="09A68619" w14:textId="77777777" w:rsidR="006E73FE" w:rsidRPr="006E73FE" w:rsidRDefault="006E73FE" w:rsidP="006E73FE">
      <w:pPr>
        <w:tabs>
          <w:tab w:val="left" w:pos="360"/>
        </w:tabs>
        <w:spacing w:after="0" w:line="240" w:lineRule="auto"/>
        <w:ind w:left="360" w:hanging="360"/>
        <w:jc w:val="center"/>
        <w:rPr>
          <w:rFonts w:eastAsia="Times" w:cs="Times New Roman"/>
          <w:bCs/>
          <w:sz w:val="32"/>
          <w:szCs w:val="32"/>
        </w:rPr>
      </w:pPr>
      <w:r w:rsidRPr="006E73FE">
        <w:rPr>
          <w:rFonts w:eastAsia="Times" w:cs="Times New Roman"/>
          <w:bCs/>
          <w:sz w:val="32"/>
          <w:szCs w:val="32"/>
        </w:rPr>
        <w:lastRenderedPageBreak/>
        <w:t>Philemon</w:t>
      </w:r>
    </w:p>
    <w:p w14:paraId="547335C3" w14:textId="77777777" w:rsidR="006E73FE" w:rsidRPr="006E73FE" w:rsidRDefault="006E73FE" w:rsidP="006E73FE">
      <w:pPr>
        <w:tabs>
          <w:tab w:val="left" w:pos="360"/>
        </w:tabs>
        <w:spacing w:after="0" w:line="240" w:lineRule="auto"/>
        <w:ind w:left="360" w:hanging="360"/>
        <w:jc w:val="center"/>
        <w:rPr>
          <w:rFonts w:eastAsia="Times" w:cs="Times New Roman"/>
          <w:b/>
          <w:sz w:val="22"/>
        </w:rPr>
      </w:pPr>
    </w:p>
    <w:p w14:paraId="62E25B05" w14:textId="77777777" w:rsidR="006E73FE" w:rsidRPr="006E73FE" w:rsidRDefault="006E73FE" w:rsidP="006E73FE">
      <w:pPr>
        <w:tabs>
          <w:tab w:val="left" w:pos="360"/>
        </w:tabs>
        <w:spacing w:after="0" w:line="240" w:lineRule="auto"/>
        <w:ind w:left="360" w:hanging="360"/>
        <w:jc w:val="both"/>
        <w:rPr>
          <w:rFonts w:eastAsia="Times" w:cs="Times New Roman"/>
          <w:b/>
          <w:sz w:val="21"/>
          <w:szCs w:val="18"/>
        </w:rPr>
      </w:pPr>
      <w:r w:rsidRPr="006E73FE">
        <w:rPr>
          <w:rFonts w:eastAsia="Times" w:cs="Times New Roman"/>
          <w:b/>
          <w:sz w:val="21"/>
          <w:szCs w:val="18"/>
        </w:rPr>
        <w:t>I.</w:t>
      </w:r>
      <w:r w:rsidRPr="006E73FE">
        <w:rPr>
          <w:rFonts w:eastAsia="Times" w:cs="Times New Roman"/>
          <w:b/>
          <w:sz w:val="21"/>
          <w:szCs w:val="18"/>
        </w:rPr>
        <w:tab/>
        <w:t>Title</w:t>
      </w:r>
      <w:r w:rsidRPr="006E73FE">
        <w:rPr>
          <w:rFonts w:eastAsia="Times" w:cs="Times New Roman"/>
          <w:sz w:val="21"/>
          <w:szCs w:val="18"/>
        </w:rPr>
        <w:t>: The title (</w:t>
      </w:r>
      <w:r w:rsidRPr="006E73FE">
        <w:rPr>
          <w:rFonts w:eastAsia="Times" w:cs="Times New Roman"/>
          <w:i/>
          <w:sz w:val="21"/>
          <w:szCs w:val="18"/>
        </w:rPr>
        <w:t>To Philemon</w:t>
      </w:r>
      <w:r w:rsidRPr="006E73FE">
        <w:rPr>
          <w:rFonts w:eastAsia="Times" w:cs="Times New Roman"/>
          <w:sz w:val="21"/>
          <w:szCs w:val="18"/>
        </w:rPr>
        <w:t>) follows the standard practice of naming New Testament epistles after their recipients.</w:t>
      </w:r>
    </w:p>
    <w:p w14:paraId="20CABF36" w14:textId="77777777" w:rsidR="006E73FE" w:rsidRPr="006E73FE" w:rsidRDefault="006E73FE" w:rsidP="006E73FE">
      <w:pPr>
        <w:tabs>
          <w:tab w:val="left" w:pos="360"/>
        </w:tabs>
        <w:spacing w:after="0" w:line="240" w:lineRule="auto"/>
        <w:ind w:left="360" w:hanging="360"/>
        <w:jc w:val="both"/>
        <w:rPr>
          <w:rFonts w:eastAsia="Times" w:cs="Times New Roman"/>
          <w:b/>
          <w:sz w:val="21"/>
          <w:szCs w:val="18"/>
        </w:rPr>
      </w:pPr>
    </w:p>
    <w:p w14:paraId="1D163FC7" w14:textId="77777777" w:rsidR="006E73FE" w:rsidRPr="006E73FE" w:rsidRDefault="006E73FE" w:rsidP="006E73FE">
      <w:pPr>
        <w:tabs>
          <w:tab w:val="left" w:pos="360"/>
        </w:tabs>
        <w:spacing w:after="0" w:line="240" w:lineRule="auto"/>
        <w:ind w:left="360" w:hanging="360"/>
        <w:jc w:val="both"/>
        <w:rPr>
          <w:rFonts w:eastAsia="Times" w:cs="Times New Roman"/>
          <w:b/>
          <w:sz w:val="21"/>
          <w:szCs w:val="18"/>
        </w:rPr>
      </w:pPr>
      <w:r w:rsidRPr="006E73FE">
        <w:rPr>
          <w:rFonts w:eastAsia="Times" w:cs="Times New Roman"/>
          <w:b/>
          <w:sz w:val="21"/>
          <w:szCs w:val="18"/>
        </w:rPr>
        <w:t>II.</w:t>
      </w:r>
      <w:r w:rsidRPr="006E73FE">
        <w:rPr>
          <w:rFonts w:eastAsia="Times" w:cs="Times New Roman"/>
          <w:b/>
          <w:sz w:val="21"/>
          <w:szCs w:val="18"/>
        </w:rPr>
        <w:tab/>
        <w:t>Authorship</w:t>
      </w:r>
    </w:p>
    <w:p w14:paraId="799981DE"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111813EB" w14:textId="77777777" w:rsidR="006E73FE" w:rsidRPr="006E73FE" w:rsidRDefault="006E73FE" w:rsidP="006E73FE">
      <w:pPr>
        <w:tabs>
          <w:tab w:val="left" w:pos="720"/>
          <w:tab w:val="left" w:pos="1080"/>
          <w:tab w:val="left" w:pos="1440"/>
        </w:tabs>
        <w:spacing w:after="0" w:line="240" w:lineRule="auto"/>
        <w:ind w:left="720" w:hanging="360"/>
        <w:jc w:val="both"/>
        <w:rPr>
          <w:rFonts w:eastAsia="Times" w:cs="Times New Roman"/>
          <w:b/>
          <w:sz w:val="21"/>
          <w:szCs w:val="18"/>
        </w:rPr>
      </w:pPr>
      <w:r w:rsidRPr="006E73FE">
        <w:rPr>
          <w:rFonts w:eastAsia="Times" w:cs="Times New Roman"/>
          <w:sz w:val="21"/>
          <w:szCs w:val="18"/>
        </w:rPr>
        <w:t>A.</w:t>
      </w:r>
      <w:r w:rsidRPr="006E73FE">
        <w:rPr>
          <w:rFonts w:eastAsia="Times" w:cs="Times New Roman"/>
          <w:sz w:val="21"/>
          <w:szCs w:val="18"/>
        </w:rPr>
        <w:tab/>
      </w:r>
      <w:r w:rsidRPr="006E73FE">
        <w:rPr>
          <w:rFonts w:eastAsia="Times" w:cs="Times New Roman"/>
          <w:sz w:val="21"/>
          <w:szCs w:val="18"/>
          <w:u w:val="single"/>
        </w:rPr>
        <w:t>External Evidence</w:t>
      </w:r>
      <w:r w:rsidRPr="006E73FE">
        <w:rPr>
          <w:rFonts w:eastAsia="Times" w:cs="Times New Roman"/>
          <w:sz w:val="21"/>
          <w:szCs w:val="18"/>
        </w:rPr>
        <w:t>:  All believed that Paul wrote Philemon until some raised objections in the fourth century about its lack of doctrinal content.  However, Jerome and Chrysostom vindicated the epistle and Paul’s authorship has been universally held until the 19</w:t>
      </w:r>
      <w:r w:rsidRPr="006E73FE">
        <w:rPr>
          <w:rFonts w:eastAsia="Times" w:cs="Times New Roman"/>
          <w:sz w:val="21"/>
          <w:szCs w:val="18"/>
          <w:vertAlign w:val="superscript"/>
        </w:rPr>
        <w:t>th</w:t>
      </w:r>
      <w:r w:rsidRPr="006E73FE">
        <w:rPr>
          <w:rFonts w:eastAsia="Times" w:cs="Times New Roman"/>
          <w:sz w:val="21"/>
          <w:szCs w:val="18"/>
        </w:rPr>
        <w:t>-century radical critics.</w:t>
      </w:r>
    </w:p>
    <w:p w14:paraId="63C0D1FF"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7745033E" w14:textId="77777777" w:rsidR="006E73FE" w:rsidRPr="006E73FE" w:rsidRDefault="006E73FE" w:rsidP="006E73FE">
      <w:pPr>
        <w:tabs>
          <w:tab w:val="left" w:pos="720"/>
        </w:tabs>
        <w:spacing w:after="0" w:line="240" w:lineRule="auto"/>
        <w:ind w:left="720" w:hanging="360"/>
        <w:jc w:val="both"/>
        <w:rPr>
          <w:rFonts w:eastAsia="Times" w:cs="Times New Roman"/>
          <w:sz w:val="21"/>
          <w:szCs w:val="18"/>
        </w:rPr>
      </w:pPr>
      <w:r w:rsidRPr="006E73FE">
        <w:rPr>
          <w:rFonts w:eastAsia="Times" w:cs="Times New Roman"/>
          <w:sz w:val="21"/>
          <w:szCs w:val="18"/>
        </w:rPr>
        <w:t>B.</w:t>
      </w:r>
      <w:r w:rsidRPr="006E73FE">
        <w:rPr>
          <w:rFonts w:eastAsia="Times" w:cs="Times New Roman"/>
          <w:sz w:val="21"/>
          <w:szCs w:val="18"/>
        </w:rPr>
        <w:tab/>
      </w:r>
      <w:r w:rsidRPr="006E73FE">
        <w:rPr>
          <w:rFonts w:eastAsia="Times" w:cs="Times New Roman"/>
          <w:sz w:val="21"/>
          <w:szCs w:val="18"/>
          <w:u w:val="single"/>
        </w:rPr>
        <w:t>Internal Evidence</w:t>
      </w:r>
      <w:r w:rsidRPr="006E73FE">
        <w:rPr>
          <w:rFonts w:eastAsia="Times" w:cs="Times New Roman"/>
          <w:sz w:val="21"/>
          <w:szCs w:val="18"/>
        </w:rPr>
        <w:t>: Paul refers to himself three times as author (vv. 1, 9, 19). It also mentions Onesimus travelling with Tychicus to deliver the Colossian letter to the same city (Col 4:9), thus arguing for the authorship of both letters by Paul.</w:t>
      </w:r>
    </w:p>
    <w:p w14:paraId="2D9A5909" w14:textId="77777777" w:rsidR="006E73FE" w:rsidRPr="006E73FE" w:rsidRDefault="006E73FE" w:rsidP="006E73FE">
      <w:pPr>
        <w:tabs>
          <w:tab w:val="left" w:pos="360"/>
        </w:tabs>
        <w:spacing w:after="0" w:line="240" w:lineRule="auto"/>
        <w:ind w:left="360" w:hanging="360"/>
        <w:jc w:val="both"/>
        <w:rPr>
          <w:rFonts w:eastAsia="Times" w:cs="Times New Roman"/>
          <w:b/>
          <w:sz w:val="21"/>
          <w:szCs w:val="18"/>
        </w:rPr>
      </w:pPr>
    </w:p>
    <w:p w14:paraId="15567D52" w14:textId="77777777" w:rsidR="006E73FE" w:rsidRPr="006E73FE" w:rsidRDefault="006E73FE" w:rsidP="006E73FE">
      <w:pPr>
        <w:tabs>
          <w:tab w:val="left" w:pos="360"/>
        </w:tabs>
        <w:spacing w:after="0" w:line="240" w:lineRule="auto"/>
        <w:ind w:left="360" w:hanging="360"/>
        <w:jc w:val="both"/>
        <w:rPr>
          <w:rFonts w:eastAsia="Times" w:cs="Times New Roman"/>
          <w:b/>
          <w:sz w:val="21"/>
          <w:szCs w:val="18"/>
        </w:rPr>
      </w:pPr>
      <w:r w:rsidRPr="006E73FE">
        <w:rPr>
          <w:rFonts w:eastAsia="Times" w:cs="Times New Roman"/>
          <w:b/>
          <w:sz w:val="21"/>
          <w:szCs w:val="18"/>
        </w:rPr>
        <w:t>III. Circumstances</w:t>
      </w:r>
    </w:p>
    <w:p w14:paraId="32127E78"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0A8A869B" w14:textId="77777777" w:rsidR="006E73FE" w:rsidRPr="006E73FE" w:rsidRDefault="006E73FE" w:rsidP="006E73FE">
      <w:pPr>
        <w:tabs>
          <w:tab w:val="left" w:pos="720"/>
        </w:tabs>
        <w:spacing w:after="0" w:line="240" w:lineRule="auto"/>
        <w:ind w:left="720" w:hanging="360"/>
        <w:jc w:val="both"/>
        <w:rPr>
          <w:rFonts w:eastAsia="Times" w:cs="Times New Roman"/>
          <w:sz w:val="21"/>
          <w:szCs w:val="18"/>
        </w:rPr>
      </w:pPr>
      <w:r w:rsidRPr="006E73FE">
        <w:rPr>
          <w:rFonts w:eastAsia="Times" w:cs="Times New Roman"/>
          <w:sz w:val="21"/>
          <w:szCs w:val="18"/>
        </w:rPr>
        <w:t>A.</w:t>
      </w:r>
      <w:r w:rsidRPr="006E73FE">
        <w:rPr>
          <w:rFonts w:eastAsia="Times" w:cs="Times New Roman"/>
          <w:sz w:val="21"/>
          <w:szCs w:val="18"/>
        </w:rPr>
        <w:tab/>
      </w:r>
      <w:r w:rsidRPr="006E73FE">
        <w:rPr>
          <w:rFonts w:eastAsia="Times" w:cs="Times New Roman"/>
          <w:sz w:val="21"/>
          <w:szCs w:val="18"/>
          <w:u w:val="single"/>
        </w:rPr>
        <w:t>Date</w:t>
      </w:r>
      <w:r w:rsidRPr="006E73FE">
        <w:rPr>
          <w:rFonts w:eastAsia="Times" w:cs="Times New Roman"/>
          <w:sz w:val="21"/>
          <w:szCs w:val="18"/>
        </w:rPr>
        <w:t>: Paul wrote the letter in his first imprisonment in Rome (</w:t>
      </w:r>
      <w:r w:rsidRPr="006E73FE">
        <w:rPr>
          <w:rFonts w:eastAsia="Times" w:cs="Times New Roman"/>
          <w:sz w:val="16"/>
          <w:szCs w:val="18"/>
        </w:rPr>
        <w:t>AD</w:t>
      </w:r>
      <w:r w:rsidRPr="006E73FE">
        <w:rPr>
          <w:rFonts w:eastAsia="Times" w:cs="Times New Roman"/>
          <w:sz w:val="21"/>
          <w:szCs w:val="18"/>
        </w:rPr>
        <w:t xml:space="preserve"> Feb. 60-March 62), evident in the parallels between this epistle and the one to the entire Colossian church (cf. v. 23 with Col 4:7-10).  One author’s date for this epistle is the same as that for Colossians: fall </w:t>
      </w:r>
      <w:r w:rsidRPr="006E73FE">
        <w:rPr>
          <w:rFonts w:eastAsia="Times" w:cs="Times New Roman"/>
          <w:sz w:val="16"/>
          <w:szCs w:val="18"/>
        </w:rPr>
        <w:t>AD</w:t>
      </w:r>
      <w:r w:rsidRPr="006E73FE">
        <w:rPr>
          <w:rFonts w:eastAsia="Times" w:cs="Times New Roman"/>
          <w:sz w:val="21"/>
          <w:szCs w:val="18"/>
        </w:rPr>
        <w:t xml:space="preserve"> 61.</w:t>
      </w:r>
    </w:p>
    <w:p w14:paraId="7F5AA6F2"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53C38C6C" w14:textId="77777777" w:rsidR="006E73FE" w:rsidRPr="006E73FE" w:rsidRDefault="006E73FE" w:rsidP="006E73FE">
      <w:pPr>
        <w:tabs>
          <w:tab w:val="left" w:pos="720"/>
        </w:tabs>
        <w:spacing w:after="0" w:line="240" w:lineRule="auto"/>
        <w:ind w:left="720" w:hanging="360"/>
        <w:jc w:val="both"/>
        <w:rPr>
          <w:rFonts w:eastAsia="Times" w:cs="Times New Roman"/>
          <w:sz w:val="21"/>
          <w:szCs w:val="18"/>
        </w:rPr>
      </w:pPr>
      <w:r w:rsidRPr="006E73FE">
        <w:rPr>
          <w:rFonts w:eastAsia="Times" w:cs="Times New Roman"/>
          <w:sz w:val="21"/>
          <w:szCs w:val="18"/>
        </w:rPr>
        <w:t>B.</w:t>
      </w:r>
      <w:r w:rsidRPr="006E73FE">
        <w:rPr>
          <w:rFonts w:eastAsia="Times" w:cs="Times New Roman"/>
          <w:sz w:val="21"/>
          <w:szCs w:val="18"/>
        </w:rPr>
        <w:tab/>
      </w:r>
      <w:r w:rsidRPr="006E73FE">
        <w:rPr>
          <w:rFonts w:eastAsia="Times" w:cs="Times New Roman"/>
          <w:sz w:val="21"/>
          <w:szCs w:val="18"/>
          <w:u w:val="single"/>
        </w:rPr>
        <w:t>Origin/Recipients</w:t>
      </w:r>
      <w:r w:rsidRPr="006E73FE">
        <w:rPr>
          <w:rFonts w:eastAsia="Times" w:cs="Times New Roman"/>
          <w:sz w:val="21"/>
          <w:szCs w:val="18"/>
        </w:rPr>
        <w:t>: Philemon (v. 1b), a wealthy Christian slave owner in Colossae, is the primary addressee, but it includes others in his church by using the plural “our, your” (vv. 2, 25).</w:t>
      </w:r>
    </w:p>
    <w:p w14:paraId="0FEEE47A"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5ABFDC9C" w14:textId="77777777" w:rsidR="006E73FE" w:rsidRPr="006E73FE" w:rsidRDefault="006E73FE" w:rsidP="006E73FE">
      <w:pPr>
        <w:tabs>
          <w:tab w:val="left" w:pos="720"/>
          <w:tab w:val="left" w:pos="1080"/>
          <w:tab w:val="left" w:pos="1440"/>
        </w:tabs>
        <w:spacing w:after="0" w:line="240" w:lineRule="auto"/>
        <w:ind w:left="720" w:hanging="360"/>
        <w:jc w:val="both"/>
        <w:rPr>
          <w:rFonts w:eastAsia="Times" w:cs="Times New Roman"/>
          <w:b/>
          <w:sz w:val="16"/>
          <w:szCs w:val="18"/>
        </w:rPr>
      </w:pPr>
      <w:r w:rsidRPr="006E73FE">
        <w:rPr>
          <w:rFonts w:eastAsia="Times" w:cs="Times New Roman"/>
          <w:sz w:val="21"/>
          <w:szCs w:val="18"/>
        </w:rPr>
        <w:t>C.</w:t>
      </w:r>
      <w:r w:rsidRPr="006E73FE">
        <w:rPr>
          <w:rFonts w:eastAsia="Times" w:cs="Times New Roman"/>
          <w:sz w:val="21"/>
          <w:szCs w:val="18"/>
        </w:rPr>
        <w:tab/>
      </w:r>
      <w:r w:rsidRPr="006E73FE">
        <w:rPr>
          <w:rFonts w:eastAsia="Times" w:cs="Times New Roman"/>
          <w:sz w:val="21"/>
          <w:szCs w:val="18"/>
          <w:u w:val="single"/>
        </w:rPr>
        <w:t>Occasion</w:t>
      </w:r>
      <w:r w:rsidRPr="006E73FE">
        <w:rPr>
          <w:rFonts w:eastAsia="Times" w:cs="Times New Roman"/>
          <w:sz w:val="21"/>
          <w:szCs w:val="18"/>
        </w:rPr>
        <w:t>: During Paul's first imprisonment in Rome (</w:t>
      </w:r>
      <w:r w:rsidRPr="006E73FE">
        <w:rPr>
          <w:rFonts w:eastAsia="Times" w:cs="Times New Roman"/>
          <w:sz w:val="16"/>
          <w:szCs w:val="18"/>
        </w:rPr>
        <w:t>AD</w:t>
      </w:r>
      <w:r w:rsidRPr="006E73FE">
        <w:rPr>
          <w:rFonts w:eastAsia="Times" w:cs="Times New Roman"/>
          <w:sz w:val="21"/>
          <w:szCs w:val="18"/>
        </w:rPr>
        <w:t xml:space="preserve"> Feb. 60-March 62) he led to Christ the fugitive slave of Philemon named Onesimus (v. 10b).  The letter reveals that Onesimus had done some injustices to and stolen from Philemon (v. 18) before he ran away.  Paul sent this letter to Philemon, whom Paul had also led to Christ (v. 19b), with Onesimus to Colossae to convince Philemon to forgive Onesimus as a brother (Col 4:9).  </w:t>
      </w:r>
    </w:p>
    <w:p w14:paraId="0D7F20AB" w14:textId="77777777" w:rsidR="006E73FE" w:rsidRPr="006E73FE" w:rsidRDefault="006E73FE" w:rsidP="006E73FE">
      <w:pPr>
        <w:tabs>
          <w:tab w:val="left" w:pos="360"/>
        </w:tabs>
        <w:spacing w:after="0" w:line="240" w:lineRule="auto"/>
        <w:ind w:left="360" w:hanging="360"/>
        <w:jc w:val="both"/>
        <w:rPr>
          <w:rFonts w:eastAsia="Times" w:cs="Times New Roman"/>
          <w:b/>
          <w:sz w:val="21"/>
          <w:szCs w:val="18"/>
        </w:rPr>
      </w:pPr>
      <w:r w:rsidRPr="006E73FE">
        <w:rPr>
          <w:rFonts w:eastAsia="Times" w:cs="Times New Roman"/>
          <w:sz w:val="21"/>
          <w:szCs w:val="18"/>
        </w:rPr>
        <w:t xml:space="preserve"> </w:t>
      </w:r>
    </w:p>
    <w:p w14:paraId="61150B59" w14:textId="77777777" w:rsidR="006E73FE" w:rsidRPr="006E73FE" w:rsidRDefault="006E73FE" w:rsidP="006E73FE">
      <w:pPr>
        <w:tabs>
          <w:tab w:val="left" w:pos="360"/>
        </w:tabs>
        <w:spacing w:after="0" w:line="240" w:lineRule="auto"/>
        <w:ind w:left="360" w:hanging="360"/>
        <w:jc w:val="both"/>
        <w:rPr>
          <w:rFonts w:eastAsia="Times" w:cs="Times New Roman"/>
          <w:b/>
          <w:sz w:val="21"/>
          <w:szCs w:val="18"/>
        </w:rPr>
      </w:pPr>
      <w:r w:rsidRPr="006E73FE">
        <w:rPr>
          <w:rFonts w:eastAsia="Times" w:cs="Times New Roman"/>
          <w:b/>
          <w:sz w:val="21"/>
          <w:szCs w:val="18"/>
        </w:rPr>
        <w:t>IV. Characteristics</w:t>
      </w:r>
    </w:p>
    <w:p w14:paraId="7F613D41"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5077E458" w14:textId="77777777" w:rsidR="006E73FE" w:rsidRPr="006E73FE" w:rsidRDefault="006E73FE" w:rsidP="006E73FE">
      <w:pPr>
        <w:tabs>
          <w:tab w:val="left" w:pos="720"/>
        </w:tabs>
        <w:spacing w:after="0" w:line="240" w:lineRule="auto"/>
        <w:ind w:left="720" w:hanging="360"/>
        <w:jc w:val="both"/>
        <w:rPr>
          <w:rFonts w:eastAsia="Times" w:cs="Times New Roman"/>
          <w:sz w:val="21"/>
          <w:szCs w:val="18"/>
        </w:rPr>
      </w:pPr>
      <w:r w:rsidRPr="006E73FE">
        <w:rPr>
          <w:rFonts w:eastAsia="Times" w:cs="Times New Roman"/>
          <w:sz w:val="21"/>
          <w:szCs w:val="18"/>
        </w:rPr>
        <w:t>A.</w:t>
      </w:r>
      <w:r w:rsidRPr="006E73FE">
        <w:rPr>
          <w:rFonts w:eastAsia="Times" w:cs="Times New Roman"/>
          <w:sz w:val="21"/>
          <w:szCs w:val="18"/>
        </w:rPr>
        <w:tab/>
        <w:t>This “New Testament email” is the shortest letter of Paul in the NT (only 25 verses).</w:t>
      </w:r>
    </w:p>
    <w:p w14:paraId="227FD604"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1D422D53" w14:textId="77777777" w:rsidR="006E73FE" w:rsidRPr="006E73FE" w:rsidRDefault="006E73FE" w:rsidP="006E73FE">
      <w:pPr>
        <w:tabs>
          <w:tab w:val="left" w:pos="720"/>
        </w:tabs>
        <w:spacing w:after="0" w:line="240" w:lineRule="auto"/>
        <w:ind w:left="720" w:hanging="360"/>
        <w:jc w:val="both"/>
        <w:rPr>
          <w:rFonts w:eastAsia="Times" w:cs="Times New Roman"/>
          <w:sz w:val="21"/>
          <w:szCs w:val="18"/>
        </w:rPr>
      </w:pPr>
      <w:r w:rsidRPr="006E73FE">
        <w:rPr>
          <w:rFonts w:eastAsia="Times" w:cs="Times New Roman"/>
          <w:sz w:val="21"/>
          <w:szCs w:val="18"/>
        </w:rPr>
        <w:t>B.</w:t>
      </w:r>
      <w:r w:rsidRPr="006E73FE">
        <w:rPr>
          <w:rFonts w:eastAsia="Times" w:cs="Times New Roman"/>
          <w:sz w:val="21"/>
          <w:szCs w:val="18"/>
        </w:rPr>
        <w:tab/>
        <w:t xml:space="preserve">The letter to Philemon gives the clearest example of forgiveness in the New Testament.  The Roman government gave absolute rights to slave owners and no rights to slaves, who were deemed their masters’ property.  “The slave was absolutely at his master’s disposal; for the smallest offence, he might be scourged, mutilated, crucified, [or] thrown to the wild beasts”. Onesimus’ commitment to return to his former master risked his life to ask forgiveness, yet he still did it.  </w:t>
      </w:r>
    </w:p>
    <w:p w14:paraId="0ED182C7"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1692B38F" w14:textId="77777777" w:rsidR="006E73FE" w:rsidRPr="006E73FE" w:rsidRDefault="006E73FE" w:rsidP="006E73FE">
      <w:pPr>
        <w:tabs>
          <w:tab w:val="left" w:pos="720"/>
        </w:tabs>
        <w:spacing w:after="0" w:line="240" w:lineRule="auto"/>
        <w:ind w:left="720" w:hanging="360"/>
        <w:jc w:val="both"/>
        <w:rPr>
          <w:rFonts w:eastAsia="Times" w:cs="Times New Roman"/>
          <w:sz w:val="21"/>
          <w:szCs w:val="18"/>
        </w:rPr>
      </w:pPr>
      <w:r w:rsidRPr="006E73FE">
        <w:rPr>
          <w:rFonts w:eastAsia="Times" w:cs="Times New Roman"/>
          <w:sz w:val="21"/>
          <w:szCs w:val="18"/>
        </w:rPr>
        <w:t>C.</w:t>
      </w:r>
      <w:r w:rsidRPr="006E73FE">
        <w:rPr>
          <w:rFonts w:eastAsia="Times" w:cs="Times New Roman"/>
          <w:sz w:val="21"/>
          <w:szCs w:val="18"/>
        </w:rPr>
        <w:tab/>
        <w:t>This writing shows the nature of imputation perhaps better than any other.  Paul requests that all of the sins of Onesimus be placed not on Onesimus but on Paul (v. 18).  In like manner, Christ took the sin of humanity on himself (Rom 5:12-21).</w:t>
      </w:r>
    </w:p>
    <w:p w14:paraId="14FF2F52" w14:textId="77777777" w:rsidR="006E73FE" w:rsidRPr="006E73FE" w:rsidRDefault="006E73FE" w:rsidP="006E73FE">
      <w:pPr>
        <w:tabs>
          <w:tab w:val="left" w:pos="720"/>
        </w:tabs>
        <w:spacing w:after="0" w:line="240" w:lineRule="auto"/>
        <w:ind w:left="720" w:hanging="360"/>
        <w:jc w:val="both"/>
        <w:rPr>
          <w:rFonts w:eastAsia="Times" w:cs="Times New Roman"/>
          <w:sz w:val="16"/>
          <w:szCs w:val="18"/>
        </w:rPr>
      </w:pPr>
    </w:p>
    <w:p w14:paraId="1CC72360" w14:textId="77777777" w:rsidR="006E73FE" w:rsidRPr="006E73FE" w:rsidRDefault="006E73FE" w:rsidP="006E73FE">
      <w:pPr>
        <w:tabs>
          <w:tab w:val="left" w:pos="720"/>
        </w:tabs>
        <w:spacing w:after="0" w:line="240" w:lineRule="auto"/>
        <w:ind w:left="720" w:hanging="360"/>
        <w:jc w:val="both"/>
        <w:rPr>
          <w:rFonts w:eastAsia="Times" w:cs="Times New Roman"/>
          <w:sz w:val="21"/>
          <w:szCs w:val="18"/>
        </w:rPr>
      </w:pPr>
      <w:r w:rsidRPr="006E73FE">
        <w:rPr>
          <w:rFonts w:eastAsia="Times" w:cs="Times New Roman"/>
          <w:sz w:val="21"/>
          <w:szCs w:val="18"/>
        </w:rPr>
        <w:t>D.</w:t>
      </w:r>
      <w:r w:rsidRPr="006E73FE">
        <w:rPr>
          <w:rFonts w:eastAsia="Times" w:cs="Times New Roman"/>
          <w:sz w:val="21"/>
          <w:szCs w:val="18"/>
        </w:rPr>
        <w:tab/>
        <w:t>In this correspondence Paul provides many reasons forgiveness is important:</w:t>
      </w:r>
    </w:p>
    <w:p w14:paraId="1EA4D166" w14:textId="77777777" w:rsidR="006E73FE" w:rsidRPr="006E73FE" w:rsidRDefault="006E73FE" w:rsidP="006E73FE">
      <w:pPr>
        <w:spacing w:after="0" w:line="240" w:lineRule="auto"/>
        <w:ind w:left="1100" w:hanging="360"/>
        <w:jc w:val="both"/>
        <w:rPr>
          <w:rFonts w:eastAsia="Times" w:cs="Times New Roman"/>
          <w:sz w:val="21"/>
          <w:szCs w:val="18"/>
        </w:rPr>
      </w:pPr>
    </w:p>
    <w:p w14:paraId="34020062"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1.</w:t>
      </w:r>
      <w:r w:rsidRPr="006E73FE">
        <w:rPr>
          <w:rFonts w:eastAsia="Times" w:cs="Times New Roman"/>
          <w:sz w:val="21"/>
          <w:szCs w:val="18"/>
        </w:rPr>
        <w:tab/>
        <w:t>Forgiveness solidifies friendships (vv. 8-11, 17, 20).</w:t>
      </w:r>
    </w:p>
    <w:p w14:paraId="4BD590A2" w14:textId="77777777" w:rsidR="006E73FE" w:rsidRPr="006E73FE" w:rsidRDefault="006E73FE" w:rsidP="006E73FE">
      <w:pPr>
        <w:spacing w:after="0" w:line="240" w:lineRule="auto"/>
        <w:ind w:left="1100" w:hanging="360"/>
        <w:jc w:val="both"/>
        <w:rPr>
          <w:rFonts w:eastAsia="Times" w:cs="Times New Roman"/>
          <w:sz w:val="21"/>
          <w:szCs w:val="18"/>
        </w:rPr>
      </w:pPr>
    </w:p>
    <w:p w14:paraId="5B1A794E"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2.</w:t>
      </w:r>
      <w:r w:rsidRPr="006E73FE">
        <w:rPr>
          <w:rFonts w:eastAsia="Times" w:cs="Times New Roman"/>
          <w:sz w:val="21"/>
          <w:szCs w:val="18"/>
        </w:rPr>
        <w:tab/>
        <w:t>Restored relationships make people more helpful to us (v. 11).</w:t>
      </w:r>
    </w:p>
    <w:p w14:paraId="21AC991A" w14:textId="77777777" w:rsidR="006E73FE" w:rsidRPr="006E73FE" w:rsidRDefault="006E73FE" w:rsidP="006E73FE">
      <w:pPr>
        <w:spacing w:after="0" w:line="240" w:lineRule="auto"/>
        <w:ind w:left="1100" w:hanging="360"/>
        <w:jc w:val="both"/>
        <w:rPr>
          <w:rFonts w:eastAsia="Times" w:cs="Times New Roman"/>
          <w:sz w:val="21"/>
          <w:szCs w:val="18"/>
        </w:rPr>
      </w:pPr>
    </w:p>
    <w:p w14:paraId="757A4645"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3.</w:t>
      </w:r>
      <w:r w:rsidRPr="006E73FE">
        <w:rPr>
          <w:rFonts w:eastAsia="Times" w:cs="Times New Roman"/>
          <w:sz w:val="21"/>
          <w:szCs w:val="18"/>
        </w:rPr>
        <w:tab/>
        <w:t>Forgiveness involves one’s heart (v. 12).</w:t>
      </w:r>
    </w:p>
    <w:p w14:paraId="6EE6BE5F" w14:textId="77777777" w:rsidR="006E73FE" w:rsidRPr="006E73FE" w:rsidRDefault="006E73FE" w:rsidP="006E73FE">
      <w:pPr>
        <w:spacing w:after="0" w:line="240" w:lineRule="auto"/>
        <w:ind w:left="1100" w:hanging="360"/>
        <w:jc w:val="both"/>
        <w:rPr>
          <w:rFonts w:eastAsia="Times" w:cs="Times New Roman"/>
          <w:sz w:val="21"/>
          <w:szCs w:val="18"/>
        </w:rPr>
      </w:pPr>
    </w:p>
    <w:p w14:paraId="252245B7"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4.</w:t>
      </w:r>
      <w:r w:rsidRPr="006E73FE">
        <w:rPr>
          <w:rFonts w:eastAsia="Times" w:cs="Times New Roman"/>
          <w:sz w:val="21"/>
          <w:szCs w:val="18"/>
        </w:rPr>
        <w:tab/>
        <w:t>The sacrifice that forgiveness requires is painful but good for us (vv. 13, 18-19a).</w:t>
      </w:r>
    </w:p>
    <w:p w14:paraId="2ED9330E" w14:textId="77777777" w:rsidR="006E73FE" w:rsidRPr="006E73FE" w:rsidRDefault="006E73FE" w:rsidP="006E73FE">
      <w:pPr>
        <w:spacing w:after="0" w:line="240" w:lineRule="auto"/>
        <w:ind w:left="1100" w:hanging="360"/>
        <w:jc w:val="both"/>
        <w:rPr>
          <w:rFonts w:eastAsia="Times" w:cs="Times New Roman"/>
          <w:sz w:val="21"/>
          <w:szCs w:val="18"/>
        </w:rPr>
      </w:pPr>
    </w:p>
    <w:p w14:paraId="5D88750E"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5.</w:t>
      </w:r>
      <w:r w:rsidRPr="006E73FE">
        <w:rPr>
          <w:rFonts w:eastAsia="Times" w:cs="Times New Roman"/>
          <w:sz w:val="21"/>
          <w:szCs w:val="18"/>
        </w:rPr>
        <w:tab/>
        <w:t>Forgiveness shows humility since it must be voluntary not forced (vv. 14, 21).</w:t>
      </w:r>
    </w:p>
    <w:p w14:paraId="56FF732D" w14:textId="77777777" w:rsidR="006E73FE" w:rsidRPr="006E73FE" w:rsidRDefault="006E73FE" w:rsidP="006E73FE">
      <w:pPr>
        <w:spacing w:after="0" w:line="240" w:lineRule="auto"/>
        <w:ind w:left="1100" w:hanging="360"/>
        <w:jc w:val="both"/>
        <w:rPr>
          <w:rFonts w:eastAsia="Times" w:cs="Times New Roman"/>
          <w:sz w:val="21"/>
          <w:szCs w:val="18"/>
        </w:rPr>
      </w:pPr>
    </w:p>
    <w:p w14:paraId="20F25E11"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6.</w:t>
      </w:r>
      <w:r w:rsidRPr="006E73FE">
        <w:rPr>
          <w:rFonts w:eastAsia="Times" w:cs="Times New Roman"/>
          <w:sz w:val="21"/>
          <w:szCs w:val="18"/>
        </w:rPr>
        <w:tab/>
        <w:t xml:space="preserve">Forgiveness reminds one that God is in control </w:t>
      </w:r>
      <w:r w:rsidRPr="006E73FE">
        <w:rPr>
          <w:rFonts w:eastAsia="Times" w:cs="Times New Roman"/>
          <w:color w:val="000000"/>
          <w:sz w:val="21"/>
          <w:szCs w:val="18"/>
        </w:rPr>
        <w:t>of painful</w:t>
      </w:r>
      <w:r w:rsidRPr="006E73FE">
        <w:rPr>
          <w:rFonts w:eastAsia="Times" w:cs="Times New Roman"/>
          <w:sz w:val="21"/>
          <w:szCs w:val="18"/>
        </w:rPr>
        <w:t xml:space="preserve"> events (vv. 15, 16).</w:t>
      </w:r>
    </w:p>
    <w:p w14:paraId="0D0F680D" w14:textId="77777777" w:rsidR="006E73FE" w:rsidRPr="006E73FE" w:rsidRDefault="006E73FE" w:rsidP="006E73FE">
      <w:pPr>
        <w:spacing w:after="0" w:line="240" w:lineRule="auto"/>
        <w:ind w:left="1100" w:hanging="360"/>
        <w:jc w:val="both"/>
        <w:rPr>
          <w:rFonts w:eastAsia="Times" w:cs="Times New Roman"/>
          <w:sz w:val="21"/>
          <w:szCs w:val="18"/>
        </w:rPr>
      </w:pPr>
    </w:p>
    <w:p w14:paraId="23178534"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7.</w:t>
      </w:r>
      <w:r w:rsidRPr="006E73FE">
        <w:rPr>
          <w:rFonts w:eastAsia="Times" w:cs="Times New Roman"/>
          <w:sz w:val="21"/>
          <w:szCs w:val="18"/>
        </w:rPr>
        <w:tab/>
        <w:t>Forgiving others reminds us of how God forgave us (v. 19b).</w:t>
      </w:r>
    </w:p>
    <w:p w14:paraId="585DE47F" w14:textId="77777777" w:rsidR="006E73FE" w:rsidRPr="006E73FE" w:rsidRDefault="006E73FE" w:rsidP="006E73FE">
      <w:pPr>
        <w:spacing w:after="0" w:line="240" w:lineRule="auto"/>
        <w:ind w:left="1100" w:hanging="360"/>
        <w:jc w:val="both"/>
        <w:rPr>
          <w:rFonts w:eastAsia="Times" w:cs="Times New Roman"/>
          <w:sz w:val="21"/>
          <w:szCs w:val="18"/>
        </w:rPr>
      </w:pPr>
    </w:p>
    <w:p w14:paraId="2513B65A" w14:textId="77777777" w:rsidR="006E73FE" w:rsidRPr="006E73FE" w:rsidRDefault="006E73FE" w:rsidP="006E73FE">
      <w:pPr>
        <w:tabs>
          <w:tab w:val="left" w:pos="720"/>
        </w:tabs>
        <w:spacing w:after="0" w:line="240" w:lineRule="auto"/>
        <w:ind w:left="720" w:hanging="360"/>
        <w:jc w:val="both"/>
        <w:rPr>
          <w:rFonts w:eastAsia="Times" w:cs="Times New Roman"/>
          <w:sz w:val="21"/>
          <w:szCs w:val="18"/>
        </w:rPr>
      </w:pPr>
      <w:r w:rsidRPr="006E73FE">
        <w:rPr>
          <w:rFonts w:eastAsia="Times" w:cs="Times New Roman"/>
          <w:sz w:val="21"/>
          <w:szCs w:val="18"/>
        </w:rPr>
        <w:t>E.</w:t>
      </w:r>
      <w:r w:rsidRPr="006E73FE">
        <w:rPr>
          <w:rFonts w:eastAsia="Times" w:cs="Times New Roman"/>
          <w:sz w:val="21"/>
          <w:szCs w:val="18"/>
        </w:rPr>
        <w:tab/>
        <w:t>The letter finishes without the end of the story ever being completed.  The question looms, “Did Philemon forgive Onesimus?”  Three factors support that he did:</w:t>
      </w:r>
    </w:p>
    <w:p w14:paraId="004768DA" w14:textId="77777777" w:rsidR="006E73FE" w:rsidRPr="006E73FE" w:rsidRDefault="006E73FE" w:rsidP="006E73FE">
      <w:pPr>
        <w:spacing w:after="0" w:line="240" w:lineRule="auto"/>
        <w:ind w:left="1100" w:hanging="360"/>
        <w:jc w:val="both"/>
        <w:rPr>
          <w:rFonts w:eastAsia="Times" w:cs="Times New Roman"/>
          <w:sz w:val="21"/>
          <w:szCs w:val="18"/>
        </w:rPr>
      </w:pPr>
    </w:p>
    <w:p w14:paraId="4E8E119E"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1.</w:t>
      </w:r>
      <w:r w:rsidRPr="006E73FE">
        <w:rPr>
          <w:rFonts w:eastAsia="Times" w:cs="Times New Roman"/>
          <w:sz w:val="21"/>
          <w:szCs w:val="18"/>
        </w:rPr>
        <w:tab/>
        <w:t xml:space="preserve">Philemon preserved this epistle and allowed the churches to circulate and copy it so that later it was included within the canon.  If he had </w:t>
      </w:r>
      <w:r w:rsidRPr="006E73FE">
        <w:rPr>
          <w:rFonts w:eastAsia="Times" w:cs="Times New Roman"/>
          <w:i/>
          <w:sz w:val="21"/>
          <w:szCs w:val="18"/>
        </w:rPr>
        <w:t>not</w:t>
      </w:r>
      <w:r w:rsidRPr="006E73FE">
        <w:rPr>
          <w:rFonts w:eastAsia="Times" w:cs="Times New Roman"/>
          <w:sz w:val="21"/>
          <w:szCs w:val="18"/>
        </w:rPr>
        <w:t xml:space="preserve"> forgiven Onesimus, it is unlikely that he would have allowed this lack of forgiveness to be publicized!</w:t>
      </w:r>
    </w:p>
    <w:p w14:paraId="3B46AA80" w14:textId="77777777" w:rsidR="006E73FE" w:rsidRPr="006E73FE" w:rsidRDefault="006E73FE" w:rsidP="006E73FE">
      <w:pPr>
        <w:spacing w:after="0" w:line="240" w:lineRule="auto"/>
        <w:ind w:left="1100" w:hanging="360"/>
        <w:jc w:val="both"/>
        <w:rPr>
          <w:rFonts w:eastAsia="Times" w:cs="Times New Roman"/>
          <w:sz w:val="21"/>
          <w:szCs w:val="18"/>
        </w:rPr>
      </w:pPr>
    </w:p>
    <w:p w14:paraId="2107B908"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2.</w:t>
      </w:r>
      <w:r w:rsidRPr="006E73FE">
        <w:rPr>
          <w:rFonts w:eastAsia="Times" w:cs="Times New Roman"/>
          <w:sz w:val="21"/>
          <w:szCs w:val="18"/>
        </w:rPr>
        <w:tab/>
        <w:t>Paul expressed great confidence that Philemon would do more than even forgive Onesimus (v. 21).  Perhaps this means that the apostle had no doubt that Philemon would grant Onesimus his freedom so that he would no longer be a slave.</w:t>
      </w:r>
    </w:p>
    <w:p w14:paraId="40523B27" w14:textId="77777777" w:rsidR="006E73FE" w:rsidRPr="006E73FE" w:rsidRDefault="006E73FE" w:rsidP="006E73FE">
      <w:pPr>
        <w:spacing w:after="0" w:line="240" w:lineRule="auto"/>
        <w:ind w:left="1100" w:hanging="360"/>
        <w:jc w:val="both"/>
        <w:rPr>
          <w:rFonts w:eastAsia="Times" w:cs="Times New Roman"/>
          <w:sz w:val="21"/>
          <w:szCs w:val="18"/>
        </w:rPr>
      </w:pPr>
    </w:p>
    <w:p w14:paraId="2DB41971" w14:textId="77777777" w:rsidR="006E73FE" w:rsidRPr="006E73FE" w:rsidRDefault="006E73FE" w:rsidP="006E73FE">
      <w:pPr>
        <w:spacing w:after="0" w:line="240" w:lineRule="auto"/>
        <w:ind w:left="1100" w:hanging="360"/>
        <w:jc w:val="both"/>
        <w:rPr>
          <w:rFonts w:eastAsia="Times" w:cs="Times New Roman"/>
          <w:sz w:val="21"/>
          <w:szCs w:val="18"/>
        </w:rPr>
      </w:pPr>
      <w:r w:rsidRPr="006E73FE">
        <w:rPr>
          <w:rFonts w:eastAsia="Times" w:cs="Times New Roman"/>
          <w:sz w:val="21"/>
          <w:szCs w:val="18"/>
        </w:rPr>
        <w:t>3.</w:t>
      </w:r>
      <w:r w:rsidRPr="006E73FE">
        <w:rPr>
          <w:rFonts w:eastAsia="Times" w:cs="Times New Roman"/>
          <w:sz w:val="21"/>
          <w:szCs w:val="18"/>
        </w:rPr>
        <w:tab/>
        <w:t xml:space="preserve">Ignatius wrote a letter to the nearby church in Ephesus about </w:t>
      </w:r>
      <w:r w:rsidRPr="006E73FE">
        <w:rPr>
          <w:rFonts w:eastAsia="Times" w:cs="Times New Roman"/>
          <w:sz w:val="16"/>
          <w:szCs w:val="18"/>
        </w:rPr>
        <w:t>AD</w:t>
      </w:r>
      <w:r w:rsidRPr="006E73FE">
        <w:rPr>
          <w:rFonts w:eastAsia="Times" w:cs="Times New Roman"/>
          <w:sz w:val="21"/>
          <w:szCs w:val="18"/>
        </w:rPr>
        <w:t xml:space="preserve"> 115 and addressed it to “Bishop Onesimus”!  Are the former slave and the Ephesian bishop the same man?  This took place approximately 55-57 years later when Onesimus was in his 70s.</w:t>
      </w:r>
    </w:p>
    <w:p w14:paraId="7140C875" w14:textId="77777777" w:rsidR="006E73FE" w:rsidRPr="006E73FE" w:rsidRDefault="006E73FE" w:rsidP="006E73FE">
      <w:pPr>
        <w:tabs>
          <w:tab w:val="left" w:pos="1080"/>
        </w:tabs>
        <w:spacing w:after="0" w:line="240" w:lineRule="auto"/>
        <w:ind w:left="1080" w:hanging="360"/>
        <w:jc w:val="both"/>
        <w:rPr>
          <w:rFonts w:eastAsia="Times" w:cs="Times New Roman"/>
          <w:sz w:val="21"/>
          <w:szCs w:val="18"/>
        </w:rPr>
      </w:pPr>
    </w:p>
    <w:p w14:paraId="5D572A7C" w14:textId="77777777" w:rsidR="006E73FE" w:rsidRPr="006E73FE" w:rsidRDefault="006E73FE" w:rsidP="006E73FE">
      <w:pPr>
        <w:tabs>
          <w:tab w:val="left" w:pos="720"/>
        </w:tabs>
        <w:spacing w:after="0" w:line="240" w:lineRule="auto"/>
        <w:ind w:left="720" w:hanging="720"/>
        <w:jc w:val="center"/>
        <w:rPr>
          <w:rFonts w:eastAsia="Times" w:cs="Times New Roman"/>
          <w:b/>
          <w:sz w:val="32"/>
          <w:szCs w:val="18"/>
        </w:rPr>
      </w:pPr>
      <w:r w:rsidRPr="006E73FE">
        <w:rPr>
          <w:rFonts w:eastAsia="Times" w:cs="Times New Roman"/>
          <w:b/>
          <w:sz w:val="32"/>
          <w:szCs w:val="18"/>
        </w:rPr>
        <w:t>Argument</w:t>
      </w:r>
    </w:p>
    <w:p w14:paraId="7405CC28" w14:textId="77777777" w:rsidR="006E73FE" w:rsidRPr="006E73FE" w:rsidRDefault="006E73FE" w:rsidP="006E73FE">
      <w:pPr>
        <w:spacing w:after="0" w:line="240" w:lineRule="auto"/>
        <w:ind w:firstLine="360"/>
        <w:jc w:val="both"/>
        <w:rPr>
          <w:rFonts w:eastAsia="Times" w:cs="Times New Roman"/>
          <w:sz w:val="21"/>
          <w:szCs w:val="18"/>
        </w:rPr>
      </w:pPr>
    </w:p>
    <w:p w14:paraId="1D761711" w14:textId="77777777" w:rsidR="006E73FE" w:rsidRPr="006E73FE" w:rsidRDefault="006E73FE" w:rsidP="006E73FE">
      <w:pPr>
        <w:spacing w:after="0" w:line="240" w:lineRule="auto"/>
        <w:jc w:val="both"/>
        <w:rPr>
          <w:rFonts w:ascii="Times" w:eastAsia="Times" w:hAnsi="Times" w:cs="Times New Roman"/>
          <w:szCs w:val="20"/>
        </w:rPr>
      </w:pPr>
      <w:r w:rsidRPr="006E73FE">
        <w:rPr>
          <w:rFonts w:eastAsia="Times" w:cs="Times New Roman"/>
          <w:sz w:val="21"/>
          <w:szCs w:val="18"/>
        </w:rPr>
        <w:t>Paul's short letter to Philemon shows both the importance of forgiving offenders and also being forgiven (making right the offences one causes) as necessary decisions for walking with God.  This views the letter from the perspective of both Onesimus and Philemon.  Paul greets Philemon (vv. 1-3) and praises him (vv. 4-7) as an introduction to his main request, the pardon of Onesimus (vv. 8-21), followed by closing personal remarks (vv. 22-25).  The letter served not only as a personal piece of correspondence to Philemon since it addresses others in the church (v. 2) and uses the plural of “your” in verse 25.</w:t>
      </w:r>
    </w:p>
    <w:p w14:paraId="71376DB5" w14:textId="77777777" w:rsidR="00DD324B" w:rsidRDefault="00DD324B" w:rsidP="00FC2B0C">
      <w:pPr>
        <w:pStyle w:val="NoSpacing"/>
      </w:pPr>
    </w:p>
    <w:p w14:paraId="7AAE1101" w14:textId="77777777" w:rsidR="006E73FE" w:rsidRDefault="006E73FE" w:rsidP="00FC2B0C">
      <w:pPr>
        <w:pStyle w:val="NoSpacing"/>
      </w:pPr>
    </w:p>
    <w:p w14:paraId="66165B62" w14:textId="77777777" w:rsidR="006E73FE" w:rsidRDefault="006E73FE" w:rsidP="00FC2B0C">
      <w:pPr>
        <w:pStyle w:val="NoSpacing"/>
      </w:pPr>
    </w:p>
    <w:p w14:paraId="1D63F3DA" w14:textId="77777777" w:rsidR="006E73FE" w:rsidRDefault="006E73FE" w:rsidP="00FC2B0C">
      <w:pPr>
        <w:pStyle w:val="NoSpacing"/>
      </w:pPr>
    </w:p>
    <w:p w14:paraId="618D9F1F" w14:textId="77777777" w:rsidR="006E73FE" w:rsidRDefault="006E73FE" w:rsidP="00FC2B0C">
      <w:pPr>
        <w:pStyle w:val="NoSpacing"/>
      </w:pPr>
    </w:p>
    <w:p w14:paraId="55FC5604" w14:textId="77777777" w:rsidR="006E73FE" w:rsidRDefault="006E73FE" w:rsidP="00FC2B0C">
      <w:pPr>
        <w:pStyle w:val="NoSpacing"/>
      </w:pPr>
    </w:p>
    <w:p w14:paraId="661202C5" w14:textId="77777777" w:rsidR="006E73FE" w:rsidRDefault="006E73FE" w:rsidP="00FC2B0C">
      <w:pPr>
        <w:pStyle w:val="NoSpacing"/>
      </w:pPr>
    </w:p>
    <w:p w14:paraId="3523AF52" w14:textId="77777777" w:rsidR="006E73FE" w:rsidRDefault="006E73FE" w:rsidP="00FC2B0C">
      <w:pPr>
        <w:pStyle w:val="NoSpacing"/>
      </w:pPr>
    </w:p>
    <w:p w14:paraId="4DCD5165" w14:textId="77777777" w:rsidR="006E73FE" w:rsidRDefault="006E73FE" w:rsidP="00FC2B0C">
      <w:pPr>
        <w:pStyle w:val="NoSpacing"/>
      </w:pPr>
    </w:p>
    <w:p w14:paraId="392210A2" w14:textId="77777777" w:rsidR="006E73FE" w:rsidRDefault="006E73FE" w:rsidP="00FC2B0C">
      <w:pPr>
        <w:pStyle w:val="NoSpacing"/>
      </w:pPr>
    </w:p>
    <w:p w14:paraId="6D3D1919" w14:textId="77777777" w:rsidR="006E73FE" w:rsidRDefault="006E73FE" w:rsidP="00FC2B0C">
      <w:pPr>
        <w:pStyle w:val="NoSpacing"/>
      </w:pPr>
    </w:p>
    <w:p w14:paraId="71DE1E51" w14:textId="77777777" w:rsidR="006E73FE" w:rsidRDefault="006E73FE" w:rsidP="00FC2B0C">
      <w:pPr>
        <w:pStyle w:val="NoSpacing"/>
      </w:pPr>
    </w:p>
    <w:p w14:paraId="74E18D33" w14:textId="77777777" w:rsidR="006E73FE" w:rsidRDefault="006E73FE" w:rsidP="00FC2B0C">
      <w:pPr>
        <w:pStyle w:val="NoSpacing"/>
      </w:pPr>
    </w:p>
    <w:p w14:paraId="7D93334D" w14:textId="77777777" w:rsidR="006E73FE" w:rsidRDefault="006E73FE" w:rsidP="00FC2B0C">
      <w:pPr>
        <w:pStyle w:val="NoSpacing"/>
      </w:pPr>
    </w:p>
    <w:p w14:paraId="679FF518" w14:textId="77777777" w:rsidR="006E73FE" w:rsidRDefault="006E73FE" w:rsidP="00FC2B0C">
      <w:pPr>
        <w:pStyle w:val="NoSpacing"/>
      </w:pPr>
    </w:p>
    <w:p w14:paraId="21CA97C0" w14:textId="77777777" w:rsidR="006E73FE" w:rsidRDefault="006E73FE" w:rsidP="00FC2B0C">
      <w:pPr>
        <w:pStyle w:val="NoSpacing"/>
      </w:pPr>
    </w:p>
    <w:p w14:paraId="67511C94" w14:textId="77777777" w:rsidR="006E73FE" w:rsidRDefault="006E73FE" w:rsidP="00FC2B0C">
      <w:pPr>
        <w:pStyle w:val="NoSpacing"/>
      </w:pPr>
    </w:p>
    <w:p w14:paraId="13D452D6" w14:textId="77777777" w:rsidR="006E73FE" w:rsidRDefault="006E73FE" w:rsidP="00FC2B0C">
      <w:pPr>
        <w:pStyle w:val="NoSpacing"/>
      </w:pPr>
    </w:p>
    <w:p w14:paraId="23E5BA34" w14:textId="77777777" w:rsidR="006E73FE" w:rsidRDefault="006E73FE" w:rsidP="00FC2B0C">
      <w:pPr>
        <w:pStyle w:val="NoSpacing"/>
      </w:pPr>
    </w:p>
    <w:p w14:paraId="0C873119" w14:textId="77777777" w:rsidR="006E73FE" w:rsidRDefault="006E73FE" w:rsidP="00FC2B0C">
      <w:pPr>
        <w:pStyle w:val="NoSpacing"/>
      </w:pPr>
    </w:p>
    <w:p w14:paraId="78B4F59E" w14:textId="77777777" w:rsidR="00F80744" w:rsidRPr="00F80744" w:rsidRDefault="00F80744" w:rsidP="00F80744">
      <w:pPr>
        <w:spacing w:after="0" w:line="240" w:lineRule="auto"/>
        <w:jc w:val="center"/>
        <w:rPr>
          <w:rFonts w:cs="Times New Roman"/>
          <w:sz w:val="36"/>
          <w:szCs w:val="36"/>
        </w:rPr>
      </w:pPr>
      <w:r w:rsidRPr="00F80744">
        <w:rPr>
          <w:rFonts w:cs="Times New Roman"/>
          <w:sz w:val="36"/>
          <w:szCs w:val="36"/>
        </w:rPr>
        <w:lastRenderedPageBreak/>
        <w:t>PACIFIC WEST BAPTIST COLLEGE</w:t>
      </w:r>
    </w:p>
    <w:p w14:paraId="513FB4E5" w14:textId="77777777" w:rsidR="00F80744" w:rsidRPr="00F80744" w:rsidRDefault="00F80744" w:rsidP="00F80744">
      <w:pPr>
        <w:spacing w:after="0" w:line="240" w:lineRule="auto"/>
        <w:jc w:val="center"/>
        <w:rPr>
          <w:rFonts w:cs="Times New Roman"/>
          <w:i/>
          <w:iCs/>
          <w:sz w:val="22"/>
        </w:rPr>
      </w:pPr>
      <w:r w:rsidRPr="00F80744">
        <w:rPr>
          <w:rFonts w:cs="Times New Roman"/>
          <w:i/>
          <w:iCs/>
          <w:sz w:val="22"/>
        </w:rPr>
        <w:t>“Committing God’s Word to Faithful Men and Women”</w:t>
      </w:r>
    </w:p>
    <w:p w14:paraId="140B90D5" w14:textId="77777777" w:rsidR="00F80744" w:rsidRPr="00F80744" w:rsidRDefault="00F80744" w:rsidP="00F80744">
      <w:pPr>
        <w:spacing w:after="0" w:line="240" w:lineRule="auto"/>
        <w:jc w:val="both"/>
        <w:rPr>
          <w:rFonts w:cs="Times New Roman"/>
          <w:sz w:val="22"/>
        </w:rPr>
      </w:pPr>
    </w:p>
    <w:p w14:paraId="1ABFF47A" w14:textId="77777777" w:rsidR="00F80744" w:rsidRPr="00F80744" w:rsidRDefault="00F80744" w:rsidP="00F80744">
      <w:pPr>
        <w:spacing w:after="0" w:line="240" w:lineRule="auto"/>
        <w:jc w:val="center"/>
        <w:rPr>
          <w:rFonts w:cs="Times New Roman"/>
          <w:b/>
          <w:bCs/>
          <w:sz w:val="32"/>
          <w:szCs w:val="32"/>
        </w:rPr>
      </w:pPr>
      <w:r w:rsidRPr="00F80744">
        <w:rPr>
          <w:rFonts w:cs="Times New Roman"/>
          <w:b/>
          <w:bCs/>
          <w:sz w:val="32"/>
          <w:szCs w:val="32"/>
        </w:rPr>
        <w:t>BIB 121 – NT Survey</w:t>
      </w:r>
    </w:p>
    <w:p w14:paraId="5112AF88" w14:textId="77777777" w:rsidR="00F80744" w:rsidRPr="00F80744" w:rsidRDefault="00F80744" w:rsidP="00F80744">
      <w:pPr>
        <w:spacing w:after="0" w:line="240" w:lineRule="auto"/>
        <w:jc w:val="center"/>
        <w:rPr>
          <w:rFonts w:cs="Times New Roman"/>
          <w:sz w:val="32"/>
          <w:szCs w:val="32"/>
        </w:rPr>
      </w:pPr>
      <w:r w:rsidRPr="00F80744">
        <w:rPr>
          <w:rFonts w:cs="Times New Roman"/>
          <w:sz w:val="32"/>
          <w:szCs w:val="32"/>
        </w:rPr>
        <w:t>Pastor Sylvester Estrao</w:t>
      </w:r>
    </w:p>
    <w:p w14:paraId="54E4CB9F" w14:textId="77777777" w:rsidR="00F80744" w:rsidRPr="00F80744" w:rsidRDefault="00F80744" w:rsidP="00F80744">
      <w:pPr>
        <w:spacing w:after="0" w:line="240" w:lineRule="auto"/>
        <w:jc w:val="center"/>
        <w:rPr>
          <w:rFonts w:cs="Times New Roman"/>
          <w:sz w:val="32"/>
          <w:szCs w:val="32"/>
        </w:rPr>
      </w:pPr>
    </w:p>
    <w:p w14:paraId="68647D15" w14:textId="77777777" w:rsidR="00F80744" w:rsidRPr="00F80744" w:rsidRDefault="00F80744" w:rsidP="00F80744">
      <w:pPr>
        <w:spacing w:after="0" w:line="240" w:lineRule="auto"/>
        <w:jc w:val="center"/>
        <w:rPr>
          <w:rFonts w:cs="Times New Roman"/>
          <w:sz w:val="32"/>
          <w:szCs w:val="32"/>
        </w:rPr>
      </w:pPr>
    </w:p>
    <w:p w14:paraId="721F852A" w14:textId="77777777" w:rsidR="00F80744" w:rsidRPr="00F80744" w:rsidRDefault="00F80744" w:rsidP="00F80744">
      <w:pPr>
        <w:spacing w:after="0" w:line="240" w:lineRule="auto"/>
        <w:jc w:val="center"/>
        <w:rPr>
          <w:rFonts w:cs="Times New Roman"/>
          <w:sz w:val="32"/>
          <w:szCs w:val="32"/>
        </w:rPr>
      </w:pPr>
    </w:p>
    <w:p w14:paraId="3E4483BC" w14:textId="77777777" w:rsidR="00F80744" w:rsidRPr="00F80744" w:rsidRDefault="00F80744" w:rsidP="00F80744">
      <w:pPr>
        <w:spacing w:after="0" w:line="240" w:lineRule="auto"/>
        <w:jc w:val="center"/>
        <w:rPr>
          <w:rFonts w:cs="Times New Roman"/>
          <w:sz w:val="32"/>
          <w:szCs w:val="32"/>
        </w:rPr>
      </w:pPr>
    </w:p>
    <w:p w14:paraId="657E974A" w14:textId="77777777" w:rsidR="00F80744" w:rsidRPr="00F80744" w:rsidRDefault="00F80744" w:rsidP="00F80744">
      <w:pPr>
        <w:spacing w:after="0" w:line="240" w:lineRule="auto"/>
        <w:jc w:val="center"/>
        <w:rPr>
          <w:rFonts w:cs="Times New Roman"/>
          <w:b/>
          <w:bCs/>
          <w:sz w:val="32"/>
          <w:szCs w:val="32"/>
        </w:rPr>
      </w:pPr>
      <w:r w:rsidRPr="00F80744">
        <w:rPr>
          <w:rFonts w:cs="Times New Roman"/>
          <w:b/>
          <w:bCs/>
          <w:sz w:val="32"/>
          <w:szCs w:val="32"/>
        </w:rPr>
        <w:t>Lecture 18</w:t>
      </w:r>
    </w:p>
    <w:p w14:paraId="447EE379" w14:textId="77777777" w:rsidR="00F80744" w:rsidRPr="00F80744" w:rsidRDefault="00F80744" w:rsidP="00F80744">
      <w:pPr>
        <w:spacing w:after="0" w:line="240" w:lineRule="auto"/>
        <w:jc w:val="center"/>
        <w:rPr>
          <w:rFonts w:eastAsia="Times" w:cs="Times New Roman"/>
          <w:sz w:val="32"/>
          <w:szCs w:val="32"/>
        </w:rPr>
      </w:pPr>
      <w:r w:rsidRPr="00F80744">
        <w:rPr>
          <w:rFonts w:eastAsia="Times" w:cs="Times New Roman"/>
          <w:sz w:val="32"/>
          <w:szCs w:val="32"/>
        </w:rPr>
        <w:t>Hebrews</w:t>
      </w:r>
    </w:p>
    <w:p w14:paraId="52E980E2" w14:textId="77777777" w:rsidR="00F80744" w:rsidRPr="00F80744" w:rsidRDefault="00F80744" w:rsidP="00F80744">
      <w:pPr>
        <w:spacing w:after="0" w:line="240" w:lineRule="auto"/>
        <w:rPr>
          <w:rFonts w:ascii="Times" w:eastAsia="Times" w:hAnsi="Times" w:cs="Times New Roman"/>
          <w:szCs w:val="20"/>
        </w:rPr>
      </w:pPr>
    </w:p>
    <w:tbl>
      <w:tblPr>
        <w:tblW w:w="9710" w:type="dxa"/>
        <w:tblLayout w:type="fixed"/>
        <w:tblCellMar>
          <w:left w:w="80" w:type="dxa"/>
          <w:right w:w="80" w:type="dxa"/>
        </w:tblCellMar>
        <w:tblLook w:val="0000" w:firstRow="0" w:lastRow="0" w:firstColumn="0" w:lastColumn="0" w:noHBand="0" w:noVBand="0"/>
      </w:tblPr>
      <w:tblGrid>
        <w:gridCol w:w="800"/>
        <w:gridCol w:w="720"/>
        <w:gridCol w:w="900"/>
        <w:gridCol w:w="720"/>
        <w:gridCol w:w="638"/>
        <w:gridCol w:w="485"/>
        <w:gridCol w:w="692"/>
        <w:gridCol w:w="705"/>
        <w:gridCol w:w="630"/>
        <w:gridCol w:w="683"/>
        <w:gridCol w:w="683"/>
        <w:gridCol w:w="614"/>
        <w:gridCol w:w="810"/>
        <w:gridCol w:w="622"/>
        <w:gridCol w:w="8"/>
      </w:tblGrid>
      <w:tr w:rsidR="00F80744" w:rsidRPr="00F80744" w14:paraId="66CA0E7D" w14:textId="77777777" w:rsidTr="00ED6680">
        <w:trPr>
          <w:gridAfter w:val="1"/>
          <w:wAfter w:w="8" w:type="dxa"/>
          <w:trHeight w:val="615"/>
        </w:trPr>
        <w:tc>
          <w:tcPr>
            <w:tcW w:w="9702" w:type="dxa"/>
            <w:gridSpan w:val="14"/>
            <w:tcBorders>
              <w:top w:val="single" w:sz="6" w:space="0" w:color="auto"/>
              <w:left w:val="single" w:sz="6" w:space="0" w:color="auto"/>
              <w:bottom w:val="single" w:sz="6" w:space="0" w:color="auto"/>
              <w:right w:val="single" w:sz="6" w:space="0" w:color="auto"/>
            </w:tcBorders>
            <w:shd w:val="clear" w:color="auto" w:fill="auto"/>
          </w:tcPr>
          <w:p w14:paraId="63023577" w14:textId="77777777" w:rsidR="00F80744" w:rsidRPr="00F80744" w:rsidRDefault="00F80744" w:rsidP="00F80744">
            <w:pPr>
              <w:spacing w:after="0" w:line="240" w:lineRule="auto"/>
              <w:jc w:val="center"/>
              <w:rPr>
                <w:rFonts w:eastAsia="Times" w:cs="Times New Roman"/>
                <w:bCs/>
                <w:sz w:val="40"/>
                <w:szCs w:val="20"/>
              </w:rPr>
            </w:pPr>
            <w:r w:rsidRPr="00F80744">
              <w:rPr>
                <w:rFonts w:eastAsia="Times" w:cs="Times New Roman"/>
                <w:bCs/>
                <w:sz w:val="40"/>
                <w:szCs w:val="20"/>
              </w:rPr>
              <w:t>Christ's Superiority over Judaism as High Priest</w:t>
            </w:r>
          </w:p>
        </w:tc>
      </w:tr>
      <w:tr w:rsidR="00F80744" w:rsidRPr="00F80744" w14:paraId="7BCFC57B" w14:textId="77777777" w:rsidTr="00ED6680">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14:paraId="709ABFB4" w14:textId="77777777" w:rsidR="00F80744" w:rsidRPr="00F80744" w:rsidRDefault="00F80744" w:rsidP="00F80744">
            <w:pPr>
              <w:spacing w:after="0" w:line="240" w:lineRule="auto"/>
              <w:jc w:val="center"/>
              <w:rPr>
                <w:rFonts w:eastAsia="Times" w:cs="Times New Roman"/>
                <w:b/>
                <w:sz w:val="20"/>
                <w:szCs w:val="18"/>
              </w:rPr>
            </w:pPr>
          </w:p>
          <w:p w14:paraId="7BB9449D"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 xml:space="preserve">Superiority in His </w:t>
            </w:r>
          </w:p>
          <w:p w14:paraId="0D8A2E5A"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Person to…</w:t>
            </w:r>
          </w:p>
        </w:tc>
        <w:tc>
          <w:tcPr>
            <w:tcW w:w="3240" w:type="dxa"/>
            <w:gridSpan w:val="5"/>
            <w:tcBorders>
              <w:top w:val="single" w:sz="6" w:space="0" w:color="auto"/>
              <w:left w:val="single" w:sz="6" w:space="0" w:color="auto"/>
              <w:bottom w:val="single" w:sz="6" w:space="0" w:color="auto"/>
              <w:right w:val="single" w:sz="6" w:space="0" w:color="auto"/>
            </w:tcBorders>
          </w:tcPr>
          <w:p w14:paraId="0920FB28" w14:textId="77777777" w:rsidR="00F80744" w:rsidRPr="00F80744" w:rsidRDefault="00F80744" w:rsidP="00F80744">
            <w:pPr>
              <w:spacing w:after="0" w:line="240" w:lineRule="auto"/>
              <w:jc w:val="center"/>
              <w:rPr>
                <w:rFonts w:eastAsia="Times" w:cs="Times New Roman"/>
                <w:b/>
                <w:sz w:val="20"/>
                <w:szCs w:val="18"/>
              </w:rPr>
            </w:pPr>
          </w:p>
          <w:p w14:paraId="514FD372"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 xml:space="preserve">Superiority in His </w:t>
            </w:r>
          </w:p>
          <w:p w14:paraId="7E6F92CE"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Priestly Work to…</w:t>
            </w:r>
          </w:p>
          <w:p w14:paraId="195FD33D" w14:textId="77777777" w:rsidR="00F80744" w:rsidRPr="00F80744" w:rsidRDefault="00F80744" w:rsidP="00F80744">
            <w:pPr>
              <w:spacing w:after="0" w:line="240" w:lineRule="auto"/>
              <w:jc w:val="center"/>
              <w:rPr>
                <w:rFonts w:eastAsia="Times" w:cs="Times New Roman"/>
                <w:b/>
                <w:sz w:val="20"/>
                <w:szCs w:val="18"/>
              </w:rPr>
            </w:pPr>
          </w:p>
        </w:tc>
        <w:tc>
          <w:tcPr>
            <w:tcW w:w="4042" w:type="dxa"/>
            <w:gridSpan w:val="6"/>
            <w:tcBorders>
              <w:top w:val="single" w:sz="6" w:space="0" w:color="auto"/>
              <w:left w:val="single" w:sz="6" w:space="0" w:color="auto"/>
              <w:bottom w:val="single" w:sz="6" w:space="0" w:color="auto"/>
              <w:right w:val="single" w:sz="6" w:space="0" w:color="auto"/>
            </w:tcBorders>
          </w:tcPr>
          <w:p w14:paraId="0C377BF1" w14:textId="77777777" w:rsidR="00F80744" w:rsidRPr="00F80744" w:rsidRDefault="00F80744" w:rsidP="00F80744">
            <w:pPr>
              <w:spacing w:after="0" w:line="240" w:lineRule="auto"/>
              <w:jc w:val="center"/>
              <w:rPr>
                <w:rFonts w:eastAsia="Times" w:cs="Times New Roman"/>
                <w:b/>
                <w:sz w:val="20"/>
                <w:szCs w:val="18"/>
              </w:rPr>
            </w:pPr>
          </w:p>
          <w:p w14:paraId="479A898B"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 xml:space="preserve">Endurance Through Faith </w:t>
            </w:r>
          </w:p>
          <w:p w14:paraId="0E9B6DCB" w14:textId="77777777" w:rsidR="00F80744" w:rsidRPr="00F80744" w:rsidRDefault="00F80744" w:rsidP="00F80744">
            <w:pPr>
              <w:spacing w:after="0" w:line="240" w:lineRule="auto"/>
              <w:jc w:val="center"/>
              <w:rPr>
                <w:rFonts w:eastAsia="Times" w:cs="Times New Roman"/>
                <w:b/>
                <w:sz w:val="20"/>
                <w:szCs w:val="18"/>
              </w:rPr>
            </w:pPr>
          </w:p>
        </w:tc>
      </w:tr>
      <w:tr w:rsidR="00F80744" w:rsidRPr="00F80744" w14:paraId="1DA49D8D" w14:textId="77777777" w:rsidTr="00ED6680">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14:paraId="6CD7FD7C" w14:textId="77777777" w:rsidR="00F80744" w:rsidRPr="00F80744" w:rsidRDefault="00F80744" w:rsidP="00F80744">
            <w:pPr>
              <w:spacing w:after="0" w:line="240" w:lineRule="auto"/>
              <w:jc w:val="center"/>
              <w:rPr>
                <w:rFonts w:eastAsia="Times" w:cs="Times New Roman"/>
                <w:b/>
                <w:sz w:val="20"/>
                <w:szCs w:val="18"/>
              </w:rPr>
            </w:pPr>
          </w:p>
          <w:p w14:paraId="35247D5A"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 xml:space="preserve">1:1–4:13 </w:t>
            </w:r>
          </w:p>
        </w:tc>
        <w:tc>
          <w:tcPr>
            <w:tcW w:w="3240" w:type="dxa"/>
            <w:gridSpan w:val="5"/>
            <w:tcBorders>
              <w:top w:val="single" w:sz="6" w:space="0" w:color="auto"/>
              <w:left w:val="single" w:sz="6" w:space="0" w:color="auto"/>
              <w:bottom w:val="single" w:sz="6" w:space="0" w:color="auto"/>
              <w:right w:val="single" w:sz="6" w:space="0" w:color="auto"/>
            </w:tcBorders>
          </w:tcPr>
          <w:p w14:paraId="53E9B08C" w14:textId="77777777" w:rsidR="00F80744" w:rsidRPr="00F80744" w:rsidRDefault="00F80744" w:rsidP="00F80744">
            <w:pPr>
              <w:spacing w:after="0" w:line="240" w:lineRule="auto"/>
              <w:jc w:val="center"/>
              <w:rPr>
                <w:rFonts w:eastAsia="Times" w:cs="Times New Roman"/>
                <w:b/>
                <w:sz w:val="20"/>
                <w:szCs w:val="18"/>
              </w:rPr>
            </w:pPr>
          </w:p>
          <w:p w14:paraId="4726D64E"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4:14–10:18</w:t>
            </w:r>
          </w:p>
        </w:tc>
        <w:tc>
          <w:tcPr>
            <w:tcW w:w="4042" w:type="dxa"/>
            <w:gridSpan w:val="6"/>
            <w:tcBorders>
              <w:top w:val="single" w:sz="6" w:space="0" w:color="auto"/>
              <w:left w:val="single" w:sz="6" w:space="0" w:color="auto"/>
              <w:bottom w:val="single" w:sz="6" w:space="0" w:color="auto"/>
              <w:right w:val="single" w:sz="6" w:space="0" w:color="auto"/>
            </w:tcBorders>
          </w:tcPr>
          <w:p w14:paraId="37F85A4F" w14:textId="77777777" w:rsidR="00F80744" w:rsidRPr="00F80744" w:rsidRDefault="00F80744" w:rsidP="00F80744">
            <w:pPr>
              <w:spacing w:after="0" w:line="240" w:lineRule="auto"/>
              <w:jc w:val="center"/>
              <w:rPr>
                <w:rFonts w:eastAsia="Times" w:cs="Times New Roman"/>
                <w:b/>
                <w:sz w:val="20"/>
                <w:szCs w:val="18"/>
              </w:rPr>
            </w:pPr>
          </w:p>
          <w:p w14:paraId="4DAD58B9"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10:19–13:25</w:t>
            </w:r>
          </w:p>
          <w:p w14:paraId="0E318AC0" w14:textId="77777777" w:rsidR="00F80744" w:rsidRPr="00F80744" w:rsidRDefault="00F80744" w:rsidP="00F80744">
            <w:pPr>
              <w:spacing w:after="0" w:line="240" w:lineRule="auto"/>
              <w:jc w:val="center"/>
              <w:rPr>
                <w:rFonts w:eastAsia="Times" w:cs="Times New Roman"/>
                <w:b/>
                <w:sz w:val="20"/>
                <w:szCs w:val="18"/>
              </w:rPr>
            </w:pPr>
          </w:p>
        </w:tc>
      </w:tr>
      <w:tr w:rsidR="00F80744" w:rsidRPr="00F80744" w14:paraId="06B8E014" w14:textId="77777777" w:rsidTr="00ED6680">
        <w:trPr>
          <w:gridAfter w:val="1"/>
          <w:wAfter w:w="8" w:type="dxa"/>
        </w:trPr>
        <w:tc>
          <w:tcPr>
            <w:tcW w:w="800" w:type="dxa"/>
            <w:tcBorders>
              <w:top w:val="single" w:sz="6" w:space="0" w:color="auto"/>
              <w:left w:val="single" w:sz="6" w:space="0" w:color="auto"/>
              <w:bottom w:val="single" w:sz="6" w:space="0" w:color="auto"/>
              <w:right w:val="single" w:sz="6" w:space="0" w:color="auto"/>
            </w:tcBorders>
          </w:tcPr>
          <w:p w14:paraId="4F3CEDBC" w14:textId="77777777" w:rsidR="00F80744" w:rsidRPr="00F80744" w:rsidRDefault="00F80744" w:rsidP="00F80744">
            <w:pPr>
              <w:spacing w:after="0" w:line="240" w:lineRule="auto"/>
              <w:ind w:right="-70"/>
              <w:jc w:val="center"/>
              <w:rPr>
                <w:rFonts w:eastAsia="Times" w:cs="Times New Roman"/>
                <w:sz w:val="18"/>
                <w:szCs w:val="20"/>
              </w:rPr>
            </w:pPr>
          </w:p>
          <w:p w14:paraId="6F791205"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Prophets</w:t>
            </w:r>
          </w:p>
          <w:p w14:paraId="12B54A06"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1:1-3</w:t>
            </w:r>
          </w:p>
          <w:p w14:paraId="4FE57390" w14:textId="77777777" w:rsidR="00F80744" w:rsidRPr="00F80744" w:rsidRDefault="00F80744" w:rsidP="00F80744">
            <w:pPr>
              <w:spacing w:after="0" w:line="240" w:lineRule="auto"/>
              <w:ind w:right="-70"/>
              <w:jc w:val="center"/>
              <w:rPr>
                <w:rFonts w:eastAsia="Times" w:cs="Times New Roman"/>
                <w:sz w:val="18"/>
                <w:szCs w:val="20"/>
              </w:rPr>
            </w:pPr>
          </w:p>
        </w:tc>
        <w:tc>
          <w:tcPr>
            <w:tcW w:w="720" w:type="dxa"/>
            <w:tcBorders>
              <w:top w:val="single" w:sz="6" w:space="0" w:color="auto"/>
              <w:left w:val="single" w:sz="6" w:space="0" w:color="auto"/>
              <w:bottom w:val="single" w:sz="6" w:space="0" w:color="auto"/>
              <w:right w:val="single" w:sz="6" w:space="0" w:color="auto"/>
            </w:tcBorders>
          </w:tcPr>
          <w:p w14:paraId="308F3BAC" w14:textId="77777777" w:rsidR="00F80744" w:rsidRPr="00F80744" w:rsidRDefault="00F80744" w:rsidP="00F80744">
            <w:pPr>
              <w:spacing w:after="0" w:line="240" w:lineRule="auto"/>
              <w:ind w:right="-70"/>
              <w:jc w:val="center"/>
              <w:rPr>
                <w:rFonts w:eastAsia="Times" w:cs="Times New Roman"/>
                <w:sz w:val="18"/>
                <w:szCs w:val="20"/>
              </w:rPr>
            </w:pPr>
          </w:p>
          <w:p w14:paraId="01F0FF98"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Angels</w:t>
            </w:r>
          </w:p>
          <w:p w14:paraId="158A0FFC" w14:textId="77777777" w:rsidR="00F80744" w:rsidRPr="00F80744" w:rsidRDefault="00F80744" w:rsidP="00F80744">
            <w:pPr>
              <w:spacing w:after="0" w:line="240" w:lineRule="auto"/>
              <w:ind w:left="-80" w:right="-70"/>
              <w:jc w:val="center"/>
              <w:rPr>
                <w:rFonts w:eastAsia="Times" w:cs="Times New Roman"/>
                <w:sz w:val="18"/>
                <w:szCs w:val="20"/>
              </w:rPr>
            </w:pPr>
            <w:r w:rsidRPr="00F80744">
              <w:rPr>
                <w:rFonts w:eastAsia="Times" w:cs="Times New Roman"/>
                <w:sz w:val="18"/>
                <w:szCs w:val="20"/>
              </w:rPr>
              <w:t>1:4–2:18</w:t>
            </w:r>
          </w:p>
          <w:p w14:paraId="6C93FF01" w14:textId="77777777" w:rsidR="00F80744" w:rsidRPr="00F80744" w:rsidRDefault="00F80744" w:rsidP="00F80744">
            <w:pPr>
              <w:spacing w:after="0" w:line="240" w:lineRule="auto"/>
              <w:ind w:left="-80" w:right="-70"/>
              <w:jc w:val="center"/>
              <w:rPr>
                <w:rFonts w:eastAsia="Times" w:cs="Times New Roman"/>
                <w:sz w:val="18"/>
                <w:szCs w:val="20"/>
              </w:rPr>
            </w:pPr>
          </w:p>
        </w:tc>
        <w:tc>
          <w:tcPr>
            <w:tcW w:w="900" w:type="dxa"/>
            <w:tcBorders>
              <w:top w:val="single" w:sz="6" w:space="0" w:color="auto"/>
              <w:left w:val="single" w:sz="6" w:space="0" w:color="auto"/>
              <w:bottom w:val="single" w:sz="6" w:space="0" w:color="auto"/>
              <w:right w:val="single" w:sz="6" w:space="0" w:color="auto"/>
            </w:tcBorders>
          </w:tcPr>
          <w:p w14:paraId="04AAACA6" w14:textId="77777777" w:rsidR="00F80744" w:rsidRPr="00F80744" w:rsidRDefault="00F80744" w:rsidP="00F80744">
            <w:pPr>
              <w:spacing w:after="0" w:line="240" w:lineRule="auto"/>
              <w:ind w:right="-70"/>
              <w:jc w:val="center"/>
              <w:rPr>
                <w:rFonts w:eastAsia="Times" w:cs="Times New Roman"/>
                <w:sz w:val="18"/>
                <w:szCs w:val="20"/>
              </w:rPr>
            </w:pPr>
          </w:p>
          <w:p w14:paraId="22AE0358"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Moses</w:t>
            </w:r>
          </w:p>
          <w:p w14:paraId="08C312CD"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3:1–4:13</w:t>
            </w:r>
          </w:p>
        </w:tc>
        <w:tc>
          <w:tcPr>
            <w:tcW w:w="720" w:type="dxa"/>
            <w:tcBorders>
              <w:top w:val="single" w:sz="6" w:space="0" w:color="auto"/>
              <w:left w:val="single" w:sz="6" w:space="0" w:color="auto"/>
              <w:bottom w:val="single" w:sz="6" w:space="0" w:color="auto"/>
              <w:right w:val="single" w:sz="6" w:space="0" w:color="auto"/>
            </w:tcBorders>
          </w:tcPr>
          <w:p w14:paraId="3EB4EF0E" w14:textId="77777777" w:rsidR="00F80744" w:rsidRPr="00F80744" w:rsidRDefault="00F80744" w:rsidP="00F80744">
            <w:pPr>
              <w:spacing w:after="0" w:line="240" w:lineRule="auto"/>
              <w:ind w:right="-70"/>
              <w:jc w:val="center"/>
              <w:rPr>
                <w:rFonts w:eastAsia="Times" w:cs="Times New Roman"/>
                <w:sz w:val="18"/>
                <w:szCs w:val="20"/>
              </w:rPr>
            </w:pPr>
          </w:p>
          <w:p w14:paraId="3E43C8D9"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Aaron</w:t>
            </w:r>
          </w:p>
          <w:p w14:paraId="497D01BA"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4:14–6:20</w:t>
            </w:r>
          </w:p>
        </w:tc>
        <w:tc>
          <w:tcPr>
            <w:tcW w:w="638" w:type="dxa"/>
            <w:tcBorders>
              <w:top w:val="single" w:sz="6" w:space="0" w:color="auto"/>
              <w:left w:val="single" w:sz="6" w:space="0" w:color="auto"/>
              <w:bottom w:val="single" w:sz="6" w:space="0" w:color="auto"/>
              <w:right w:val="single" w:sz="6" w:space="0" w:color="auto"/>
            </w:tcBorders>
          </w:tcPr>
          <w:p w14:paraId="5BB80EB1" w14:textId="77777777" w:rsidR="00F80744" w:rsidRPr="00F80744" w:rsidRDefault="00F80744" w:rsidP="00F80744">
            <w:pPr>
              <w:spacing w:after="0" w:line="240" w:lineRule="auto"/>
              <w:ind w:left="-80" w:right="-70"/>
              <w:jc w:val="center"/>
              <w:rPr>
                <w:rFonts w:eastAsia="Times" w:cs="Times New Roman"/>
                <w:sz w:val="18"/>
                <w:szCs w:val="20"/>
              </w:rPr>
            </w:pPr>
          </w:p>
          <w:p w14:paraId="3F187923" w14:textId="77777777" w:rsidR="00F80744" w:rsidRPr="00F80744" w:rsidRDefault="00F80744" w:rsidP="00F80744">
            <w:pPr>
              <w:spacing w:after="0" w:line="240" w:lineRule="auto"/>
              <w:ind w:left="-80" w:right="-70"/>
              <w:jc w:val="center"/>
              <w:rPr>
                <w:rFonts w:eastAsia="Times" w:cs="Times New Roman"/>
                <w:sz w:val="18"/>
                <w:szCs w:val="20"/>
              </w:rPr>
            </w:pPr>
            <w:r w:rsidRPr="00F80744">
              <w:rPr>
                <w:rFonts w:eastAsia="Times" w:cs="Times New Roman"/>
                <w:sz w:val="18"/>
                <w:szCs w:val="20"/>
              </w:rPr>
              <w:t>Melch.</w:t>
            </w:r>
          </w:p>
          <w:p w14:paraId="28EC0F94" w14:textId="77777777" w:rsidR="00F80744" w:rsidRPr="00F80744" w:rsidRDefault="00F80744" w:rsidP="00F80744">
            <w:pPr>
              <w:spacing w:after="0" w:line="240" w:lineRule="auto"/>
              <w:ind w:left="-80" w:right="-70"/>
              <w:jc w:val="center"/>
              <w:rPr>
                <w:rFonts w:eastAsia="Times" w:cs="Times New Roman"/>
                <w:sz w:val="18"/>
                <w:szCs w:val="20"/>
              </w:rPr>
            </w:pPr>
            <w:r w:rsidRPr="00F80744">
              <w:rPr>
                <w:rFonts w:eastAsia="Times" w:cs="Times New Roman"/>
                <w:sz w:val="18"/>
                <w:szCs w:val="20"/>
              </w:rPr>
              <w:t>7</w:t>
            </w:r>
          </w:p>
        </w:tc>
        <w:tc>
          <w:tcPr>
            <w:tcW w:w="485" w:type="dxa"/>
            <w:tcBorders>
              <w:top w:val="single" w:sz="6" w:space="0" w:color="auto"/>
              <w:left w:val="single" w:sz="6" w:space="0" w:color="auto"/>
              <w:bottom w:val="single" w:sz="6" w:space="0" w:color="auto"/>
              <w:right w:val="single" w:sz="6" w:space="0" w:color="auto"/>
            </w:tcBorders>
          </w:tcPr>
          <w:p w14:paraId="031E6EC5" w14:textId="77777777" w:rsidR="00F80744" w:rsidRPr="00F80744" w:rsidRDefault="00F80744" w:rsidP="00F80744">
            <w:pPr>
              <w:spacing w:after="0" w:line="240" w:lineRule="auto"/>
              <w:ind w:right="-70"/>
              <w:jc w:val="center"/>
              <w:rPr>
                <w:rFonts w:eastAsia="Times" w:cs="Times New Roman"/>
                <w:sz w:val="18"/>
                <w:szCs w:val="20"/>
              </w:rPr>
            </w:pPr>
          </w:p>
          <w:p w14:paraId="418C326A"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Old Cov.</w:t>
            </w:r>
          </w:p>
          <w:p w14:paraId="3A76E4DA" w14:textId="77777777" w:rsidR="00F80744" w:rsidRPr="00F80744" w:rsidRDefault="00F80744" w:rsidP="00F80744">
            <w:pPr>
              <w:spacing w:after="0" w:line="240" w:lineRule="auto"/>
              <w:ind w:left="-115" w:right="-70"/>
              <w:jc w:val="center"/>
              <w:rPr>
                <w:rFonts w:eastAsia="Times" w:cs="Times New Roman"/>
                <w:sz w:val="18"/>
                <w:szCs w:val="20"/>
              </w:rPr>
            </w:pPr>
            <w:r w:rsidRPr="00F80744">
              <w:rPr>
                <w:rFonts w:eastAsia="Times" w:cs="Times New Roman"/>
                <w:sz w:val="18"/>
                <w:szCs w:val="20"/>
              </w:rPr>
              <w:t>8</w:t>
            </w:r>
          </w:p>
        </w:tc>
        <w:tc>
          <w:tcPr>
            <w:tcW w:w="692" w:type="dxa"/>
            <w:tcBorders>
              <w:top w:val="single" w:sz="6" w:space="0" w:color="auto"/>
              <w:left w:val="single" w:sz="6" w:space="0" w:color="auto"/>
              <w:bottom w:val="single" w:sz="6" w:space="0" w:color="auto"/>
              <w:right w:val="single" w:sz="6" w:space="0" w:color="auto"/>
            </w:tcBorders>
          </w:tcPr>
          <w:p w14:paraId="7E364F97" w14:textId="77777777" w:rsidR="00F80744" w:rsidRPr="00F80744" w:rsidRDefault="00F80744" w:rsidP="00F80744">
            <w:pPr>
              <w:spacing w:after="0" w:line="240" w:lineRule="auto"/>
              <w:ind w:right="-70"/>
              <w:jc w:val="center"/>
              <w:rPr>
                <w:rFonts w:eastAsia="Times" w:cs="Times New Roman"/>
                <w:sz w:val="18"/>
                <w:szCs w:val="20"/>
              </w:rPr>
            </w:pPr>
          </w:p>
          <w:p w14:paraId="0498503E" w14:textId="77777777" w:rsidR="00F80744" w:rsidRPr="00F80744" w:rsidRDefault="00F80744" w:rsidP="00F80744">
            <w:pPr>
              <w:spacing w:after="0" w:line="240" w:lineRule="auto"/>
              <w:ind w:left="-80" w:right="-70"/>
              <w:jc w:val="center"/>
              <w:rPr>
                <w:rFonts w:eastAsia="Times" w:cs="Times New Roman"/>
                <w:sz w:val="18"/>
                <w:szCs w:val="20"/>
              </w:rPr>
            </w:pPr>
            <w:r w:rsidRPr="00F80744">
              <w:rPr>
                <w:rFonts w:eastAsia="Times" w:cs="Times New Roman"/>
                <w:sz w:val="18"/>
                <w:szCs w:val="20"/>
              </w:rPr>
              <w:t>Taber-nacle</w:t>
            </w:r>
          </w:p>
          <w:p w14:paraId="624AFBB7"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9:1-10</w:t>
            </w:r>
          </w:p>
        </w:tc>
        <w:tc>
          <w:tcPr>
            <w:tcW w:w="705" w:type="dxa"/>
            <w:tcBorders>
              <w:top w:val="single" w:sz="6" w:space="0" w:color="auto"/>
              <w:left w:val="single" w:sz="6" w:space="0" w:color="auto"/>
              <w:bottom w:val="single" w:sz="6" w:space="0" w:color="auto"/>
              <w:right w:val="single" w:sz="6" w:space="0" w:color="auto"/>
            </w:tcBorders>
          </w:tcPr>
          <w:p w14:paraId="71A7873A" w14:textId="77777777" w:rsidR="00F80744" w:rsidRPr="00F80744" w:rsidRDefault="00F80744" w:rsidP="00F80744">
            <w:pPr>
              <w:spacing w:after="0" w:line="240" w:lineRule="auto"/>
              <w:ind w:right="-70"/>
              <w:jc w:val="center"/>
              <w:rPr>
                <w:rFonts w:eastAsia="Times" w:cs="Times New Roman"/>
                <w:sz w:val="18"/>
                <w:szCs w:val="20"/>
              </w:rPr>
            </w:pPr>
          </w:p>
          <w:p w14:paraId="42FB9D8D" w14:textId="77777777" w:rsidR="00F80744" w:rsidRPr="00F80744" w:rsidRDefault="00F80744" w:rsidP="00F80744">
            <w:pPr>
              <w:spacing w:after="0" w:line="240" w:lineRule="auto"/>
              <w:ind w:left="-80" w:right="-70"/>
              <w:jc w:val="center"/>
              <w:rPr>
                <w:rFonts w:eastAsia="Times" w:cs="Times New Roman"/>
                <w:sz w:val="18"/>
                <w:szCs w:val="20"/>
              </w:rPr>
            </w:pPr>
            <w:r w:rsidRPr="00F80744">
              <w:rPr>
                <w:rFonts w:eastAsia="Times" w:cs="Times New Roman"/>
                <w:sz w:val="18"/>
                <w:szCs w:val="20"/>
              </w:rPr>
              <w:t>Sacri-</w:t>
            </w:r>
          </w:p>
          <w:p w14:paraId="49D81033" w14:textId="77777777" w:rsidR="00F80744" w:rsidRPr="00F80744" w:rsidRDefault="00F80744" w:rsidP="00F80744">
            <w:pPr>
              <w:spacing w:after="0" w:line="240" w:lineRule="auto"/>
              <w:ind w:left="-80" w:right="-70"/>
              <w:jc w:val="center"/>
              <w:rPr>
                <w:rFonts w:eastAsia="Times" w:cs="Times New Roman"/>
                <w:sz w:val="18"/>
                <w:szCs w:val="20"/>
              </w:rPr>
            </w:pPr>
            <w:r w:rsidRPr="00F80744">
              <w:rPr>
                <w:rFonts w:eastAsia="Times" w:cs="Times New Roman"/>
                <w:sz w:val="18"/>
                <w:szCs w:val="20"/>
              </w:rPr>
              <w:t>fices</w:t>
            </w:r>
          </w:p>
          <w:p w14:paraId="00F2568A"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9:11–10:18</w:t>
            </w:r>
          </w:p>
          <w:p w14:paraId="6BEE8FB9" w14:textId="77777777" w:rsidR="00F80744" w:rsidRPr="00F80744" w:rsidRDefault="00F80744" w:rsidP="00F80744">
            <w:pPr>
              <w:spacing w:after="0" w:line="240" w:lineRule="auto"/>
              <w:ind w:right="-70"/>
              <w:jc w:val="center"/>
              <w:rPr>
                <w:rFonts w:eastAsia="Times" w:cs="Times New Roman"/>
                <w:sz w:val="18"/>
                <w:szCs w:val="20"/>
              </w:rPr>
            </w:pPr>
          </w:p>
        </w:tc>
        <w:tc>
          <w:tcPr>
            <w:tcW w:w="630" w:type="dxa"/>
            <w:tcBorders>
              <w:top w:val="single" w:sz="6" w:space="0" w:color="auto"/>
              <w:left w:val="single" w:sz="6" w:space="0" w:color="auto"/>
              <w:bottom w:val="single" w:sz="6" w:space="0" w:color="auto"/>
              <w:right w:val="single" w:sz="6" w:space="0" w:color="auto"/>
            </w:tcBorders>
          </w:tcPr>
          <w:p w14:paraId="3A0C90C3" w14:textId="77777777" w:rsidR="00F80744" w:rsidRPr="00F80744" w:rsidRDefault="00F80744" w:rsidP="00F80744">
            <w:pPr>
              <w:spacing w:after="0" w:line="240" w:lineRule="auto"/>
              <w:ind w:right="-70"/>
              <w:jc w:val="center"/>
              <w:rPr>
                <w:rFonts w:eastAsia="Times" w:cs="Times New Roman"/>
                <w:sz w:val="18"/>
                <w:szCs w:val="20"/>
              </w:rPr>
            </w:pPr>
          </w:p>
          <w:p w14:paraId="0F1A6514"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Will-ful Sin</w:t>
            </w:r>
          </w:p>
          <w:p w14:paraId="02A47AC0" w14:textId="77777777" w:rsidR="00F80744" w:rsidRPr="00F80744" w:rsidRDefault="00F80744" w:rsidP="00F80744">
            <w:pPr>
              <w:spacing w:after="0" w:line="240" w:lineRule="auto"/>
              <w:ind w:left="-80" w:right="-70"/>
              <w:jc w:val="center"/>
              <w:rPr>
                <w:rFonts w:eastAsia="Times" w:cs="Times New Roman"/>
                <w:sz w:val="18"/>
                <w:szCs w:val="20"/>
              </w:rPr>
            </w:pPr>
            <w:r w:rsidRPr="00F80744">
              <w:rPr>
                <w:rFonts w:eastAsia="Times" w:cs="Times New Roman"/>
                <w:sz w:val="18"/>
                <w:szCs w:val="20"/>
              </w:rPr>
              <w:t>10:19-39</w:t>
            </w:r>
          </w:p>
        </w:tc>
        <w:tc>
          <w:tcPr>
            <w:tcW w:w="683" w:type="dxa"/>
            <w:tcBorders>
              <w:top w:val="single" w:sz="6" w:space="0" w:color="auto"/>
              <w:left w:val="single" w:sz="6" w:space="0" w:color="auto"/>
              <w:bottom w:val="single" w:sz="6" w:space="0" w:color="auto"/>
              <w:right w:val="single" w:sz="6" w:space="0" w:color="auto"/>
            </w:tcBorders>
          </w:tcPr>
          <w:p w14:paraId="7B05B9FD" w14:textId="77777777" w:rsidR="00F80744" w:rsidRPr="00F80744" w:rsidRDefault="00F80744" w:rsidP="00F80744">
            <w:pPr>
              <w:spacing w:after="0" w:line="240" w:lineRule="auto"/>
              <w:ind w:right="-70"/>
              <w:jc w:val="center"/>
              <w:rPr>
                <w:rFonts w:eastAsia="Times" w:cs="Times New Roman"/>
                <w:sz w:val="18"/>
                <w:szCs w:val="20"/>
              </w:rPr>
            </w:pPr>
          </w:p>
          <w:p w14:paraId="25BD1F7E"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Models</w:t>
            </w:r>
          </w:p>
          <w:p w14:paraId="636DE3A3"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11:1–12:3</w:t>
            </w:r>
          </w:p>
        </w:tc>
        <w:tc>
          <w:tcPr>
            <w:tcW w:w="683" w:type="dxa"/>
            <w:tcBorders>
              <w:top w:val="single" w:sz="6" w:space="0" w:color="auto"/>
              <w:left w:val="single" w:sz="6" w:space="0" w:color="auto"/>
              <w:bottom w:val="single" w:sz="6" w:space="0" w:color="auto"/>
              <w:right w:val="single" w:sz="6" w:space="0" w:color="auto"/>
            </w:tcBorders>
          </w:tcPr>
          <w:p w14:paraId="09C2CD45" w14:textId="77777777" w:rsidR="00F80744" w:rsidRPr="00F80744" w:rsidRDefault="00F80744" w:rsidP="00F80744">
            <w:pPr>
              <w:spacing w:after="0" w:line="240" w:lineRule="auto"/>
              <w:ind w:right="-70"/>
              <w:jc w:val="center"/>
              <w:rPr>
                <w:rFonts w:eastAsia="Times" w:cs="Times New Roman"/>
                <w:sz w:val="18"/>
                <w:szCs w:val="20"/>
              </w:rPr>
            </w:pPr>
          </w:p>
          <w:p w14:paraId="11497682"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Endure as Sons</w:t>
            </w:r>
          </w:p>
          <w:p w14:paraId="4A5413AC"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12:4-13</w:t>
            </w:r>
          </w:p>
          <w:p w14:paraId="16837B0A" w14:textId="77777777" w:rsidR="00F80744" w:rsidRPr="00F80744" w:rsidRDefault="00F80744" w:rsidP="00F80744">
            <w:pPr>
              <w:spacing w:after="0" w:line="240" w:lineRule="auto"/>
              <w:ind w:right="-70"/>
              <w:jc w:val="center"/>
              <w:rPr>
                <w:rFonts w:eastAsia="Times" w:cs="Times New Roman"/>
                <w:sz w:val="18"/>
                <w:szCs w:val="20"/>
              </w:rPr>
            </w:pPr>
          </w:p>
        </w:tc>
        <w:tc>
          <w:tcPr>
            <w:tcW w:w="614" w:type="dxa"/>
            <w:tcBorders>
              <w:top w:val="single" w:sz="6" w:space="0" w:color="auto"/>
              <w:left w:val="single" w:sz="6" w:space="0" w:color="auto"/>
              <w:bottom w:val="single" w:sz="6" w:space="0" w:color="auto"/>
              <w:right w:val="single" w:sz="6" w:space="0" w:color="auto"/>
            </w:tcBorders>
          </w:tcPr>
          <w:p w14:paraId="4D13E208" w14:textId="77777777" w:rsidR="00F80744" w:rsidRPr="00F80744" w:rsidRDefault="00F80744" w:rsidP="00F80744">
            <w:pPr>
              <w:spacing w:after="0" w:line="240" w:lineRule="auto"/>
              <w:ind w:right="-70"/>
              <w:jc w:val="center"/>
              <w:rPr>
                <w:rFonts w:eastAsia="Times" w:cs="Times New Roman"/>
                <w:sz w:val="18"/>
                <w:szCs w:val="20"/>
              </w:rPr>
            </w:pPr>
          </w:p>
          <w:p w14:paraId="0ED33DFA"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Ethics</w:t>
            </w:r>
          </w:p>
          <w:p w14:paraId="58FD56F7"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12:14-17</w:t>
            </w:r>
          </w:p>
        </w:tc>
        <w:tc>
          <w:tcPr>
            <w:tcW w:w="810" w:type="dxa"/>
            <w:tcBorders>
              <w:top w:val="single" w:sz="6" w:space="0" w:color="auto"/>
              <w:left w:val="single" w:sz="6" w:space="0" w:color="auto"/>
              <w:bottom w:val="single" w:sz="6" w:space="0" w:color="auto"/>
              <w:right w:val="single" w:sz="6" w:space="0" w:color="auto"/>
            </w:tcBorders>
          </w:tcPr>
          <w:p w14:paraId="09FE35F3" w14:textId="77777777" w:rsidR="00F80744" w:rsidRPr="00F80744" w:rsidRDefault="00F80744" w:rsidP="00F80744">
            <w:pPr>
              <w:spacing w:after="0" w:line="240" w:lineRule="auto"/>
              <w:ind w:right="-70"/>
              <w:jc w:val="center"/>
              <w:rPr>
                <w:rFonts w:eastAsia="Times" w:cs="Times New Roman"/>
                <w:sz w:val="18"/>
                <w:szCs w:val="20"/>
              </w:rPr>
            </w:pPr>
          </w:p>
          <w:p w14:paraId="7868542F"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Ignoring God</w:t>
            </w:r>
          </w:p>
          <w:p w14:paraId="55729605"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12:18-29</w:t>
            </w:r>
          </w:p>
        </w:tc>
        <w:tc>
          <w:tcPr>
            <w:tcW w:w="622" w:type="dxa"/>
            <w:tcBorders>
              <w:top w:val="single" w:sz="6" w:space="0" w:color="auto"/>
              <w:left w:val="single" w:sz="6" w:space="0" w:color="auto"/>
              <w:bottom w:val="single" w:sz="6" w:space="0" w:color="auto"/>
              <w:right w:val="single" w:sz="6" w:space="0" w:color="auto"/>
            </w:tcBorders>
          </w:tcPr>
          <w:p w14:paraId="27F21CE7" w14:textId="77777777" w:rsidR="00F80744" w:rsidRPr="00F80744" w:rsidRDefault="00F80744" w:rsidP="00F80744">
            <w:pPr>
              <w:spacing w:after="0" w:line="240" w:lineRule="auto"/>
              <w:ind w:right="-70"/>
              <w:jc w:val="center"/>
              <w:rPr>
                <w:rFonts w:eastAsia="Times" w:cs="Times New Roman"/>
                <w:sz w:val="18"/>
                <w:szCs w:val="20"/>
              </w:rPr>
            </w:pPr>
          </w:p>
          <w:p w14:paraId="0E4B90A7" w14:textId="77777777" w:rsidR="00F80744" w:rsidRPr="00F80744" w:rsidRDefault="00F80744" w:rsidP="00F80744">
            <w:pPr>
              <w:spacing w:after="0" w:line="240" w:lineRule="auto"/>
              <w:ind w:right="-70"/>
              <w:jc w:val="center"/>
              <w:rPr>
                <w:rFonts w:eastAsia="Times" w:cs="Times New Roman"/>
                <w:sz w:val="18"/>
                <w:szCs w:val="20"/>
              </w:rPr>
            </w:pPr>
            <w:r w:rsidRPr="00F80744">
              <w:rPr>
                <w:rFonts w:eastAsia="Times" w:cs="Times New Roman"/>
                <w:sz w:val="18"/>
                <w:szCs w:val="20"/>
              </w:rPr>
              <w:t>Exhor.</w:t>
            </w:r>
          </w:p>
          <w:p w14:paraId="03F91C21" w14:textId="77777777" w:rsidR="00F80744" w:rsidRPr="00F80744" w:rsidRDefault="00F80744" w:rsidP="00F80744">
            <w:pPr>
              <w:spacing w:after="0" w:line="240" w:lineRule="auto"/>
              <w:ind w:left="-80" w:right="-180"/>
              <w:jc w:val="center"/>
              <w:rPr>
                <w:rFonts w:eastAsia="Times" w:cs="Times New Roman"/>
                <w:sz w:val="18"/>
                <w:szCs w:val="20"/>
              </w:rPr>
            </w:pPr>
            <w:r w:rsidRPr="00F80744">
              <w:rPr>
                <w:rFonts w:eastAsia="Times" w:cs="Times New Roman"/>
                <w:sz w:val="18"/>
                <w:szCs w:val="20"/>
              </w:rPr>
              <w:t>13</w:t>
            </w:r>
          </w:p>
        </w:tc>
      </w:tr>
      <w:tr w:rsidR="00F80744" w:rsidRPr="00F80744" w14:paraId="1B85047D" w14:textId="77777777" w:rsidTr="00ED6680">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14:paraId="7D791AAE" w14:textId="77777777" w:rsidR="00F80744" w:rsidRPr="00F80744" w:rsidRDefault="00F80744" w:rsidP="00F80744">
            <w:pPr>
              <w:spacing w:after="0" w:line="240" w:lineRule="auto"/>
              <w:jc w:val="center"/>
              <w:rPr>
                <w:rFonts w:eastAsia="Times" w:cs="Times New Roman"/>
                <w:b/>
                <w:sz w:val="20"/>
                <w:szCs w:val="18"/>
              </w:rPr>
            </w:pPr>
          </w:p>
          <w:p w14:paraId="2A0186FD"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Christ’s Majesty</w:t>
            </w:r>
          </w:p>
          <w:p w14:paraId="17A46277" w14:textId="77777777" w:rsidR="00F80744" w:rsidRPr="00F80744" w:rsidRDefault="00F80744" w:rsidP="00F80744">
            <w:pPr>
              <w:spacing w:after="0" w:line="240" w:lineRule="auto"/>
              <w:jc w:val="center"/>
              <w:rPr>
                <w:rFonts w:eastAsia="Times" w:cs="Times New Roman"/>
                <w:b/>
                <w:sz w:val="20"/>
                <w:szCs w:val="18"/>
              </w:rPr>
            </w:pPr>
          </w:p>
        </w:tc>
        <w:tc>
          <w:tcPr>
            <w:tcW w:w="3240" w:type="dxa"/>
            <w:gridSpan w:val="5"/>
            <w:tcBorders>
              <w:top w:val="single" w:sz="6" w:space="0" w:color="auto"/>
              <w:left w:val="single" w:sz="6" w:space="0" w:color="auto"/>
              <w:bottom w:val="single" w:sz="6" w:space="0" w:color="auto"/>
              <w:right w:val="single" w:sz="6" w:space="0" w:color="auto"/>
            </w:tcBorders>
          </w:tcPr>
          <w:p w14:paraId="18623ECF" w14:textId="77777777" w:rsidR="00F80744" w:rsidRPr="00F80744" w:rsidRDefault="00F80744" w:rsidP="00F80744">
            <w:pPr>
              <w:spacing w:after="0" w:line="240" w:lineRule="auto"/>
              <w:jc w:val="center"/>
              <w:rPr>
                <w:rFonts w:eastAsia="Times" w:cs="Times New Roman"/>
                <w:b/>
                <w:sz w:val="20"/>
                <w:szCs w:val="18"/>
              </w:rPr>
            </w:pPr>
          </w:p>
          <w:p w14:paraId="0C103AEF"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Christ’s Ministry</w:t>
            </w:r>
          </w:p>
        </w:tc>
        <w:tc>
          <w:tcPr>
            <w:tcW w:w="4042" w:type="dxa"/>
            <w:gridSpan w:val="6"/>
            <w:tcBorders>
              <w:top w:val="single" w:sz="6" w:space="0" w:color="auto"/>
              <w:left w:val="single" w:sz="6" w:space="0" w:color="auto"/>
              <w:bottom w:val="single" w:sz="6" w:space="0" w:color="auto"/>
              <w:right w:val="single" w:sz="6" w:space="0" w:color="auto"/>
            </w:tcBorders>
          </w:tcPr>
          <w:p w14:paraId="65B18AFC" w14:textId="77777777" w:rsidR="00F80744" w:rsidRPr="00F80744" w:rsidRDefault="00F80744" w:rsidP="00F80744">
            <w:pPr>
              <w:spacing w:after="0" w:line="240" w:lineRule="auto"/>
              <w:jc w:val="center"/>
              <w:rPr>
                <w:rFonts w:eastAsia="Times" w:cs="Times New Roman"/>
                <w:b/>
                <w:sz w:val="20"/>
                <w:szCs w:val="18"/>
              </w:rPr>
            </w:pPr>
          </w:p>
          <w:p w14:paraId="672DCD2C"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Christian’s Manifestation</w:t>
            </w:r>
          </w:p>
          <w:p w14:paraId="6324F2D7" w14:textId="77777777" w:rsidR="00F80744" w:rsidRPr="00F80744" w:rsidRDefault="00F80744" w:rsidP="00F80744">
            <w:pPr>
              <w:spacing w:after="0" w:line="240" w:lineRule="auto"/>
              <w:jc w:val="center"/>
              <w:rPr>
                <w:rFonts w:eastAsia="Times" w:cs="Times New Roman"/>
                <w:b/>
                <w:sz w:val="20"/>
                <w:szCs w:val="18"/>
              </w:rPr>
            </w:pPr>
          </w:p>
        </w:tc>
      </w:tr>
      <w:tr w:rsidR="00F80744" w:rsidRPr="00F80744" w14:paraId="5108A844" w14:textId="77777777" w:rsidTr="00ED6680">
        <w:trPr>
          <w:gridAfter w:val="1"/>
          <w:wAfter w:w="8" w:type="dxa"/>
        </w:trPr>
        <w:tc>
          <w:tcPr>
            <w:tcW w:w="5660" w:type="dxa"/>
            <w:gridSpan w:val="8"/>
            <w:tcBorders>
              <w:top w:val="single" w:sz="6" w:space="0" w:color="auto"/>
              <w:left w:val="single" w:sz="6" w:space="0" w:color="auto"/>
              <w:bottom w:val="single" w:sz="6" w:space="0" w:color="auto"/>
              <w:right w:val="single" w:sz="6" w:space="0" w:color="auto"/>
            </w:tcBorders>
          </w:tcPr>
          <w:p w14:paraId="5909F5D7" w14:textId="77777777" w:rsidR="00F80744" w:rsidRPr="00F80744" w:rsidRDefault="00F80744" w:rsidP="00F80744">
            <w:pPr>
              <w:spacing w:after="0" w:line="240" w:lineRule="auto"/>
              <w:jc w:val="center"/>
              <w:rPr>
                <w:rFonts w:eastAsia="Times" w:cs="Times New Roman"/>
                <w:b/>
                <w:sz w:val="20"/>
                <w:szCs w:val="18"/>
              </w:rPr>
            </w:pPr>
          </w:p>
          <w:p w14:paraId="6E292F6A"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Theology</w:t>
            </w:r>
          </w:p>
        </w:tc>
        <w:tc>
          <w:tcPr>
            <w:tcW w:w="4042" w:type="dxa"/>
            <w:gridSpan w:val="6"/>
            <w:tcBorders>
              <w:top w:val="single" w:sz="6" w:space="0" w:color="auto"/>
              <w:left w:val="single" w:sz="6" w:space="0" w:color="auto"/>
              <w:bottom w:val="single" w:sz="6" w:space="0" w:color="auto"/>
              <w:right w:val="single" w:sz="6" w:space="0" w:color="auto"/>
            </w:tcBorders>
          </w:tcPr>
          <w:p w14:paraId="3D0CEE71" w14:textId="77777777" w:rsidR="00F80744" w:rsidRPr="00F80744" w:rsidRDefault="00F80744" w:rsidP="00F80744">
            <w:pPr>
              <w:spacing w:after="0" w:line="240" w:lineRule="auto"/>
              <w:jc w:val="center"/>
              <w:rPr>
                <w:rFonts w:eastAsia="Times" w:cs="Times New Roman"/>
                <w:b/>
                <w:sz w:val="20"/>
                <w:szCs w:val="18"/>
              </w:rPr>
            </w:pPr>
          </w:p>
          <w:p w14:paraId="3424457C"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Practice</w:t>
            </w:r>
          </w:p>
          <w:p w14:paraId="6E8A771E" w14:textId="77777777" w:rsidR="00F80744" w:rsidRPr="00F80744" w:rsidRDefault="00F80744" w:rsidP="00F80744">
            <w:pPr>
              <w:spacing w:after="0" w:line="240" w:lineRule="auto"/>
              <w:jc w:val="center"/>
              <w:rPr>
                <w:rFonts w:eastAsia="Times" w:cs="Times New Roman"/>
                <w:b/>
                <w:sz w:val="20"/>
                <w:szCs w:val="18"/>
              </w:rPr>
            </w:pPr>
          </w:p>
        </w:tc>
      </w:tr>
      <w:tr w:rsidR="00F80744" w:rsidRPr="00F80744" w14:paraId="6558CA4E" w14:textId="77777777" w:rsidTr="00ED6680">
        <w:tc>
          <w:tcPr>
            <w:tcW w:w="9710" w:type="dxa"/>
            <w:gridSpan w:val="15"/>
            <w:tcBorders>
              <w:top w:val="single" w:sz="6" w:space="0" w:color="auto"/>
              <w:left w:val="single" w:sz="6" w:space="0" w:color="auto"/>
              <w:bottom w:val="single" w:sz="6" w:space="0" w:color="auto"/>
              <w:right w:val="single" w:sz="6" w:space="0" w:color="auto"/>
            </w:tcBorders>
          </w:tcPr>
          <w:p w14:paraId="542C27F9" w14:textId="77777777" w:rsidR="00F80744" w:rsidRPr="00F80744" w:rsidRDefault="00F80744" w:rsidP="00F80744">
            <w:pPr>
              <w:spacing w:after="0" w:line="240" w:lineRule="auto"/>
              <w:jc w:val="center"/>
              <w:rPr>
                <w:rFonts w:eastAsia="Times" w:cs="Times New Roman"/>
                <w:b/>
                <w:sz w:val="20"/>
                <w:szCs w:val="18"/>
              </w:rPr>
            </w:pPr>
          </w:p>
          <w:p w14:paraId="3D064B2E"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Unknown Author, Recipients, Origin, and Destination!</w:t>
            </w:r>
          </w:p>
          <w:p w14:paraId="357F07BE" w14:textId="77777777" w:rsidR="00F80744" w:rsidRPr="00F80744" w:rsidRDefault="00F80744" w:rsidP="00F80744">
            <w:pPr>
              <w:spacing w:after="0" w:line="240" w:lineRule="auto"/>
              <w:jc w:val="center"/>
              <w:rPr>
                <w:rFonts w:eastAsia="Times" w:cs="Times New Roman"/>
                <w:b/>
                <w:sz w:val="20"/>
                <w:szCs w:val="18"/>
              </w:rPr>
            </w:pPr>
          </w:p>
        </w:tc>
      </w:tr>
      <w:tr w:rsidR="00F80744" w:rsidRPr="00F80744" w14:paraId="3F49C7E4" w14:textId="77777777" w:rsidTr="00ED6680">
        <w:tc>
          <w:tcPr>
            <w:tcW w:w="9710" w:type="dxa"/>
            <w:gridSpan w:val="15"/>
            <w:tcBorders>
              <w:top w:val="single" w:sz="6" w:space="0" w:color="auto"/>
              <w:left w:val="single" w:sz="6" w:space="0" w:color="auto"/>
              <w:bottom w:val="single" w:sz="6" w:space="0" w:color="auto"/>
              <w:right w:val="single" w:sz="6" w:space="0" w:color="auto"/>
            </w:tcBorders>
          </w:tcPr>
          <w:p w14:paraId="1A55FAB7" w14:textId="77777777" w:rsidR="00F80744" w:rsidRPr="00F80744" w:rsidRDefault="00F80744" w:rsidP="00F80744">
            <w:pPr>
              <w:spacing w:after="0" w:line="240" w:lineRule="auto"/>
              <w:jc w:val="center"/>
              <w:rPr>
                <w:rFonts w:eastAsia="Times" w:cs="Times New Roman"/>
                <w:b/>
                <w:sz w:val="20"/>
                <w:szCs w:val="18"/>
              </w:rPr>
            </w:pPr>
          </w:p>
          <w:p w14:paraId="6F7FF2ED" w14:textId="77777777" w:rsidR="00F80744" w:rsidRPr="00F80744" w:rsidRDefault="00F80744" w:rsidP="00F80744">
            <w:pPr>
              <w:spacing w:after="0" w:line="240" w:lineRule="auto"/>
              <w:jc w:val="center"/>
              <w:rPr>
                <w:rFonts w:eastAsia="Times" w:cs="Times New Roman"/>
                <w:b/>
                <w:sz w:val="20"/>
                <w:szCs w:val="18"/>
              </w:rPr>
            </w:pPr>
            <w:r w:rsidRPr="00F80744">
              <w:rPr>
                <w:rFonts w:eastAsia="Times" w:cs="Times New Roman"/>
                <w:b/>
                <w:sz w:val="20"/>
                <w:szCs w:val="18"/>
              </w:rPr>
              <w:t>AD 67-68</w:t>
            </w:r>
          </w:p>
          <w:p w14:paraId="1A9773FF" w14:textId="77777777" w:rsidR="00F80744" w:rsidRPr="00F80744" w:rsidRDefault="00F80744" w:rsidP="00F80744">
            <w:pPr>
              <w:spacing w:after="0" w:line="240" w:lineRule="auto"/>
              <w:jc w:val="center"/>
              <w:rPr>
                <w:rFonts w:eastAsia="Times" w:cs="Times New Roman"/>
                <w:b/>
                <w:sz w:val="20"/>
                <w:szCs w:val="18"/>
              </w:rPr>
            </w:pPr>
          </w:p>
        </w:tc>
      </w:tr>
    </w:tbl>
    <w:p w14:paraId="0C864FE5" w14:textId="77777777" w:rsidR="00F80744" w:rsidRPr="00F80744" w:rsidRDefault="00F80744" w:rsidP="00F80744">
      <w:pPr>
        <w:spacing w:after="0" w:line="240" w:lineRule="auto"/>
        <w:ind w:left="20" w:right="-22" w:hanging="20"/>
        <w:rPr>
          <w:rFonts w:eastAsia="Times" w:cs="Times New Roman"/>
          <w:b/>
          <w:sz w:val="22"/>
          <w:szCs w:val="20"/>
        </w:rPr>
      </w:pPr>
    </w:p>
    <w:p w14:paraId="17B3C468" w14:textId="77777777" w:rsidR="00F80744" w:rsidRPr="00F80744" w:rsidRDefault="00F80744" w:rsidP="00F80744">
      <w:pPr>
        <w:spacing w:after="0" w:line="240" w:lineRule="auto"/>
        <w:ind w:left="1260" w:right="-22" w:hanging="1260"/>
        <w:jc w:val="both"/>
        <w:rPr>
          <w:rFonts w:eastAsia="Times" w:cs="Times New Roman"/>
          <w:b/>
          <w:sz w:val="22"/>
        </w:rPr>
      </w:pPr>
      <w:r w:rsidRPr="00F80744">
        <w:rPr>
          <w:rFonts w:eastAsia="Times" w:cs="Times New Roman"/>
          <w:b/>
          <w:sz w:val="22"/>
          <w:u w:val="single"/>
        </w:rPr>
        <w:t>Key Word</w:t>
      </w:r>
      <w:r w:rsidRPr="00F80744">
        <w:rPr>
          <w:rFonts w:eastAsia="Times" w:cs="Times New Roman"/>
          <w:b/>
          <w:sz w:val="22"/>
        </w:rPr>
        <w:t>:</w:t>
      </w:r>
      <w:r w:rsidRPr="00F80744">
        <w:rPr>
          <w:rFonts w:eastAsia="Times" w:cs="Times New Roman"/>
          <w:b/>
          <w:sz w:val="22"/>
        </w:rPr>
        <w:tab/>
        <w:t>Superiority</w:t>
      </w:r>
    </w:p>
    <w:p w14:paraId="668296CE" w14:textId="77777777" w:rsidR="00F80744" w:rsidRPr="00F80744" w:rsidRDefault="00F80744" w:rsidP="00F80744">
      <w:pPr>
        <w:spacing w:after="0" w:line="240" w:lineRule="auto"/>
        <w:ind w:left="1260" w:right="-22" w:hanging="1260"/>
        <w:jc w:val="both"/>
        <w:rPr>
          <w:rFonts w:eastAsia="Times" w:cs="Times New Roman"/>
          <w:b/>
          <w:sz w:val="22"/>
        </w:rPr>
      </w:pPr>
    </w:p>
    <w:p w14:paraId="3AE0528D" w14:textId="77777777" w:rsidR="00F80744" w:rsidRPr="00F80744" w:rsidRDefault="00F80744" w:rsidP="00F80744">
      <w:pPr>
        <w:spacing w:after="0" w:line="240" w:lineRule="auto"/>
        <w:ind w:left="1170" w:right="-22" w:hanging="1170"/>
        <w:jc w:val="both"/>
        <w:rPr>
          <w:rFonts w:eastAsia="Times" w:cs="Times New Roman"/>
          <w:b/>
          <w:sz w:val="22"/>
        </w:rPr>
      </w:pPr>
      <w:r w:rsidRPr="00F80744">
        <w:rPr>
          <w:rFonts w:eastAsia="Times" w:cs="Times New Roman"/>
          <w:b/>
          <w:sz w:val="22"/>
          <w:u w:val="single"/>
        </w:rPr>
        <w:t>Key Verse</w:t>
      </w:r>
      <w:r w:rsidRPr="00F80744">
        <w:rPr>
          <w:rFonts w:eastAsia="Times" w:cs="Times New Roman"/>
          <w:b/>
          <w:sz w:val="22"/>
        </w:rPr>
        <w:t xml:space="preserve">: </w:t>
      </w:r>
      <w:r w:rsidRPr="00F80744">
        <w:rPr>
          <w:rFonts w:eastAsia="Times" w:cs="Times New Roman"/>
          <w:i/>
          <w:iCs/>
          <w:color w:val="111111"/>
          <w:sz w:val="22"/>
          <w:shd w:val="clear" w:color="auto" w:fill="FFFFFF"/>
        </w:rPr>
        <w:t>“Wherefore seeing we also are compassed about with so great a cloud of witnesses, let us lay aside every weight, and the sin which doth so easily beset us, and let us run with patience the race that is set before us,”</w:t>
      </w:r>
      <w:r w:rsidRPr="00F80744">
        <w:rPr>
          <w:rFonts w:eastAsia="Times" w:cs="Times New Roman"/>
          <w:b/>
          <w:i/>
          <w:iCs/>
          <w:sz w:val="22"/>
        </w:rPr>
        <w:t xml:space="preserve"> </w:t>
      </w:r>
      <w:r w:rsidRPr="00F80744">
        <w:rPr>
          <w:rFonts w:eastAsia="Times" w:cs="Times New Roman"/>
          <w:i/>
          <w:iCs/>
          <w:color w:val="111111"/>
          <w:sz w:val="22"/>
          <w:shd w:val="clear" w:color="auto" w:fill="FFFFFF"/>
        </w:rPr>
        <w:t>“Looking unto Jesus the author and finisher of our faith; who for the joy that was set before him endured the cross, despising the shame, and is set down at the right hand of the throne of God.”</w:t>
      </w:r>
      <w:r w:rsidRPr="00F80744">
        <w:rPr>
          <w:rFonts w:eastAsia="Times" w:cs="Times New Roman"/>
          <w:b/>
          <w:sz w:val="22"/>
        </w:rPr>
        <w:t xml:space="preserve"> (Hebrews 12:1-2).</w:t>
      </w:r>
    </w:p>
    <w:p w14:paraId="4ACBAC69" w14:textId="77777777" w:rsidR="00F80744" w:rsidRPr="00F80744" w:rsidRDefault="00F80744" w:rsidP="00F80744">
      <w:pPr>
        <w:spacing w:after="0" w:line="240" w:lineRule="auto"/>
        <w:ind w:left="20" w:right="-22" w:hanging="20"/>
        <w:jc w:val="both"/>
        <w:rPr>
          <w:rFonts w:eastAsia="Times" w:cs="Times New Roman"/>
          <w:b/>
          <w:sz w:val="22"/>
        </w:rPr>
      </w:pPr>
    </w:p>
    <w:p w14:paraId="02A21309" w14:textId="77777777" w:rsidR="00F80744" w:rsidRPr="00F80744" w:rsidRDefault="00F80744" w:rsidP="00F80744">
      <w:pPr>
        <w:spacing w:after="0" w:line="240" w:lineRule="auto"/>
        <w:ind w:left="20" w:right="-22" w:hanging="20"/>
        <w:jc w:val="both"/>
        <w:rPr>
          <w:rFonts w:eastAsia="Times" w:cs="Times New Roman"/>
          <w:b/>
          <w:sz w:val="22"/>
        </w:rPr>
      </w:pPr>
      <w:r w:rsidRPr="00F80744">
        <w:rPr>
          <w:rFonts w:eastAsia="Times" w:cs="Times New Roman"/>
          <w:b/>
          <w:sz w:val="22"/>
          <w:u w:val="single"/>
        </w:rPr>
        <w:lastRenderedPageBreak/>
        <w:t>Summary Statement</w:t>
      </w:r>
      <w:r w:rsidRPr="00F80744">
        <w:rPr>
          <w:rFonts w:eastAsia="Times" w:cs="Times New Roman"/>
          <w:b/>
          <w:sz w:val="22"/>
        </w:rPr>
        <w:t xml:space="preserve">: </w:t>
      </w:r>
      <w:r w:rsidRPr="00F80744">
        <w:rPr>
          <w:rFonts w:eastAsia="Times" w:cs="Times New Roman"/>
          <w:bCs/>
          <w:sz w:val="22"/>
        </w:rPr>
        <w:t xml:space="preserve">An unknown author shows Hebrew believers the </w:t>
      </w:r>
      <w:r w:rsidRPr="00F80744">
        <w:rPr>
          <w:rFonts w:eastAsia="Times" w:cs="Times New Roman"/>
          <w:bCs/>
          <w:i/>
          <w:sz w:val="22"/>
        </w:rPr>
        <w:t>superiority of Christ as High Priest</w:t>
      </w:r>
      <w:r w:rsidRPr="00F80744">
        <w:rPr>
          <w:rFonts w:eastAsia="Times" w:cs="Times New Roman"/>
          <w:bCs/>
          <w:sz w:val="22"/>
        </w:rPr>
        <w:t xml:space="preserve"> and the superiority of Christianity over Judaism to exhort them to endure persecution rather than</w:t>
      </w:r>
      <w:r w:rsidRPr="00F80744">
        <w:rPr>
          <w:rFonts w:eastAsia="Times" w:cs="Times New Roman"/>
          <w:bCs/>
          <w:i/>
          <w:sz w:val="22"/>
        </w:rPr>
        <w:t xml:space="preserve"> return to their former life</w:t>
      </w:r>
      <w:r w:rsidRPr="00F80744">
        <w:rPr>
          <w:rFonts w:eastAsia="Times" w:cs="Times New Roman"/>
          <w:bCs/>
          <w:sz w:val="22"/>
        </w:rPr>
        <w:t xml:space="preserve"> under Judaism.</w:t>
      </w:r>
    </w:p>
    <w:p w14:paraId="1EC10069" w14:textId="77777777" w:rsidR="00F80744" w:rsidRPr="00F80744" w:rsidRDefault="00F80744" w:rsidP="00F80744">
      <w:pPr>
        <w:spacing w:after="0" w:line="240" w:lineRule="auto"/>
        <w:ind w:left="20" w:right="-22" w:hanging="20"/>
        <w:jc w:val="both"/>
        <w:rPr>
          <w:rFonts w:eastAsia="Times" w:cs="Times New Roman"/>
          <w:b/>
          <w:sz w:val="22"/>
        </w:rPr>
      </w:pPr>
    </w:p>
    <w:p w14:paraId="6D398234" w14:textId="77777777" w:rsidR="00F80744" w:rsidRPr="00F80744" w:rsidRDefault="00F80744" w:rsidP="00F80744">
      <w:pPr>
        <w:spacing w:after="0" w:line="240" w:lineRule="auto"/>
        <w:ind w:left="20" w:right="-22" w:hanging="20"/>
        <w:jc w:val="both"/>
        <w:rPr>
          <w:rFonts w:eastAsia="Times" w:cs="Times New Roman"/>
          <w:bCs/>
          <w:sz w:val="22"/>
        </w:rPr>
      </w:pPr>
      <w:r w:rsidRPr="00F80744">
        <w:rPr>
          <w:rFonts w:eastAsia="Times" w:cs="Times New Roman"/>
          <w:b/>
          <w:sz w:val="22"/>
          <w:u w:val="single"/>
        </w:rPr>
        <w:t>Application</w:t>
      </w:r>
      <w:r w:rsidRPr="00F80744">
        <w:rPr>
          <w:rFonts w:eastAsia="Times" w:cs="Times New Roman"/>
          <w:b/>
          <w:sz w:val="22"/>
        </w:rPr>
        <w:t xml:space="preserve">: </w:t>
      </w:r>
      <w:r w:rsidRPr="00F80744">
        <w:rPr>
          <w:rFonts w:eastAsia="Times" w:cs="Times New Roman"/>
          <w:bCs/>
          <w:sz w:val="22"/>
        </w:rPr>
        <w:t>Despite the perceived advantages, never, ever let difficulties convince you to return to the religion you embraced before you were saved!</w:t>
      </w:r>
    </w:p>
    <w:p w14:paraId="5244EF5D" w14:textId="77777777" w:rsidR="00F80744" w:rsidRPr="00F80744" w:rsidRDefault="00F80744" w:rsidP="00F80744">
      <w:pPr>
        <w:spacing w:after="0" w:line="240" w:lineRule="auto"/>
        <w:rPr>
          <w:rFonts w:ascii="Times" w:eastAsia="Times" w:hAnsi="Times" w:cs="Times New Roman"/>
          <w:szCs w:val="20"/>
        </w:rPr>
      </w:pPr>
    </w:p>
    <w:p w14:paraId="399FA0F9" w14:textId="77777777" w:rsidR="00F80744" w:rsidRPr="00F80744" w:rsidRDefault="00F80744" w:rsidP="00F80744">
      <w:pPr>
        <w:tabs>
          <w:tab w:val="left" w:pos="360"/>
        </w:tabs>
        <w:spacing w:after="0" w:line="240" w:lineRule="auto"/>
        <w:ind w:left="360" w:right="81" w:hanging="360"/>
        <w:jc w:val="center"/>
        <w:rPr>
          <w:rFonts w:eastAsia="Times" w:cs="Times New Roman"/>
          <w:b/>
          <w:sz w:val="20"/>
          <w:szCs w:val="16"/>
        </w:rPr>
      </w:pPr>
      <w:r w:rsidRPr="00F80744">
        <w:rPr>
          <w:rFonts w:eastAsia="Times" w:cs="Times New Roman"/>
          <w:b/>
          <w:sz w:val="40"/>
          <w:szCs w:val="16"/>
        </w:rPr>
        <w:t>Hebrews</w:t>
      </w:r>
    </w:p>
    <w:p w14:paraId="3BEF304C" w14:textId="77777777" w:rsidR="00F80744" w:rsidRPr="00F80744" w:rsidRDefault="00F80744" w:rsidP="00F80744">
      <w:pPr>
        <w:tabs>
          <w:tab w:val="left" w:pos="360"/>
        </w:tabs>
        <w:spacing w:after="0" w:line="240" w:lineRule="auto"/>
        <w:ind w:left="360" w:right="81" w:hanging="360"/>
        <w:rPr>
          <w:rFonts w:ascii="Arial" w:eastAsia="Times" w:hAnsi="Arial" w:cs="Arial"/>
          <w:b/>
          <w:sz w:val="20"/>
          <w:szCs w:val="16"/>
        </w:rPr>
      </w:pPr>
    </w:p>
    <w:p w14:paraId="621CA428" w14:textId="77777777" w:rsidR="00F80744" w:rsidRPr="00F80744" w:rsidRDefault="00F80744" w:rsidP="00F80744">
      <w:pPr>
        <w:tabs>
          <w:tab w:val="left" w:pos="360"/>
        </w:tabs>
        <w:spacing w:after="0" w:line="240" w:lineRule="auto"/>
        <w:ind w:left="360" w:right="81" w:hanging="360"/>
        <w:jc w:val="both"/>
        <w:rPr>
          <w:rFonts w:eastAsia="Times" w:cs="Times New Roman"/>
          <w:sz w:val="22"/>
        </w:rPr>
      </w:pPr>
      <w:r w:rsidRPr="00F80744">
        <w:rPr>
          <w:rFonts w:eastAsia="Times" w:cs="Times New Roman"/>
          <w:b/>
          <w:sz w:val="22"/>
        </w:rPr>
        <w:t>I.</w:t>
      </w:r>
      <w:r w:rsidRPr="00F80744">
        <w:rPr>
          <w:rFonts w:eastAsia="Times" w:cs="Times New Roman"/>
          <w:b/>
          <w:sz w:val="22"/>
        </w:rPr>
        <w:tab/>
        <w:t>Title</w:t>
      </w:r>
      <w:r w:rsidRPr="00F80744">
        <w:rPr>
          <w:rFonts w:eastAsia="Times" w:cs="Times New Roman"/>
          <w:sz w:val="22"/>
        </w:rPr>
        <w:t xml:space="preserve"> </w:t>
      </w:r>
    </w:p>
    <w:p w14:paraId="7FD2767B" w14:textId="77777777" w:rsidR="00F80744" w:rsidRPr="00F80744" w:rsidRDefault="00F80744" w:rsidP="00F80744">
      <w:pPr>
        <w:spacing w:after="0" w:line="240" w:lineRule="auto"/>
        <w:ind w:left="360" w:hanging="360"/>
        <w:jc w:val="both"/>
        <w:rPr>
          <w:rFonts w:eastAsia="Times" w:cs="Times New Roman"/>
          <w:sz w:val="22"/>
        </w:rPr>
      </w:pPr>
    </w:p>
    <w:p w14:paraId="481858B9" w14:textId="77777777" w:rsidR="00F80744" w:rsidRPr="00F80744" w:rsidRDefault="00F80744" w:rsidP="00F80744">
      <w:pPr>
        <w:spacing w:after="0" w:line="240" w:lineRule="auto"/>
        <w:ind w:left="360"/>
        <w:jc w:val="both"/>
        <w:rPr>
          <w:rFonts w:eastAsia="Times" w:cs="Times New Roman"/>
          <w:sz w:val="22"/>
        </w:rPr>
      </w:pPr>
      <w:r w:rsidRPr="00F80744">
        <w:rPr>
          <w:rFonts w:eastAsia="Times" w:cs="Times New Roman"/>
          <w:sz w:val="22"/>
        </w:rPr>
        <w:t>The Greek title (</w:t>
      </w:r>
      <w:r w:rsidRPr="00F80744">
        <w:rPr>
          <w:rFonts w:eastAsia="Times" w:cs="Times New Roman"/>
          <w:i/>
          <w:sz w:val="22"/>
        </w:rPr>
        <w:t>To the Hebrews</w:t>
      </w:r>
      <w:r w:rsidRPr="00F80744">
        <w:rPr>
          <w:rFonts w:eastAsia="Times" w:cs="Times New Roman"/>
          <w:sz w:val="22"/>
        </w:rPr>
        <w:t>) does not follow the standard practice to name General Epistles after their authors.  In this case, the name identifies the Jewish recipients.</w:t>
      </w:r>
    </w:p>
    <w:p w14:paraId="69109DC7" w14:textId="77777777" w:rsidR="00F80744" w:rsidRPr="00F80744" w:rsidRDefault="00F80744" w:rsidP="00F80744">
      <w:pPr>
        <w:tabs>
          <w:tab w:val="left" w:pos="360"/>
        </w:tabs>
        <w:spacing w:after="0" w:line="240" w:lineRule="auto"/>
        <w:ind w:left="360" w:right="81" w:hanging="360"/>
        <w:jc w:val="both"/>
        <w:rPr>
          <w:rFonts w:eastAsia="Times" w:cs="Times New Roman"/>
          <w:b/>
          <w:sz w:val="22"/>
        </w:rPr>
      </w:pPr>
    </w:p>
    <w:p w14:paraId="3D81BCB3" w14:textId="77777777" w:rsidR="00F80744" w:rsidRPr="00F80744" w:rsidRDefault="00F80744" w:rsidP="00F80744">
      <w:pPr>
        <w:tabs>
          <w:tab w:val="left" w:pos="360"/>
        </w:tabs>
        <w:spacing w:after="0" w:line="240" w:lineRule="auto"/>
        <w:ind w:left="360" w:right="81" w:hanging="360"/>
        <w:jc w:val="both"/>
        <w:rPr>
          <w:rFonts w:eastAsia="Times" w:cs="Times New Roman"/>
          <w:b/>
          <w:sz w:val="22"/>
        </w:rPr>
      </w:pPr>
      <w:r w:rsidRPr="00F80744">
        <w:rPr>
          <w:rFonts w:eastAsia="Times" w:cs="Times New Roman"/>
          <w:b/>
          <w:sz w:val="22"/>
        </w:rPr>
        <w:t>II.</w:t>
      </w:r>
      <w:r w:rsidRPr="00F80744">
        <w:rPr>
          <w:rFonts w:eastAsia="Times" w:cs="Times New Roman"/>
          <w:b/>
          <w:sz w:val="22"/>
        </w:rPr>
        <w:tab/>
        <w:t>Authorship</w:t>
      </w:r>
    </w:p>
    <w:p w14:paraId="3530FDF6"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338BA587"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A.</w:t>
      </w:r>
      <w:r w:rsidRPr="00F80744">
        <w:rPr>
          <w:rFonts w:eastAsia="Times" w:cs="Times New Roman"/>
          <w:sz w:val="22"/>
        </w:rPr>
        <w:tab/>
      </w:r>
      <w:r w:rsidRPr="00F80744">
        <w:rPr>
          <w:rFonts w:eastAsia="Times" w:cs="Times New Roman"/>
          <w:sz w:val="22"/>
          <w:u w:val="single"/>
        </w:rPr>
        <w:t>External Evidence</w:t>
      </w:r>
      <w:r w:rsidRPr="00F80744">
        <w:rPr>
          <w:rFonts w:eastAsia="Times" w:cs="Times New Roman"/>
          <w:sz w:val="22"/>
        </w:rPr>
        <w:t>: The author of the Book of Hebrews is not stated in the book, but 13:18-24 shows that its original readers knew the writer.  Many different authors have been suggested throughout church history.  Even early church traditions divided over the authorship:</w:t>
      </w:r>
    </w:p>
    <w:p w14:paraId="0F59F9BF"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09CED5BA"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1.</w:t>
      </w:r>
      <w:r w:rsidRPr="00F80744">
        <w:rPr>
          <w:rFonts w:eastAsia="Times" w:cs="Times New Roman"/>
          <w:sz w:val="22"/>
        </w:rPr>
        <w:tab/>
        <w:t xml:space="preserve">In </w:t>
      </w:r>
      <w:r w:rsidRPr="00F80744">
        <w:rPr>
          <w:rFonts w:eastAsia="Times" w:cs="Times New Roman"/>
          <w:sz w:val="22"/>
          <w:u w:val="single"/>
        </w:rPr>
        <w:t>Alexandria</w:t>
      </w:r>
      <w:r w:rsidRPr="00F80744">
        <w:rPr>
          <w:rFonts w:eastAsia="Times" w:cs="Times New Roman"/>
          <w:sz w:val="22"/>
        </w:rPr>
        <w:t xml:space="preserve"> (Egypt) and in the </w:t>
      </w:r>
      <w:r w:rsidRPr="00F80744">
        <w:rPr>
          <w:rFonts w:eastAsia="Times" w:cs="Times New Roman"/>
          <w:sz w:val="22"/>
          <w:u w:val="single"/>
        </w:rPr>
        <w:t>Eastern Church</w:t>
      </w:r>
      <w:r w:rsidRPr="00F80744">
        <w:rPr>
          <w:rFonts w:eastAsia="Times" w:cs="Times New Roman"/>
          <w:sz w:val="22"/>
        </w:rPr>
        <w:t xml:space="preserve"> the author was deemed to be </w:t>
      </w:r>
      <w:r w:rsidRPr="00F80744">
        <w:rPr>
          <w:rFonts w:eastAsia="Times" w:cs="Times New Roman"/>
          <w:b/>
          <w:sz w:val="22"/>
        </w:rPr>
        <w:t>Paul</w:t>
      </w:r>
      <w:r w:rsidRPr="00F80744">
        <w:rPr>
          <w:rFonts w:eastAsia="Times" w:cs="Times New Roman"/>
          <w:sz w:val="22"/>
        </w:rPr>
        <w:t>.</w:t>
      </w:r>
    </w:p>
    <w:p w14:paraId="5EEA0308"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5283282A"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2.</w:t>
      </w:r>
      <w:r w:rsidRPr="00F80744">
        <w:rPr>
          <w:rFonts w:eastAsia="Times" w:cs="Times New Roman"/>
          <w:sz w:val="22"/>
        </w:rPr>
        <w:tab/>
      </w:r>
      <w:r w:rsidRPr="00F80744">
        <w:rPr>
          <w:rFonts w:eastAsia="Times" w:cs="Times New Roman"/>
          <w:sz w:val="22"/>
          <w:u w:val="single"/>
        </w:rPr>
        <w:t>North African</w:t>
      </w:r>
      <w:r w:rsidRPr="00F80744">
        <w:rPr>
          <w:rFonts w:eastAsia="Times" w:cs="Times New Roman"/>
          <w:sz w:val="22"/>
        </w:rPr>
        <w:t xml:space="preserve"> early church fathers (e.g., Tertullian of Carthage) said </w:t>
      </w:r>
      <w:r w:rsidRPr="00F80744">
        <w:rPr>
          <w:rFonts w:eastAsia="Times" w:cs="Times New Roman"/>
          <w:b/>
          <w:sz w:val="22"/>
        </w:rPr>
        <w:t>Barnabas</w:t>
      </w:r>
      <w:r w:rsidRPr="00F80744">
        <w:rPr>
          <w:rFonts w:eastAsia="Times" w:cs="Times New Roman"/>
          <w:sz w:val="22"/>
        </w:rPr>
        <w:t xml:space="preserve"> wrote it.</w:t>
      </w:r>
    </w:p>
    <w:p w14:paraId="0CA8C06F"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40EB0863"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3.</w:t>
      </w:r>
      <w:r w:rsidRPr="00F80744">
        <w:rPr>
          <w:rFonts w:eastAsia="Times" w:cs="Times New Roman"/>
          <w:sz w:val="22"/>
        </w:rPr>
        <w:tab/>
        <w:t xml:space="preserve">In </w:t>
      </w:r>
      <w:r w:rsidRPr="00F80744">
        <w:rPr>
          <w:rFonts w:eastAsia="Times" w:cs="Times New Roman"/>
          <w:sz w:val="22"/>
          <w:u w:val="single"/>
        </w:rPr>
        <w:t>Italy and Western Europe</w:t>
      </w:r>
      <w:r w:rsidRPr="00F80744">
        <w:rPr>
          <w:rFonts w:eastAsia="Times" w:cs="Times New Roman"/>
          <w:sz w:val="22"/>
        </w:rPr>
        <w:t xml:space="preserve"> authorship was </w:t>
      </w:r>
      <w:r w:rsidRPr="00F80744">
        <w:rPr>
          <w:rFonts w:eastAsia="Times" w:cs="Times New Roman"/>
          <w:b/>
          <w:sz w:val="22"/>
        </w:rPr>
        <w:t>initially debated</w:t>
      </w:r>
      <w:r w:rsidRPr="00F80744">
        <w:rPr>
          <w:rFonts w:eastAsia="Times" w:cs="Times New Roman"/>
          <w:sz w:val="22"/>
        </w:rPr>
        <w:t>.  Paul’s authorship was originally rejected by Hippolytus (</w:t>
      </w:r>
      <w:r w:rsidRPr="00F80744">
        <w:rPr>
          <w:rFonts w:eastAsia="Times" w:cs="Times New Roman"/>
          <w:i/>
          <w:sz w:val="22"/>
        </w:rPr>
        <w:t xml:space="preserve">ca. </w:t>
      </w:r>
      <w:r w:rsidRPr="00F80744">
        <w:rPr>
          <w:rFonts w:eastAsia="Times" w:cs="Times New Roman"/>
          <w:sz w:val="22"/>
        </w:rPr>
        <w:t>160-235), Caius (cited by Eusebius), and Irenaeus (</w:t>
      </w:r>
      <w:r w:rsidRPr="00F80744">
        <w:rPr>
          <w:rFonts w:eastAsia="Times" w:cs="Times New Roman"/>
          <w:i/>
          <w:sz w:val="22"/>
        </w:rPr>
        <w:t>ca.</w:t>
      </w:r>
      <w:r w:rsidRPr="00F80744">
        <w:rPr>
          <w:rFonts w:eastAsia="Times" w:cs="Times New Roman"/>
          <w:sz w:val="22"/>
        </w:rPr>
        <w:t xml:space="preserve"> 140-203).  Hebrews was not in the Muratorian Canon (AD 170), but Jerome (AD 340-420) and Augustine (AD 354-430) eventually convinced the Western Church to accept the Eastern Church view of authorship by </w:t>
      </w:r>
      <w:r w:rsidRPr="00F80744">
        <w:rPr>
          <w:rFonts w:eastAsia="Times" w:cs="Times New Roman"/>
          <w:b/>
          <w:sz w:val="22"/>
        </w:rPr>
        <w:t>Paul</w:t>
      </w:r>
      <w:r w:rsidRPr="00F80744">
        <w:rPr>
          <w:rFonts w:eastAsia="Times" w:cs="Times New Roman"/>
          <w:sz w:val="22"/>
        </w:rPr>
        <w:t>.  This officially became Catholic dogma at the Council of Trent (AD 1546).</w:t>
      </w:r>
    </w:p>
    <w:p w14:paraId="13ADA24C"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0737F968"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4.</w:t>
      </w:r>
      <w:r w:rsidRPr="00F80744">
        <w:rPr>
          <w:rFonts w:eastAsia="Times" w:cs="Times New Roman"/>
          <w:sz w:val="22"/>
        </w:rPr>
        <w:tab/>
      </w:r>
      <w:r w:rsidRPr="00F80744">
        <w:rPr>
          <w:rFonts w:eastAsia="Times" w:cs="Times New Roman"/>
          <w:sz w:val="22"/>
          <w:u w:val="single"/>
        </w:rPr>
        <w:t>Reformation</w:t>
      </w:r>
      <w:r w:rsidRPr="00F80744">
        <w:rPr>
          <w:rFonts w:eastAsia="Times" w:cs="Times New Roman"/>
          <w:sz w:val="22"/>
        </w:rPr>
        <w:t xml:space="preserve"> Protestants such as Calvin rejected the Catholic adherence to Pauline authorship.  Luther and Erasmus attributed the epistle to </w:t>
      </w:r>
      <w:r w:rsidRPr="00F80744">
        <w:rPr>
          <w:rFonts w:eastAsia="Times" w:cs="Times New Roman"/>
          <w:b/>
          <w:sz w:val="22"/>
        </w:rPr>
        <w:t>Apollos</w:t>
      </w:r>
      <w:r w:rsidRPr="00F80744">
        <w:rPr>
          <w:rFonts w:eastAsia="Times" w:cs="Times New Roman"/>
          <w:sz w:val="22"/>
        </w:rPr>
        <w:t>.</w:t>
      </w:r>
    </w:p>
    <w:p w14:paraId="0967BC50"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6BAFFF02"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5.</w:t>
      </w:r>
      <w:r w:rsidRPr="00F80744">
        <w:rPr>
          <w:rFonts w:eastAsia="Times" w:cs="Times New Roman"/>
          <w:sz w:val="22"/>
        </w:rPr>
        <w:tab/>
      </w:r>
      <w:r w:rsidRPr="00F80744">
        <w:rPr>
          <w:rFonts w:eastAsia="Times" w:cs="Times New Roman"/>
          <w:sz w:val="22"/>
          <w:u w:val="single"/>
        </w:rPr>
        <w:t>Modern</w:t>
      </w:r>
      <w:r w:rsidRPr="00F80744">
        <w:rPr>
          <w:rFonts w:eastAsia="Times" w:cs="Times New Roman"/>
          <w:sz w:val="22"/>
        </w:rPr>
        <w:t xml:space="preserve"> scholarship remains equally baffled by the authorship question.  Additional suggestions include </w:t>
      </w:r>
      <w:r w:rsidRPr="00F80744">
        <w:rPr>
          <w:rFonts w:eastAsia="Times" w:cs="Times New Roman"/>
          <w:b/>
          <w:sz w:val="22"/>
        </w:rPr>
        <w:t>Luke</w:t>
      </w:r>
      <w:r w:rsidRPr="00F80744">
        <w:rPr>
          <w:rFonts w:eastAsia="Times" w:cs="Times New Roman"/>
          <w:sz w:val="22"/>
        </w:rPr>
        <w:t xml:space="preserve">, </w:t>
      </w:r>
      <w:r w:rsidRPr="00F80744">
        <w:rPr>
          <w:rFonts w:eastAsia="Times" w:cs="Times New Roman"/>
          <w:b/>
          <w:sz w:val="22"/>
        </w:rPr>
        <w:t>Clement</w:t>
      </w:r>
      <w:r w:rsidRPr="00F80744">
        <w:rPr>
          <w:rFonts w:eastAsia="Times" w:cs="Times New Roman"/>
          <w:sz w:val="22"/>
        </w:rPr>
        <w:t xml:space="preserve">, </w:t>
      </w:r>
      <w:r w:rsidRPr="00F80744">
        <w:rPr>
          <w:rFonts w:eastAsia="Times" w:cs="Times New Roman"/>
          <w:b/>
          <w:sz w:val="22"/>
        </w:rPr>
        <w:t>Silas</w:t>
      </w:r>
      <w:r w:rsidRPr="00F80744">
        <w:rPr>
          <w:rFonts w:eastAsia="Times" w:cs="Times New Roman"/>
          <w:sz w:val="22"/>
        </w:rPr>
        <w:t xml:space="preserve">, </w:t>
      </w:r>
      <w:r w:rsidRPr="00F80744">
        <w:rPr>
          <w:rFonts w:eastAsia="Times" w:cs="Times New Roman"/>
          <w:b/>
          <w:sz w:val="22"/>
        </w:rPr>
        <w:t>Priscilla</w:t>
      </w:r>
      <w:r w:rsidRPr="00F80744">
        <w:rPr>
          <w:rFonts w:eastAsia="Times" w:cs="Times New Roman"/>
          <w:sz w:val="22"/>
        </w:rPr>
        <w:t xml:space="preserve">, and </w:t>
      </w:r>
      <w:r w:rsidRPr="00F80744">
        <w:rPr>
          <w:rFonts w:eastAsia="Times" w:cs="Times New Roman"/>
          <w:b/>
          <w:sz w:val="22"/>
        </w:rPr>
        <w:t>Philip the Evangelist</w:t>
      </w:r>
      <w:r w:rsidRPr="00F80744">
        <w:rPr>
          <w:rFonts w:eastAsia="Times" w:cs="Times New Roman"/>
          <w:sz w:val="22"/>
        </w:rPr>
        <w:t>.  Therefore, the external evidence is inconclusive.</w:t>
      </w:r>
    </w:p>
    <w:p w14:paraId="59D6E789"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247D5DB2"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B.</w:t>
      </w:r>
      <w:r w:rsidRPr="00F80744">
        <w:rPr>
          <w:rFonts w:eastAsia="Times" w:cs="Times New Roman"/>
          <w:sz w:val="22"/>
        </w:rPr>
        <w:tab/>
      </w:r>
      <w:r w:rsidRPr="00F80744">
        <w:rPr>
          <w:rFonts w:eastAsia="Times" w:cs="Times New Roman"/>
          <w:sz w:val="22"/>
          <w:u w:val="single"/>
        </w:rPr>
        <w:t>Internal Evidence</w:t>
      </w:r>
      <w:r w:rsidRPr="00F80744">
        <w:rPr>
          <w:rFonts w:eastAsia="Times" w:cs="Times New Roman"/>
          <w:sz w:val="22"/>
        </w:rPr>
        <w:t>: In some respects, the letter seems non-Pauline, but the best evidence may indicate Pauline authorship.</w:t>
      </w:r>
    </w:p>
    <w:p w14:paraId="788030DB"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68DF2E6D"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1.</w:t>
      </w:r>
      <w:r w:rsidRPr="00F80744">
        <w:rPr>
          <w:rFonts w:eastAsia="Times" w:cs="Times New Roman"/>
          <w:sz w:val="22"/>
        </w:rPr>
        <w:tab/>
        <w:t>The internal evidence (i.e., in the letter itself) may point to Paul as the author:</w:t>
      </w:r>
    </w:p>
    <w:p w14:paraId="550508F4" w14:textId="77777777" w:rsidR="00F80744" w:rsidRPr="00F80744" w:rsidRDefault="00F80744" w:rsidP="00F80744">
      <w:pPr>
        <w:tabs>
          <w:tab w:val="left" w:pos="1440"/>
        </w:tabs>
        <w:spacing w:after="0" w:line="240" w:lineRule="auto"/>
        <w:ind w:left="1440" w:right="81" w:hanging="360"/>
        <w:jc w:val="both"/>
        <w:rPr>
          <w:rFonts w:eastAsia="Times" w:cs="Times New Roman"/>
          <w:b/>
          <w:sz w:val="22"/>
        </w:rPr>
      </w:pPr>
    </w:p>
    <w:p w14:paraId="3D354E0F"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r w:rsidRPr="00F80744">
        <w:rPr>
          <w:rFonts w:eastAsia="Times" w:cs="Times New Roman"/>
          <w:sz w:val="22"/>
        </w:rPr>
        <w:t>a.</w:t>
      </w:r>
      <w:r w:rsidRPr="00F80744">
        <w:rPr>
          <w:rFonts w:eastAsia="Times" w:cs="Times New Roman"/>
          <w:sz w:val="22"/>
        </w:rPr>
        <w:tab/>
        <w:t>Timothy is mentioned in 13:23, likely as a travelling companion.</w:t>
      </w:r>
    </w:p>
    <w:p w14:paraId="410071FC" w14:textId="77777777" w:rsidR="00F80744" w:rsidRPr="00F80744" w:rsidRDefault="00F80744" w:rsidP="00F80744">
      <w:pPr>
        <w:tabs>
          <w:tab w:val="left" w:pos="1440"/>
        </w:tabs>
        <w:spacing w:after="0" w:line="240" w:lineRule="auto"/>
        <w:ind w:left="1440" w:right="81" w:hanging="360"/>
        <w:jc w:val="both"/>
        <w:rPr>
          <w:rFonts w:eastAsia="Times" w:cs="Times New Roman"/>
          <w:b/>
          <w:sz w:val="22"/>
        </w:rPr>
      </w:pPr>
    </w:p>
    <w:p w14:paraId="4921B6E6"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r w:rsidRPr="00F80744">
        <w:rPr>
          <w:rFonts w:eastAsia="Times" w:cs="Times New Roman"/>
          <w:sz w:val="22"/>
        </w:rPr>
        <w:t>b.</w:t>
      </w:r>
      <w:r w:rsidRPr="00F80744">
        <w:rPr>
          <w:rFonts w:eastAsia="Times" w:cs="Times New Roman"/>
          <w:sz w:val="22"/>
        </w:rPr>
        <w:tab/>
        <w:t>The author seems to be in prison (13:19) and the closing benediction sounds like Paul (13:20-21), including a greeting from Italian believers (13:24).  This may show that Paul could have written it during one of his two imprisonments in Rome (AD 60-62 or 67-68).</w:t>
      </w:r>
    </w:p>
    <w:p w14:paraId="2D72740A" w14:textId="77777777" w:rsidR="00F80744" w:rsidRPr="00F80744" w:rsidRDefault="00F80744" w:rsidP="00F80744">
      <w:pPr>
        <w:tabs>
          <w:tab w:val="left" w:pos="1440"/>
        </w:tabs>
        <w:spacing w:after="0" w:line="240" w:lineRule="auto"/>
        <w:ind w:left="1440" w:right="81" w:hanging="360"/>
        <w:jc w:val="both"/>
        <w:rPr>
          <w:rFonts w:eastAsia="Times" w:cs="Times New Roman"/>
          <w:b/>
          <w:sz w:val="22"/>
        </w:rPr>
      </w:pPr>
    </w:p>
    <w:p w14:paraId="1ADA7F59"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r w:rsidRPr="00F80744">
        <w:rPr>
          <w:rFonts w:eastAsia="Times" w:cs="Times New Roman"/>
          <w:sz w:val="22"/>
        </w:rPr>
        <w:lastRenderedPageBreak/>
        <w:t>c.</w:t>
      </w:r>
      <w:r w:rsidRPr="00F80744">
        <w:rPr>
          <w:rFonts w:eastAsia="Times" w:cs="Times New Roman"/>
          <w:sz w:val="22"/>
        </w:rPr>
        <w:tab/>
        <w:t>It emphasizes Pauline themes of faith (Heb 11), the New Covenant (Heb 8), Israel's example (Heb 4), gifts and power (2:4) and the person of Christ (Heb 1–10).</w:t>
      </w:r>
    </w:p>
    <w:p w14:paraId="4B543965" w14:textId="77777777" w:rsidR="00F80744" w:rsidRPr="00F80744" w:rsidRDefault="00F80744" w:rsidP="00F80744">
      <w:pPr>
        <w:tabs>
          <w:tab w:val="left" w:pos="1440"/>
        </w:tabs>
        <w:spacing w:after="0" w:line="240" w:lineRule="auto"/>
        <w:ind w:left="1440" w:right="81" w:hanging="360"/>
        <w:jc w:val="both"/>
        <w:rPr>
          <w:rFonts w:eastAsia="Times" w:cs="Times New Roman"/>
          <w:b/>
          <w:sz w:val="22"/>
        </w:rPr>
      </w:pPr>
    </w:p>
    <w:p w14:paraId="792ABD24"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r w:rsidRPr="00F80744">
        <w:rPr>
          <w:rFonts w:eastAsia="Times" w:cs="Times New Roman"/>
          <w:sz w:val="22"/>
        </w:rPr>
        <w:t>d.</w:t>
      </w:r>
      <w:r w:rsidRPr="00F80744">
        <w:rPr>
          <w:rFonts w:eastAsia="Times" w:cs="Times New Roman"/>
          <w:sz w:val="22"/>
        </w:rPr>
        <w:tab/>
        <w:t>Paul may have purposely omitted his name due to the hatred Jews had for him (they thought he maligned the temple and “apostatized” from Judaism to Christianity).</w:t>
      </w:r>
    </w:p>
    <w:p w14:paraId="77A70C08"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5E8575C8"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2.</w:t>
      </w:r>
      <w:r w:rsidRPr="00F80744">
        <w:rPr>
          <w:rFonts w:eastAsia="Times" w:cs="Times New Roman"/>
          <w:sz w:val="22"/>
        </w:rPr>
        <w:tab/>
        <w:t>Yet many other internal observations may oppose Pauline authorship:</w:t>
      </w:r>
    </w:p>
    <w:p w14:paraId="410462A2" w14:textId="77777777" w:rsidR="00F80744" w:rsidRPr="00F80744" w:rsidRDefault="00F80744" w:rsidP="00F80744">
      <w:pPr>
        <w:tabs>
          <w:tab w:val="left" w:pos="1440"/>
        </w:tabs>
        <w:spacing w:after="0" w:line="240" w:lineRule="auto"/>
        <w:ind w:left="1440" w:right="81" w:hanging="360"/>
        <w:jc w:val="both"/>
        <w:rPr>
          <w:rFonts w:eastAsia="Times" w:cs="Times New Roman"/>
          <w:b/>
          <w:sz w:val="22"/>
        </w:rPr>
      </w:pPr>
    </w:p>
    <w:p w14:paraId="6048A6AF"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r w:rsidRPr="00F80744">
        <w:rPr>
          <w:rFonts w:eastAsia="Times" w:cs="Times New Roman"/>
          <w:sz w:val="22"/>
        </w:rPr>
        <w:t>a.</w:t>
      </w:r>
      <w:r w:rsidRPr="00F80744">
        <w:rPr>
          <w:rFonts w:eastAsia="Times" w:cs="Times New Roman"/>
          <w:sz w:val="22"/>
        </w:rPr>
        <w:tab/>
        <w:t>The Greek style is more polished and classical than in Paul's epistles.  OT quotations are from the Septuagint (Greek), not the Hebrew text expected of one trained formally as a Jew like Paul.  (But Paul does use both translations in his writings.)</w:t>
      </w:r>
    </w:p>
    <w:p w14:paraId="5E2F6C80" w14:textId="77777777" w:rsidR="00F80744" w:rsidRPr="00F80744" w:rsidRDefault="00F80744" w:rsidP="00F80744">
      <w:pPr>
        <w:tabs>
          <w:tab w:val="left" w:pos="1440"/>
        </w:tabs>
        <w:spacing w:after="0" w:line="240" w:lineRule="auto"/>
        <w:ind w:left="1440" w:right="81" w:hanging="360"/>
        <w:jc w:val="both"/>
        <w:rPr>
          <w:rFonts w:eastAsia="Times" w:cs="Times New Roman"/>
          <w:b/>
          <w:sz w:val="22"/>
        </w:rPr>
      </w:pPr>
    </w:p>
    <w:p w14:paraId="5C625E0A"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r w:rsidRPr="00F80744">
        <w:rPr>
          <w:rFonts w:eastAsia="Times" w:cs="Times New Roman"/>
          <w:sz w:val="22"/>
        </w:rPr>
        <w:t>b.</w:t>
      </w:r>
      <w:r w:rsidRPr="00F80744">
        <w:rPr>
          <w:rFonts w:eastAsia="Times" w:cs="Times New Roman"/>
          <w:sz w:val="22"/>
        </w:rPr>
        <w:tab/>
        <w:t>No customary Pauline salutation appears at the beginning.</w:t>
      </w:r>
    </w:p>
    <w:p w14:paraId="44BE82EB"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p>
    <w:p w14:paraId="5BB150AE"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r w:rsidRPr="00F80744">
        <w:rPr>
          <w:rFonts w:eastAsia="Times" w:cs="Times New Roman"/>
          <w:sz w:val="22"/>
        </w:rPr>
        <w:t>c.</w:t>
      </w:r>
      <w:r w:rsidRPr="00F80744">
        <w:rPr>
          <w:rFonts w:eastAsia="Times" w:cs="Times New Roman"/>
          <w:sz w:val="22"/>
        </w:rPr>
        <w:tab/>
        <w:t>It seems that 2:3-4 indicates a second-generation author who received the gospel from the disciples of Jesus.  Paul did not describe himself in this way (Gal 1–2).</w:t>
      </w:r>
    </w:p>
    <w:p w14:paraId="3C70FED9"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p>
    <w:p w14:paraId="55EDAA4A" w14:textId="77777777" w:rsidR="00F80744" w:rsidRPr="00F80744" w:rsidRDefault="00F80744" w:rsidP="00F80744">
      <w:pPr>
        <w:tabs>
          <w:tab w:val="left" w:pos="1440"/>
        </w:tabs>
        <w:spacing w:after="0" w:line="240" w:lineRule="auto"/>
        <w:ind w:left="1440" w:right="81" w:hanging="360"/>
        <w:jc w:val="both"/>
        <w:rPr>
          <w:rFonts w:eastAsia="Times" w:cs="Times New Roman"/>
          <w:sz w:val="22"/>
        </w:rPr>
      </w:pPr>
      <w:r w:rsidRPr="00F80744">
        <w:rPr>
          <w:rFonts w:eastAsia="Times" w:cs="Times New Roman"/>
          <w:sz w:val="22"/>
        </w:rPr>
        <w:t>d.</w:t>
      </w:r>
      <w:r w:rsidRPr="00F80744">
        <w:rPr>
          <w:rFonts w:eastAsia="Times" w:cs="Times New Roman"/>
          <w:sz w:val="22"/>
        </w:rPr>
        <w:tab/>
        <w:t>While Paul’s writings emphasize the death and resurrection of Christ, Hebrews emphasizes the priesthood of Christ and his present work.</w:t>
      </w:r>
    </w:p>
    <w:p w14:paraId="19AAC276" w14:textId="77777777" w:rsidR="00F80744" w:rsidRPr="00F80744" w:rsidRDefault="00F80744" w:rsidP="00F80744">
      <w:pPr>
        <w:tabs>
          <w:tab w:val="left" w:pos="360"/>
        </w:tabs>
        <w:spacing w:after="0" w:line="240" w:lineRule="auto"/>
        <w:ind w:right="81"/>
        <w:jc w:val="both"/>
        <w:rPr>
          <w:rFonts w:eastAsia="Times" w:cs="Times New Roman"/>
          <w:b/>
          <w:sz w:val="22"/>
        </w:rPr>
      </w:pPr>
    </w:p>
    <w:p w14:paraId="46F2D9B8" w14:textId="77777777" w:rsidR="00F80744" w:rsidRPr="00F80744" w:rsidRDefault="00F80744" w:rsidP="00F80744">
      <w:pPr>
        <w:tabs>
          <w:tab w:val="left" w:pos="360"/>
        </w:tabs>
        <w:spacing w:after="0" w:line="240" w:lineRule="auto"/>
        <w:ind w:left="360" w:right="81" w:hanging="360"/>
        <w:jc w:val="both"/>
        <w:rPr>
          <w:rFonts w:eastAsia="Times" w:cs="Times New Roman"/>
          <w:b/>
          <w:sz w:val="22"/>
        </w:rPr>
      </w:pPr>
      <w:r w:rsidRPr="00F80744">
        <w:rPr>
          <w:rFonts w:eastAsia="Times" w:cs="Times New Roman"/>
          <w:b/>
          <w:sz w:val="22"/>
        </w:rPr>
        <w:t>III. Circumstances</w:t>
      </w:r>
    </w:p>
    <w:p w14:paraId="6D97522A"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61380BCB"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A.</w:t>
      </w:r>
      <w:r w:rsidRPr="00F80744">
        <w:rPr>
          <w:rFonts w:eastAsia="Times" w:cs="Times New Roman"/>
          <w:sz w:val="22"/>
        </w:rPr>
        <w:tab/>
      </w:r>
      <w:r w:rsidRPr="00F80744">
        <w:rPr>
          <w:rFonts w:eastAsia="Times" w:cs="Times New Roman"/>
          <w:sz w:val="22"/>
          <w:u w:val="single"/>
        </w:rPr>
        <w:t>Date</w:t>
      </w:r>
      <w:r w:rsidRPr="00F80744">
        <w:rPr>
          <w:rFonts w:eastAsia="Times" w:cs="Times New Roman"/>
          <w:sz w:val="22"/>
        </w:rPr>
        <w:t>: The date is not expressly stated in the book so must be determined by internal and external evidence.  However, the following facts can be summarized:</w:t>
      </w:r>
    </w:p>
    <w:p w14:paraId="3E29525F"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5249E85E"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1.</w:t>
      </w:r>
      <w:r w:rsidRPr="00F80744">
        <w:rPr>
          <w:rFonts w:eastAsia="Times" w:cs="Times New Roman"/>
          <w:sz w:val="22"/>
        </w:rPr>
        <w:tab/>
        <w:t>Clement of Rome quoted the letter in AD 95-96 which rules out a second-century date.</w:t>
      </w:r>
    </w:p>
    <w:p w14:paraId="78644087"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390C67D7"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2.</w:t>
      </w:r>
      <w:r w:rsidRPr="00F80744">
        <w:rPr>
          <w:rFonts w:eastAsia="Times" w:cs="Times New Roman"/>
          <w:sz w:val="22"/>
        </w:rPr>
        <w:tab/>
        <w:t>The lack of reference to the destruction of the Jerusalem temple points to a date before AD 70, especially since the sacrificial system was still in operation (cf. 8:4-5, 13: 9:6-9; 10:1-3, 11) and was “obsolete and aging” and would “soon disappear” (8:13).</w:t>
      </w:r>
    </w:p>
    <w:p w14:paraId="2BF8730E"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7562B2A7"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3.</w:t>
      </w:r>
      <w:r w:rsidRPr="00F80744">
        <w:rPr>
          <w:rFonts w:eastAsia="Times" w:cs="Times New Roman"/>
          <w:sz w:val="22"/>
        </w:rPr>
        <w:tab/>
        <w:t xml:space="preserve">The readers had “not yet resisted to the point of shedding blood…” (12:4), perhaps showing a date before Nero’s persecutions (AD 64-68).  But this assumes persecution by the Romans (e.g., Nero), which may not have been the case had the readers lived in the Judean desert.  Also, no reputable scholars date the book before AD 64.  </w:t>
      </w:r>
    </w:p>
    <w:p w14:paraId="666CB750"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73C161A2"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4.</w:t>
      </w:r>
      <w:r w:rsidRPr="00F80744">
        <w:rPr>
          <w:rFonts w:eastAsia="Times" w:cs="Times New Roman"/>
          <w:sz w:val="22"/>
        </w:rPr>
        <w:tab/>
        <w:t>Assuming Pauline authorship, the best date may be during his second imprisonment at Rome (AD 67-68), placing it during the Jewish revolt in Israel (AD 66-73).</w:t>
      </w:r>
    </w:p>
    <w:p w14:paraId="5CCB816E"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0631434A"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B.</w:t>
      </w:r>
      <w:r w:rsidRPr="00F80744">
        <w:rPr>
          <w:rFonts w:eastAsia="Times" w:cs="Times New Roman"/>
          <w:sz w:val="22"/>
        </w:rPr>
        <w:tab/>
      </w:r>
      <w:r w:rsidRPr="00F80744">
        <w:rPr>
          <w:rFonts w:eastAsia="Times" w:cs="Times New Roman"/>
          <w:sz w:val="22"/>
          <w:u w:val="single"/>
        </w:rPr>
        <w:t>Recipients</w:t>
      </w:r>
      <w:r w:rsidRPr="00F80744">
        <w:rPr>
          <w:rFonts w:eastAsia="Times" w:cs="Times New Roman"/>
          <w:sz w:val="22"/>
        </w:rPr>
        <w:t>: The readers were Jews due to the many allusions to and quotes from the OT that would have needed explanation if a Gentile audience was in view.  This finds support in that “To the Hebrews” is the oldest and most reliable title.</w:t>
      </w:r>
    </w:p>
    <w:p w14:paraId="2AEF17B2"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316CC8C7"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ab/>
        <w:t>These Jews, however, were second-generation (2:1-4) believers (3:1; 4:14-16; 10:19-22, 32-34; 12:7; 13:1, 20-22) who should have matured beyond their present immature state in Christ (5:11-14).  They were immature, but they were true believers, not simply professing Christians.  They were in danger of lapsing back into Judaism, perhaps due to persecution for Christ (although the precise nature of their temptation is not explicitly stated).  A problem with dabbling in OT rites is hinted at in 7:11, 26-28; 8:4-5; 9:1–10:18.</w:t>
      </w:r>
    </w:p>
    <w:p w14:paraId="355F4E37"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2448583E"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lastRenderedPageBreak/>
        <w:tab/>
        <w:t>But this letter was not a general address. It appears that these Jewish Christians composed a specific community:</w:t>
      </w:r>
    </w:p>
    <w:p w14:paraId="066E0836"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463DB03F"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1.</w:t>
      </w:r>
      <w:r w:rsidRPr="00F80744">
        <w:rPr>
          <w:rFonts w:eastAsia="Times" w:cs="Times New Roman"/>
          <w:sz w:val="22"/>
        </w:rPr>
        <w:tab/>
        <w:t>The author knew their history, including their conversion (2:3), ministry to other Christians (6:10), sufferings for the gospel (10:32-34), and present state of spiritual maturity (5:11ff.).</w:t>
      </w:r>
    </w:p>
    <w:p w14:paraId="479F364E"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41F32ADF"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2.</w:t>
      </w:r>
      <w:r w:rsidRPr="00F80744">
        <w:rPr>
          <w:rFonts w:eastAsia="Times" w:cs="Times New Roman"/>
          <w:sz w:val="22"/>
        </w:rPr>
        <w:tab/>
        <w:t>The writer had already visited them once and desired to revisit them (13:19, 23).  The readers apparently had a concern for Timothy as well (13:18).</w:t>
      </w:r>
    </w:p>
    <w:p w14:paraId="28C0935E"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p>
    <w:p w14:paraId="7EE23544" w14:textId="77777777" w:rsidR="00F80744" w:rsidRPr="00F80744" w:rsidRDefault="00F80744" w:rsidP="00F80744">
      <w:pPr>
        <w:tabs>
          <w:tab w:val="left" w:pos="1080"/>
        </w:tabs>
        <w:spacing w:after="0" w:line="240" w:lineRule="auto"/>
        <w:ind w:left="1080" w:right="81" w:hanging="360"/>
        <w:jc w:val="both"/>
        <w:rPr>
          <w:rFonts w:eastAsia="Times" w:cs="Times New Roman"/>
          <w:sz w:val="22"/>
        </w:rPr>
      </w:pPr>
      <w:r w:rsidRPr="00F80744">
        <w:rPr>
          <w:rFonts w:eastAsia="Times" w:cs="Times New Roman"/>
          <w:sz w:val="22"/>
        </w:rPr>
        <w:t>3.</w:t>
      </w:r>
      <w:r w:rsidRPr="00F80744">
        <w:rPr>
          <w:rFonts w:eastAsia="Times" w:cs="Times New Roman"/>
          <w:sz w:val="22"/>
        </w:rPr>
        <w:tab/>
        <w:t>The readers may have composed the leadership of a larger community since it is unlikely that the writer would expect the entire church to be teachers (5:12).</w:t>
      </w:r>
    </w:p>
    <w:p w14:paraId="472273C7"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0FC07FB9"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C.</w:t>
      </w:r>
      <w:r w:rsidRPr="00F80744">
        <w:rPr>
          <w:rFonts w:eastAsia="Times" w:cs="Times New Roman"/>
          <w:sz w:val="22"/>
        </w:rPr>
        <w:tab/>
      </w:r>
      <w:r w:rsidRPr="00F80744">
        <w:rPr>
          <w:rFonts w:eastAsia="Times" w:cs="Times New Roman"/>
          <w:sz w:val="22"/>
          <w:u w:val="single"/>
        </w:rPr>
        <w:t>Origin</w:t>
      </w:r>
      <w:r w:rsidRPr="00F80744">
        <w:rPr>
          <w:rFonts w:eastAsia="Times" w:cs="Times New Roman"/>
          <w:sz w:val="22"/>
        </w:rPr>
        <w:t>: The letter apparently was sent from Italy (13:24, “those from Italy greet you”) to its recipients in another place.  Yet Italy itself may also have been the destination since the Italians of 13:24 may have been with the author sending their greetings to their countrymen in Italy.</w:t>
      </w:r>
    </w:p>
    <w:p w14:paraId="66F09B4B"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37828A34"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D.</w:t>
      </w:r>
      <w:r w:rsidRPr="00F80744">
        <w:rPr>
          <w:rFonts w:eastAsia="Times" w:cs="Times New Roman"/>
          <w:sz w:val="22"/>
        </w:rPr>
        <w:tab/>
      </w:r>
      <w:r w:rsidRPr="00F80744">
        <w:rPr>
          <w:rFonts w:eastAsia="Times" w:cs="Times New Roman"/>
          <w:sz w:val="22"/>
          <w:u w:val="single"/>
        </w:rPr>
        <w:t>Destination</w:t>
      </w:r>
      <w:r w:rsidRPr="00F80744">
        <w:rPr>
          <w:rFonts w:eastAsia="Times" w:cs="Times New Roman"/>
          <w:sz w:val="22"/>
        </w:rPr>
        <w:t xml:space="preserve">: The Jewish Christians who first read the letter lived in a specific geographical location that probably was away from Jerusalem (i.e., in a mission field) since they were not among those who personally saw the Lord (2:3).  Many destinations have been suggested: the Lycus Valley in Asia Minor, Rome, Cyprus, Cyrene, and the Qumran Community near the Dead Sea (see “Occasion” below).  </w:t>
      </w:r>
    </w:p>
    <w:p w14:paraId="25FCAD55"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69925172"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ab/>
        <w:t>If Barnabas authored it, evidence may point to Cyrene (his home area) as the destination.  The author evidently ministered in Rome at the time of writing and a relationship may have existed between Italian Christians and believers at Cyrene through Barnabas' contact with Simeon called Niger (a black) and Lucius of Cyrene (cf. Acts 13:1).  No one really knows the origin or destination, but Jewish Christians in the Diaspora mixed with Gentile believers, as in Ephesus, Corinth, and Rome. In contrast, the Jewish recipients of this letter seemed to be a separate community, so a location in Israel is most likely.</w:t>
      </w:r>
    </w:p>
    <w:p w14:paraId="2D4B6BC4"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41720084"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E.</w:t>
      </w:r>
      <w:r w:rsidRPr="00F80744">
        <w:rPr>
          <w:rFonts w:eastAsia="Times" w:cs="Times New Roman"/>
          <w:sz w:val="22"/>
        </w:rPr>
        <w:tab/>
      </w:r>
      <w:r w:rsidRPr="00F80744">
        <w:rPr>
          <w:rFonts w:eastAsia="Times" w:cs="Times New Roman"/>
          <w:sz w:val="22"/>
          <w:u w:val="single"/>
        </w:rPr>
        <w:t>Occasion</w:t>
      </w:r>
      <w:r w:rsidRPr="00F80744">
        <w:rPr>
          <w:rFonts w:eastAsia="Times" w:cs="Times New Roman"/>
          <w:sz w:val="22"/>
        </w:rPr>
        <w:t xml:space="preserve">: The admonishment not to stop meeting together (10:25) may show that the readers had sectarian tendencies, possibly separating themselves from their original, larger group. Perhaps they were believers saved from the Jewish Qumran Community who identified with a church, experienced persecution from unbelieving Jews, and then separated with the thought of a possible return to the Community and Judaism.  </w:t>
      </w:r>
    </w:p>
    <w:p w14:paraId="4D8A9847"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5900AAD7" w14:textId="77777777" w:rsidR="00F80744" w:rsidRPr="00F80744" w:rsidRDefault="00F80744" w:rsidP="00F80744">
      <w:pPr>
        <w:spacing w:after="0" w:line="240" w:lineRule="auto"/>
        <w:ind w:left="720" w:right="81"/>
        <w:jc w:val="both"/>
        <w:rPr>
          <w:rFonts w:eastAsia="Times" w:cs="Times New Roman"/>
          <w:sz w:val="22"/>
        </w:rPr>
      </w:pPr>
      <w:r w:rsidRPr="00F80744">
        <w:rPr>
          <w:rFonts w:eastAsia="Times" w:cs="Times New Roman"/>
          <w:sz w:val="22"/>
        </w:rPr>
        <w:t xml:space="preserve">The Dead Sea Scrolls note that the Qumran Community believed that Michael and his angels would be the rulers of the coming age.  If the recipients were saved out of this background, persecution may have tempted them to again emphasize angels—so the writer began by showing how Jesus surpassed angels (1:4–2:18).  No one knows the exact historical situation, but the writer had clear prophetic knowledge that the temple and sacrificial system would soon end (8:13), which happened in AD 70.  </w:t>
      </w:r>
    </w:p>
    <w:p w14:paraId="09A6EC26" w14:textId="77777777" w:rsidR="00F80744" w:rsidRPr="00F80744" w:rsidRDefault="00F80744" w:rsidP="00F80744">
      <w:pPr>
        <w:spacing w:after="0" w:line="240" w:lineRule="auto"/>
        <w:ind w:left="720" w:right="81"/>
        <w:jc w:val="both"/>
        <w:rPr>
          <w:rFonts w:eastAsia="Times" w:cs="Times New Roman"/>
          <w:sz w:val="22"/>
        </w:rPr>
      </w:pPr>
    </w:p>
    <w:p w14:paraId="63BE32D0" w14:textId="77777777" w:rsidR="00F80744" w:rsidRPr="00F80744" w:rsidRDefault="00F80744" w:rsidP="00F80744">
      <w:pPr>
        <w:spacing w:after="0" w:line="240" w:lineRule="auto"/>
        <w:ind w:left="720" w:right="81"/>
        <w:jc w:val="both"/>
        <w:rPr>
          <w:rFonts w:eastAsia="Times" w:cs="Times New Roman"/>
          <w:sz w:val="22"/>
        </w:rPr>
      </w:pPr>
      <w:r w:rsidRPr="00F80744">
        <w:rPr>
          <w:rFonts w:eastAsia="Times" w:cs="Times New Roman"/>
          <w:sz w:val="22"/>
        </w:rPr>
        <w:t xml:space="preserve">He warned these believers that if they returned to Judaism, the fires of Rome would judge all involved in the Jewish revolt—believer and unbeliever alike.  Thus the “raging fire that will consume the enemies of God” (10:27; cf. 6:8) refers not to eternal hellfire but to fires that burned Qumran, Jerusalem and all other cities resistant to Rome.  </w:t>
      </w:r>
    </w:p>
    <w:p w14:paraId="12B03A92"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0DC3A0D3"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ab/>
        <w:t xml:space="preserve">Whoever these Jewish Christians were, the writer saw them in a very serious situation.  Five severe warnings (2:1-4; 3:7–4:13; 5:11–6:8; 10:19-39; 12:18-29) admonish them not to reject Christianity for Judaism.  The recipients had suffered persecution (10:30-32), but perhaps not actual </w:t>
      </w:r>
      <w:r w:rsidRPr="00F80744">
        <w:rPr>
          <w:rFonts w:eastAsia="Times" w:cs="Times New Roman"/>
          <w:sz w:val="22"/>
        </w:rPr>
        <w:lastRenderedPageBreak/>
        <w:t xml:space="preserve">martyrdom (12:4).  They desperately needed endurance (10:36), for they were dull of hearing (5:11) and in danger of drifting away from their moorings in Christ (2:1; 3:12).  </w:t>
      </w:r>
    </w:p>
    <w:p w14:paraId="24FD7175" w14:textId="77777777" w:rsidR="00F80744" w:rsidRPr="00F80744" w:rsidRDefault="00F80744" w:rsidP="00F80744">
      <w:pPr>
        <w:tabs>
          <w:tab w:val="left" w:pos="360"/>
        </w:tabs>
        <w:spacing w:after="0" w:line="240" w:lineRule="auto"/>
        <w:ind w:left="360" w:right="81" w:hanging="360"/>
        <w:rPr>
          <w:rFonts w:eastAsia="Times" w:cs="Times New Roman"/>
          <w:b/>
          <w:sz w:val="22"/>
        </w:rPr>
      </w:pPr>
    </w:p>
    <w:p w14:paraId="29F64ED3" w14:textId="77777777" w:rsidR="00F80744" w:rsidRPr="00F80744" w:rsidRDefault="00F80744" w:rsidP="00F80744">
      <w:pPr>
        <w:tabs>
          <w:tab w:val="left" w:pos="360"/>
        </w:tabs>
        <w:spacing w:after="0" w:line="240" w:lineRule="auto"/>
        <w:ind w:left="360" w:right="81" w:hanging="360"/>
        <w:rPr>
          <w:rFonts w:eastAsia="Times" w:cs="Times New Roman"/>
          <w:b/>
          <w:sz w:val="22"/>
        </w:rPr>
      </w:pPr>
    </w:p>
    <w:p w14:paraId="693ACCC4" w14:textId="77777777" w:rsidR="00F80744" w:rsidRPr="00F80744" w:rsidRDefault="00F80744" w:rsidP="00F80744">
      <w:pPr>
        <w:tabs>
          <w:tab w:val="left" w:pos="360"/>
        </w:tabs>
        <w:spacing w:after="0" w:line="240" w:lineRule="auto"/>
        <w:ind w:left="360" w:right="81" w:hanging="360"/>
        <w:rPr>
          <w:rFonts w:eastAsia="Times" w:cs="Times New Roman"/>
          <w:b/>
          <w:sz w:val="22"/>
        </w:rPr>
      </w:pPr>
    </w:p>
    <w:p w14:paraId="0FCE6C6C" w14:textId="77777777" w:rsidR="00F80744" w:rsidRPr="00F80744" w:rsidRDefault="00F80744" w:rsidP="00F80744">
      <w:pPr>
        <w:tabs>
          <w:tab w:val="left" w:pos="360"/>
        </w:tabs>
        <w:spacing w:after="0" w:line="240" w:lineRule="auto"/>
        <w:ind w:left="360" w:right="81" w:hanging="360"/>
        <w:rPr>
          <w:rFonts w:eastAsia="Times" w:cs="Times New Roman"/>
          <w:b/>
          <w:sz w:val="22"/>
        </w:rPr>
      </w:pPr>
      <w:r w:rsidRPr="00F80744">
        <w:rPr>
          <w:rFonts w:eastAsia="Times" w:cs="Times New Roman"/>
          <w:b/>
          <w:sz w:val="22"/>
        </w:rPr>
        <w:t>IV. Characteristics</w:t>
      </w:r>
    </w:p>
    <w:p w14:paraId="7D223051" w14:textId="77777777" w:rsidR="00F80744" w:rsidRPr="00F80744" w:rsidRDefault="00F80744" w:rsidP="00F80744">
      <w:pPr>
        <w:tabs>
          <w:tab w:val="left" w:pos="720"/>
        </w:tabs>
        <w:spacing w:after="0" w:line="240" w:lineRule="auto"/>
        <w:ind w:left="720" w:right="81" w:hanging="360"/>
        <w:rPr>
          <w:rFonts w:eastAsia="Times" w:cs="Times New Roman"/>
          <w:sz w:val="22"/>
        </w:rPr>
      </w:pPr>
    </w:p>
    <w:p w14:paraId="23A47F66"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A.</w:t>
      </w:r>
      <w:r w:rsidRPr="00F80744">
        <w:rPr>
          <w:rFonts w:eastAsia="Times" w:cs="Times New Roman"/>
          <w:sz w:val="22"/>
        </w:rPr>
        <w:tab/>
        <w:t>Hebrews perplexes scholars as to its authorship more than any book in Scripture.  The recipients, place of writing, and destination are equally baffling!</w:t>
      </w:r>
    </w:p>
    <w:p w14:paraId="78B83C26"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4EE884AD"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B.</w:t>
      </w:r>
      <w:r w:rsidRPr="00F80744">
        <w:rPr>
          <w:rFonts w:eastAsia="Times" w:cs="Times New Roman"/>
          <w:sz w:val="22"/>
        </w:rPr>
        <w:tab/>
        <w:t>The five warning passages in Hebrews have caused much debate.  The main issue is whether they address professing “Christians” (= non-Christians) in danger of eternal damnation, actual Christians in danger of loss of salvation, or Christians in danger of loss of reward or temporal judgment in the fires of Jerusalem.</w:t>
      </w:r>
    </w:p>
    <w:p w14:paraId="4936B8E3"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535FC6B6"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C.</w:t>
      </w:r>
      <w:r w:rsidRPr="00F80744">
        <w:rPr>
          <w:rFonts w:eastAsia="Times" w:cs="Times New Roman"/>
          <w:sz w:val="22"/>
        </w:rPr>
        <w:tab/>
        <w:t>Hebrews has the greatest information in Scripture on many doctrines: the “rest” for the believer, the Melchizedek Priesthood, the High Priesthood of Christ, the New Covenant, and the typology of the offerings and feasts in Leviticus.</w:t>
      </w:r>
    </w:p>
    <w:p w14:paraId="1C5723B0"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5600DC2C"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D.</w:t>
      </w:r>
      <w:r w:rsidRPr="00F80744">
        <w:rPr>
          <w:rFonts w:eastAsia="Times" w:cs="Times New Roman"/>
          <w:sz w:val="22"/>
        </w:rPr>
        <w:tab/>
        <w:t>Hebrews lacks a salutation at the beginning, reading “more like a sermonic essay than a letter…   [In fact,] only 13:18-25 sounds like a real epistle”.</w:t>
      </w:r>
    </w:p>
    <w:p w14:paraId="7A0B5787"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2029C431"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E.</w:t>
      </w:r>
      <w:r w:rsidRPr="00F80744">
        <w:rPr>
          <w:rFonts w:eastAsia="Times" w:cs="Times New Roman"/>
          <w:sz w:val="22"/>
        </w:rPr>
        <w:tab/>
        <w:t>The Greek style may be the most elegant in the NT.  It has at least 157 words found nowhere else in Scripture.</w:t>
      </w:r>
    </w:p>
    <w:p w14:paraId="7D583FDF"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3D97576E"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F.</w:t>
      </w:r>
      <w:r w:rsidRPr="00F80744">
        <w:rPr>
          <w:rFonts w:eastAsia="Times" w:cs="Times New Roman"/>
          <w:sz w:val="22"/>
        </w:rPr>
        <w:tab/>
        <w:t>It has over 86 OT quotes and so many allusions that it has over 100 references from 21 OT books!  This includes the longest quote in the NT (Heb. 8:8-12 quotes Jer. 31:31-34 on the new covenant).</w:t>
      </w:r>
    </w:p>
    <w:p w14:paraId="7201F5E4"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5043315A"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G.</w:t>
      </w:r>
      <w:r w:rsidRPr="00F80744">
        <w:rPr>
          <w:rFonts w:eastAsia="Times" w:cs="Times New Roman"/>
          <w:sz w:val="22"/>
        </w:rPr>
        <w:tab/>
        <w:t>Hebrews 11 is the Church’s most loved chapter in the Bible on faith.</w:t>
      </w:r>
    </w:p>
    <w:p w14:paraId="3CC9178C"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09992523"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H.</w:t>
      </w:r>
      <w:r w:rsidRPr="00F80744">
        <w:rPr>
          <w:rFonts w:eastAsia="Times" w:cs="Times New Roman"/>
          <w:sz w:val="22"/>
        </w:rPr>
        <w:tab/>
        <w:t xml:space="preserve">Hebrews has been called the fifth Gospel.  The four Gospels relate what Christ did </w:t>
      </w:r>
      <w:r w:rsidRPr="00F80744">
        <w:rPr>
          <w:rFonts w:eastAsia="Times" w:cs="Times New Roman"/>
          <w:i/>
          <w:iCs/>
          <w:sz w:val="22"/>
        </w:rPr>
        <w:t>on earth then</w:t>
      </w:r>
      <w:r w:rsidRPr="00F80744">
        <w:rPr>
          <w:rFonts w:eastAsia="Times" w:cs="Times New Roman"/>
          <w:sz w:val="22"/>
        </w:rPr>
        <w:t xml:space="preserve">, but Hebrews supplements them by explaining his role </w:t>
      </w:r>
      <w:r w:rsidRPr="00F80744">
        <w:rPr>
          <w:rFonts w:eastAsia="Times" w:cs="Times New Roman"/>
          <w:i/>
          <w:iCs/>
          <w:sz w:val="22"/>
        </w:rPr>
        <w:t>in heaven now</w:t>
      </w:r>
      <w:r w:rsidRPr="00F80744">
        <w:rPr>
          <w:rFonts w:eastAsia="Times" w:cs="Times New Roman"/>
          <w:sz w:val="22"/>
        </w:rPr>
        <w:t>.</w:t>
      </w:r>
    </w:p>
    <w:p w14:paraId="533269EF"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5016D4D5"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I.</w:t>
      </w:r>
      <w:r w:rsidRPr="00F80744">
        <w:rPr>
          <w:rFonts w:eastAsia="Times" w:cs="Times New Roman"/>
          <w:sz w:val="22"/>
        </w:rPr>
        <w:tab/>
        <w:t xml:space="preserve">Romans shows the </w:t>
      </w:r>
      <w:r w:rsidRPr="00F80744">
        <w:rPr>
          <w:rFonts w:eastAsia="Times" w:cs="Times New Roman"/>
          <w:i/>
          <w:sz w:val="22"/>
        </w:rPr>
        <w:t>need</w:t>
      </w:r>
      <w:r w:rsidRPr="00F80744">
        <w:rPr>
          <w:rFonts w:eastAsia="Times" w:cs="Times New Roman"/>
          <w:sz w:val="22"/>
        </w:rPr>
        <w:t xml:space="preserve"> for Christianity but Hebrews shows the </w:t>
      </w:r>
      <w:r w:rsidRPr="00F80744">
        <w:rPr>
          <w:rFonts w:eastAsia="Times" w:cs="Times New Roman"/>
          <w:i/>
          <w:sz w:val="22"/>
        </w:rPr>
        <w:t>superiority</w:t>
      </w:r>
      <w:r w:rsidRPr="00F80744">
        <w:rPr>
          <w:rFonts w:eastAsia="Times" w:cs="Times New Roman"/>
          <w:sz w:val="22"/>
        </w:rPr>
        <w:t xml:space="preserve"> of Christianity.</w:t>
      </w:r>
    </w:p>
    <w:p w14:paraId="16EFD582"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p>
    <w:p w14:paraId="09DEA5CF" w14:textId="77777777" w:rsidR="00F80744" w:rsidRPr="00F80744" w:rsidRDefault="00F80744" w:rsidP="00F80744">
      <w:pPr>
        <w:tabs>
          <w:tab w:val="left" w:pos="720"/>
        </w:tabs>
        <w:spacing w:after="0" w:line="240" w:lineRule="auto"/>
        <w:ind w:left="720" w:right="81" w:hanging="360"/>
        <w:jc w:val="both"/>
        <w:rPr>
          <w:rFonts w:eastAsia="Times" w:cs="Times New Roman"/>
          <w:sz w:val="22"/>
        </w:rPr>
      </w:pPr>
      <w:r w:rsidRPr="00F80744">
        <w:rPr>
          <w:rFonts w:eastAsia="Times" w:cs="Times New Roman"/>
          <w:sz w:val="22"/>
        </w:rPr>
        <w:t>J.</w:t>
      </w:r>
      <w:r w:rsidRPr="00F80744">
        <w:rPr>
          <w:rFonts w:eastAsia="Times" w:cs="Times New Roman"/>
          <w:sz w:val="22"/>
        </w:rPr>
        <w:tab/>
        <w:t>Six key words repeated in the book affirm the superiority of Christ as the perfect and eternal high priest in heaven and thus better than Judaism:</w:t>
      </w:r>
    </w:p>
    <w:p w14:paraId="3D8BB7E9" w14:textId="77777777" w:rsidR="00F80744" w:rsidRPr="00F80744" w:rsidRDefault="00F80744" w:rsidP="00F80744">
      <w:pPr>
        <w:tabs>
          <w:tab w:val="left" w:pos="3240"/>
        </w:tabs>
        <w:spacing w:after="0" w:line="240" w:lineRule="auto"/>
        <w:ind w:left="1080" w:right="81" w:hanging="360"/>
        <w:jc w:val="both"/>
        <w:rPr>
          <w:rFonts w:eastAsia="Times" w:cs="Times New Roman"/>
          <w:sz w:val="22"/>
        </w:rPr>
      </w:pPr>
    </w:p>
    <w:p w14:paraId="341B4AF3" w14:textId="77777777" w:rsidR="00F80744" w:rsidRPr="00F80744" w:rsidRDefault="00F80744" w:rsidP="00F80744">
      <w:pPr>
        <w:tabs>
          <w:tab w:val="left" w:pos="3240"/>
        </w:tabs>
        <w:spacing w:after="0" w:line="240" w:lineRule="auto"/>
        <w:ind w:left="1080" w:right="81" w:hanging="360"/>
        <w:jc w:val="both"/>
        <w:rPr>
          <w:rFonts w:eastAsia="Times" w:cs="Times New Roman"/>
          <w:sz w:val="22"/>
        </w:rPr>
      </w:pPr>
      <w:r w:rsidRPr="00F80744">
        <w:rPr>
          <w:rFonts w:eastAsia="Times" w:cs="Times New Roman"/>
          <w:sz w:val="22"/>
        </w:rPr>
        <w:t>1.</w:t>
      </w:r>
      <w:r w:rsidRPr="00F80744">
        <w:rPr>
          <w:rFonts w:eastAsia="Times" w:cs="Times New Roman"/>
          <w:sz w:val="22"/>
        </w:rPr>
        <w:tab/>
        <w:t>“Priest, high priest”</w:t>
      </w:r>
      <w:r w:rsidRPr="00F80744">
        <w:rPr>
          <w:rFonts w:eastAsia="Times" w:cs="Times New Roman"/>
          <w:sz w:val="22"/>
        </w:rPr>
        <w:tab/>
        <w:t>Used 32 times</w:t>
      </w:r>
    </w:p>
    <w:p w14:paraId="161715EF" w14:textId="77777777" w:rsidR="00F80744" w:rsidRPr="00F80744" w:rsidRDefault="00F80744" w:rsidP="00F80744">
      <w:pPr>
        <w:tabs>
          <w:tab w:val="left" w:pos="3240"/>
        </w:tabs>
        <w:spacing w:after="0" w:line="240" w:lineRule="auto"/>
        <w:ind w:left="1080" w:right="81" w:hanging="360"/>
        <w:jc w:val="both"/>
        <w:rPr>
          <w:rFonts w:eastAsia="Times" w:cs="Times New Roman"/>
          <w:sz w:val="22"/>
        </w:rPr>
      </w:pPr>
      <w:r w:rsidRPr="00F80744">
        <w:rPr>
          <w:rFonts w:eastAsia="Times" w:cs="Times New Roman"/>
          <w:sz w:val="22"/>
        </w:rPr>
        <w:t>2.</w:t>
      </w:r>
      <w:r w:rsidRPr="00F80744">
        <w:rPr>
          <w:rFonts w:eastAsia="Times" w:cs="Times New Roman"/>
          <w:sz w:val="22"/>
        </w:rPr>
        <w:tab/>
        <w:t>“Heaven”</w:t>
      </w:r>
      <w:r w:rsidRPr="00F80744">
        <w:rPr>
          <w:rFonts w:eastAsia="Times" w:cs="Times New Roman"/>
          <w:sz w:val="22"/>
        </w:rPr>
        <w:tab/>
        <w:t>Used 17 times</w:t>
      </w:r>
    </w:p>
    <w:p w14:paraId="0EB13A82" w14:textId="77777777" w:rsidR="00F80744" w:rsidRPr="00F80744" w:rsidRDefault="00F80744" w:rsidP="00F80744">
      <w:pPr>
        <w:tabs>
          <w:tab w:val="left" w:pos="3240"/>
        </w:tabs>
        <w:spacing w:after="0" w:line="240" w:lineRule="auto"/>
        <w:ind w:left="1080" w:right="81" w:hanging="360"/>
        <w:jc w:val="both"/>
        <w:rPr>
          <w:rFonts w:eastAsia="Times" w:cs="Times New Roman"/>
          <w:sz w:val="22"/>
        </w:rPr>
      </w:pPr>
      <w:r w:rsidRPr="00F80744">
        <w:rPr>
          <w:rFonts w:eastAsia="Times" w:cs="Times New Roman"/>
          <w:sz w:val="22"/>
        </w:rPr>
        <w:t>3.</w:t>
      </w:r>
      <w:r w:rsidRPr="00F80744">
        <w:rPr>
          <w:rFonts w:eastAsia="Times" w:cs="Times New Roman"/>
          <w:sz w:val="22"/>
        </w:rPr>
        <w:tab/>
        <w:t>“Eternal, forever”</w:t>
      </w:r>
      <w:r w:rsidRPr="00F80744">
        <w:rPr>
          <w:rFonts w:eastAsia="Times" w:cs="Times New Roman"/>
          <w:sz w:val="22"/>
        </w:rPr>
        <w:tab/>
        <w:t>Used 15 times</w:t>
      </w:r>
    </w:p>
    <w:p w14:paraId="401E480C" w14:textId="77777777" w:rsidR="00F80744" w:rsidRPr="00F80744" w:rsidRDefault="00F80744" w:rsidP="00F80744">
      <w:pPr>
        <w:tabs>
          <w:tab w:val="left" w:pos="3240"/>
        </w:tabs>
        <w:spacing w:after="0" w:line="240" w:lineRule="auto"/>
        <w:ind w:left="1080" w:right="81" w:hanging="360"/>
        <w:jc w:val="both"/>
        <w:rPr>
          <w:rFonts w:eastAsia="Times" w:cs="Times New Roman"/>
          <w:sz w:val="22"/>
        </w:rPr>
      </w:pPr>
      <w:r w:rsidRPr="00F80744">
        <w:rPr>
          <w:rFonts w:eastAsia="Times" w:cs="Times New Roman"/>
          <w:sz w:val="22"/>
        </w:rPr>
        <w:t>4.</w:t>
      </w:r>
      <w:r w:rsidRPr="00F80744">
        <w:rPr>
          <w:rFonts w:eastAsia="Times" w:cs="Times New Roman"/>
          <w:sz w:val="22"/>
        </w:rPr>
        <w:tab/>
        <w:t xml:space="preserve">“Perfect” </w:t>
      </w:r>
      <w:r w:rsidRPr="00F80744">
        <w:rPr>
          <w:rFonts w:eastAsia="Times" w:cs="Times New Roman"/>
          <w:sz w:val="22"/>
        </w:rPr>
        <w:tab/>
        <w:t>Used 14 times</w:t>
      </w:r>
    </w:p>
    <w:p w14:paraId="64BEBE63" w14:textId="77777777" w:rsidR="00F80744" w:rsidRPr="00F80744" w:rsidRDefault="00F80744" w:rsidP="00F80744">
      <w:pPr>
        <w:tabs>
          <w:tab w:val="left" w:pos="3240"/>
        </w:tabs>
        <w:spacing w:after="0" w:line="240" w:lineRule="auto"/>
        <w:ind w:left="1080" w:right="81" w:hanging="360"/>
        <w:jc w:val="both"/>
        <w:rPr>
          <w:rFonts w:eastAsia="Times" w:cs="Times New Roman"/>
          <w:sz w:val="22"/>
        </w:rPr>
      </w:pPr>
      <w:r w:rsidRPr="00F80744">
        <w:rPr>
          <w:rFonts w:eastAsia="Times" w:cs="Times New Roman"/>
          <w:sz w:val="22"/>
        </w:rPr>
        <w:t>5.</w:t>
      </w:r>
      <w:r w:rsidRPr="00F80744">
        <w:rPr>
          <w:rFonts w:eastAsia="Times" w:cs="Times New Roman"/>
          <w:sz w:val="22"/>
        </w:rPr>
        <w:tab/>
        <w:t>“Better”</w:t>
      </w:r>
      <w:r w:rsidRPr="00F80744">
        <w:rPr>
          <w:rFonts w:eastAsia="Times" w:cs="Times New Roman"/>
          <w:sz w:val="22"/>
        </w:rPr>
        <w:tab/>
        <w:t>Used 13 times</w:t>
      </w:r>
    </w:p>
    <w:p w14:paraId="049AC77E" w14:textId="77777777" w:rsidR="00F80744" w:rsidRPr="00F80744" w:rsidRDefault="00F80744" w:rsidP="00F80744">
      <w:pPr>
        <w:tabs>
          <w:tab w:val="left" w:pos="3240"/>
        </w:tabs>
        <w:spacing w:after="0" w:line="240" w:lineRule="auto"/>
        <w:ind w:left="1080" w:right="81" w:hanging="360"/>
        <w:jc w:val="both"/>
        <w:rPr>
          <w:rFonts w:eastAsia="Times" w:cs="Times New Roman"/>
          <w:sz w:val="22"/>
        </w:rPr>
      </w:pPr>
      <w:r w:rsidRPr="00F80744">
        <w:rPr>
          <w:rFonts w:eastAsia="Times" w:cs="Times New Roman"/>
          <w:sz w:val="22"/>
        </w:rPr>
        <w:t>6.</w:t>
      </w:r>
      <w:r w:rsidRPr="00F80744">
        <w:rPr>
          <w:rFonts w:eastAsia="Times" w:cs="Times New Roman"/>
          <w:sz w:val="22"/>
        </w:rPr>
        <w:tab/>
        <w:t>“Partakers”</w:t>
      </w:r>
      <w:r w:rsidRPr="00F80744">
        <w:rPr>
          <w:rFonts w:eastAsia="Times" w:cs="Times New Roman"/>
          <w:sz w:val="22"/>
        </w:rPr>
        <w:tab/>
        <w:t>Used 9 times</w:t>
      </w:r>
    </w:p>
    <w:p w14:paraId="40E3D2FD" w14:textId="77777777" w:rsidR="00F80744" w:rsidRPr="00F80744" w:rsidRDefault="00F80744" w:rsidP="00F80744">
      <w:pPr>
        <w:tabs>
          <w:tab w:val="left" w:pos="720"/>
        </w:tabs>
        <w:spacing w:after="0" w:line="240" w:lineRule="auto"/>
        <w:ind w:left="720" w:right="81" w:hanging="360"/>
        <w:rPr>
          <w:rFonts w:eastAsia="Times" w:cs="Times New Roman"/>
          <w:sz w:val="22"/>
        </w:rPr>
      </w:pPr>
    </w:p>
    <w:p w14:paraId="7F21FFCF" w14:textId="77777777" w:rsidR="00F80744" w:rsidRPr="00F80744" w:rsidRDefault="00F80744" w:rsidP="00F80744">
      <w:pPr>
        <w:tabs>
          <w:tab w:val="left" w:pos="720"/>
        </w:tabs>
        <w:spacing w:after="0" w:line="240" w:lineRule="auto"/>
        <w:ind w:left="720" w:right="81" w:hanging="720"/>
        <w:jc w:val="center"/>
        <w:rPr>
          <w:rFonts w:eastAsia="Times" w:cs="Times New Roman"/>
          <w:b/>
          <w:sz w:val="32"/>
          <w:szCs w:val="32"/>
        </w:rPr>
      </w:pPr>
      <w:r w:rsidRPr="00F80744">
        <w:rPr>
          <w:rFonts w:eastAsia="Times" w:cs="Times New Roman"/>
          <w:b/>
          <w:sz w:val="22"/>
        </w:rPr>
        <w:t xml:space="preserve"> </w:t>
      </w:r>
      <w:r w:rsidRPr="00F80744">
        <w:rPr>
          <w:rFonts w:eastAsia="Times" w:cs="Times New Roman"/>
          <w:b/>
          <w:sz w:val="22"/>
        </w:rPr>
        <w:br w:type="page"/>
      </w:r>
      <w:r w:rsidRPr="00F80744">
        <w:rPr>
          <w:rFonts w:eastAsia="Times" w:cs="Times New Roman"/>
          <w:b/>
          <w:sz w:val="32"/>
          <w:szCs w:val="32"/>
        </w:rPr>
        <w:lastRenderedPageBreak/>
        <w:t>Argument</w:t>
      </w:r>
    </w:p>
    <w:p w14:paraId="565FA87A" w14:textId="77777777" w:rsidR="00F80744" w:rsidRPr="00F80744" w:rsidRDefault="00F80744" w:rsidP="00F80744">
      <w:pPr>
        <w:spacing w:after="0" w:line="240" w:lineRule="auto"/>
        <w:ind w:right="81" w:firstLine="360"/>
        <w:rPr>
          <w:rFonts w:eastAsia="Times" w:cs="Times New Roman"/>
          <w:sz w:val="22"/>
        </w:rPr>
      </w:pPr>
    </w:p>
    <w:p w14:paraId="2ECF28F6" w14:textId="77777777" w:rsidR="00F80744" w:rsidRPr="00F80744" w:rsidRDefault="00F80744" w:rsidP="00F80744">
      <w:pPr>
        <w:spacing w:after="0" w:line="240" w:lineRule="auto"/>
        <w:ind w:right="81"/>
        <w:jc w:val="both"/>
        <w:rPr>
          <w:rFonts w:eastAsia="Times" w:cs="Times New Roman"/>
          <w:sz w:val="22"/>
        </w:rPr>
      </w:pPr>
      <w:r w:rsidRPr="00F80744">
        <w:rPr>
          <w:rFonts w:eastAsia="Times" w:cs="Times New Roman"/>
          <w:sz w:val="22"/>
        </w:rPr>
        <w:t xml:space="preserve">Hebrews is a logical but passionate and stern declaration to rescue a group of persecuted Jewish Christians from abandoning Christianity by returning to Judaism.  The writer affirms the superiority of Christ in a rational style, beginning first with his person and then his work.  He explains Jesus’ preeminence over the prophets, angels, Moses, Aaron, the Old Covenant, the tabernacle, and the sacrifices to convince the readers that abandoning </w:t>
      </w:r>
      <w:r w:rsidRPr="00F80744">
        <w:rPr>
          <w:rFonts w:eastAsia="Times" w:cs="Times New Roman"/>
          <w:i/>
          <w:iCs/>
          <w:sz w:val="22"/>
        </w:rPr>
        <w:t>Christ</w:t>
      </w:r>
      <w:r w:rsidRPr="00F80744">
        <w:rPr>
          <w:rFonts w:eastAsia="Times" w:cs="Times New Roman"/>
          <w:sz w:val="22"/>
        </w:rPr>
        <w:t xml:space="preserve"> for only </w:t>
      </w:r>
      <w:r w:rsidRPr="00F80744">
        <w:rPr>
          <w:rFonts w:eastAsia="Times" w:cs="Times New Roman"/>
          <w:i/>
          <w:iCs/>
          <w:sz w:val="22"/>
        </w:rPr>
        <w:t>types</w:t>
      </w:r>
      <w:r w:rsidRPr="00F80744">
        <w:rPr>
          <w:rFonts w:eastAsia="Times" w:cs="Times New Roman"/>
          <w:sz w:val="22"/>
        </w:rPr>
        <w:t xml:space="preserve"> of him makes no sense and receives sure judgment.  Five warning texts emphasize how forsaking the substance for the shadow is clearly a tragic mistake.  The letter then progresses with an exhortation to endure in faith, citing the examples of many who have successfully gone before the suffering recipients of the epistle.  The final chapter exhorts the church to love in both the social and religious realms, concluding with a request for prayer, a benediction, and personal greetings.</w:t>
      </w:r>
    </w:p>
    <w:p w14:paraId="5C633AA2" w14:textId="77777777" w:rsidR="00F80744" w:rsidRPr="00F80744" w:rsidRDefault="00F80744" w:rsidP="00F80744">
      <w:pPr>
        <w:spacing w:after="0" w:line="240" w:lineRule="auto"/>
        <w:ind w:right="81"/>
        <w:jc w:val="both"/>
        <w:rPr>
          <w:rFonts w:eastAsia="Times" w:cs="Times New Roman"/>
          <w:sz w:val="22"/>
        </w:rPr>
      </w:pPr>
    </w:p>
    <w:p w14:paraId="65CD4DD0" w14:textId="77777777" w:rsidR="00F80744" w:rsidRPr="00F80744" w:rsidRDefault="00F80744" w:rsidP="00F80744">
      <w:pPr>
        <w:spacing w:after="0" w:line="240" w:lineRule="auto"/>
        <w:ind w:right="81"/>
        <w:jc w:val="both"/>
        <w:rPr>
          <w:rFonts w:eastAsia="Times" w:cs="Times New Roman"/>
          <w:sz w:val="22"/>
        </w:rPr>
      </w:pPr>
      <w:r w:rsidRPr="00F80744">
        <w:rPr>
          <w:rFonts w:eastAsia="Times" w:cs="Times New Roman"/>
          <w:sz w:val="22"/>
        </w:rPr>
        <w:t>The author wrote to keep his hearers from deserting the faith by lapsing back to Judaism.  He did this by showing how Christianity (and Christ specifically) is better than Judaism in many ways:</w:t>
      </w:r>
    </w:p>
    <w:p w14:paraId="102F1329" w14:textId="77777777" w:rsidR="00F80744" w:rsidRPr="00F80744" w:rsidRDefault="00F80744" w:rsidP="00F80744">
      <w:pPr>
        <w:tabs>
          <w:tab w:val="left" w:pos="360"/>
        </w:tabs>
        <w:spacing w:after="0" w:line="240" w:lineRule="auto"/>
        <w:ind w:left="360" w:right="81" w:hanging="360"/>
        <w:jc w:val="both"/>
        <w:rPr>
          <w:rFonts w:eastAsia="Times" w:cs="Times New Roman"/>
          <w:sz w:val="22"/>
        </w:rPr>
      </w:pPr>
    </w:p>
    <w:p w14:paraId="78FEC343" w14:textId="77777777" w:rsidR="00F80744" w:rsidRPr="00F80744" w:rsidRDefault="00F80744" w:rsidP="00F80744">
      <w:pPr>
        <w:tabs>
          <w:tab w:val="left" w:pos="360"/>
        </w:tabs>
        <w:spacing w:after="0" w:line="240" w:lineRule="auto"/>
        <w:ind w:left="360" w:right="81" w:hanging="360"/>
        <w:jc w:val="both"/>
        <w:rPr>
          <w:rFonts w:eastAsia="Times" w:cs="Times New Roman"/>
          <w:sz w:val="22"/>
        </w:rPr>
      </w:pPr>
      <w:r w:rsidRPr="00F80744">
        <w:rPr>
          <w:rFonts w:eastAsia="Times" w:cs="Times New Roman"/>
          <w:sz w:val="22"/>
        </w:rPr>
        <w:t>1.</w:t>
      </w:r>
      <w:r w:rsidRPr="00F80744">
        <w:rPr>
          <w:rFonts w:eastAsia="Times" w:cs="Times New Roman"/>
          <w:sz w:val="22"/>
        </w:rPr>
        <w:tab/>
        <w:t>Christ is the final revelation of God and is God Himself (1:1-8).</w:t>
      </w:r>
    </w:p>
    <w:p w14:paraId="6095EA75" w14:textId="77777777" w:rsidR="00F80744" w:rsidRPr="00F80744" w:rsidRDefault="00F80744" w:rsidP="00F80744">
      <w:pPr>
        <w:tabs>
          <w:tab w:val="left" w:pos="360"/>
        </w:tabs>
        <w:spacing w:after="0" w:line="240" w:lineRule="auto"/>
        <w:ind w:left="360" w:right="81" w:hanging="360"/>
        <w:jc w:val="both"/>
        <w:rPr>
          <w:rFonts w:eastAsia="Times" w:cs="Times New Roman"/>
          <w:sz w:val="22"/>
        </w:rPr>
      </w:pPr>
    </w:p>
    <w:p w14:paraId="725073ED" w14:textId="77777777" w:rsidR="00F80744" w:rsidRPr="00F80744" w:rsidRDefault="00F80744" w:rsidP="00F80744">
      <w:pPr>
        <w:tabs>
          <w:tab w:val="left" w:pos="360"/>
        </w:tabs>
        <w:spacing w:after="0" w:line="240" w:lineRule="auto"/>
        <w:ind w:left="360" w:right="81" w:hanging="360"/>
        <w:jc w:val="both"/>
        <w:rPr>
          <w:rFonts w:eastAsia="Times" w:cs="Times New Roman"/>
          <w:sz w:val="22"/>
        </w:rPr>
      </w:pPr>
      <w:r w:rsidRPr="00F80744">
        <w:rPr>
          <w:rFonts w:eastAsia="Times" w:cs="Times New Roman"/>
          <w:sz w:val="22"/>
        </w:rPr>
        <w:t>2.</w:t>
      </w:r>
      <w:r w:rsidRPr="00F80744">
        <w:rPr>
          <w:rFonts w:eastAsia="Times" w:cs="Times New Roman"/>
          <w:sz w:val="22"/>
        </w:rPr>
        <w:tab/>
        <w:t>Christ is superior to: (a) angels (Heb 1–2), (b) Moses (Heb 3–4), and (3) Aaron, the old covenant, the sanctuary, and the sacrifices (Heb 4–10).</w:t>
      </w:r>
    </w:p>
    <w:p w14:paraId="137C3ABE" w14:textId="77777777" w:rsidR="00F80744" w:rsidRPr="00F80744" w:rsidRDefault="00F80744" w:rsidP="00F80744">
      <w:pPr>
        <w:tabs>
          <w:tab w:val="left" w:pos="360"/>
        </w:tabs>
        <w:spacing w:after="0" w:line="240" w:lineRule="auto"/>
        <w:ind w:left="360" w:right="81" w:hanging="360"/>
        <w:jc w:val="both"/>
        <w:rPr>
          <w:rFonts w:eastAsia="Times" w:cs="Times New Roman"/>
          <w:sz w:val="22"/>
        </w:rPr>
      </w:pPr>
    </w:p>
    <w:p w14:paraId="1FE65761" w14:textId="77777777" w:rsidR="00F80744" w:rsidRPr="00F80744" w:rsidRDefault="00F80744" w:rsidP="00F80744">
      <w:pPr>
        <w:tabs>
          <w:tab w:val="left" w:pos="360"/>
        </w:tabs>
        <w:spacing w:after="0" w:line="240" w:lineRule="auto"/>
        <w:ind w:left="360" w:right="81" w:hanging="360"/>
        <w:jc w:val="both"/>
        <w:rPr>
          <w:rFonts w:eastAsia="Times" w:cs="Times New Roman"/>
          <w:sz w:val="22"/>
        </w:rPr>
      </w:pPr>
      <w:r w:rsidRPr="00F80744">
        <w:rPr>
          <w:rFonts w:eastAsia="Times" w:cs="Times New Roman"/>
          <w:sz w:val="22"/>
        </w:rPr>
        <w:t>3.</w:t>
      </w:r>
      <w:r w:rsidRPr="00F80744">
        <w:rPr>
          <w:rFonts w:eastAsia="Times" w:cs="Times New Roman"/>
          <w:sz w:val="22"/>
        </w:rPr>
        <w:tab/>
        <w:t>The word “better” occurs 13 times (1:4; 6:9; 7:7, 19, 22; 8:6a, 6b; 9:23; 10:34; 11:16, 35, 40; 12:24; p. 266f) along with emphases in Christology and Soteriology.  Each time “better” contrasts Christ with the old order.</w:t>
      </w:r>
    </w:p>
    <w:p w14:paraId="62B2DB3C" w14:textId="77777777" w:rsidR="00F80744" w:rsidRPr="00F80744" w:rsidRDefault="00F80744" w:rsidP="00F80744">
      <w:pPr>
        <w:tabs>
          <w:tab w:val="left" w:pos="360"/>
        </w:tabs>
        <w:spacing w:after="0" w:line="240" w:lineRule="auto"/>
        <w:ind w:left="360" w:right="81" w:hanging="360"/>
        <w:jc w:val="both"/>
        <w:rPr>
          <w:rFonts w:eastAsia="Times" w:cs="Times New Roman"/>
          <w:sz w:val="22"/>
        </w:rPr>
      </w:pPr>
    </w:p>
    <w:p w14:paraId="02917314" w14:textId="77777777" w:rsidR="00F80744" w:rsidRPr="00F80744" w:rsidRDefault="00F80744" w:rsidP="00F80744">
      <w:pPr>
        <w:spacing w:after="0" w:line="240" w:lineRule="auto"/>
        <w:jc w:val="both"/>
        <w:rPr>
          <w:rFonts w:ascii="Times" w:eastAsia="Times" w:hAnsi="Times" w:cs="Times New Roman"/>
          <w:szCs w:val="20"/>
        </w:rPr>
      </w:pPr>
      <w:r w:rsidRPr="00F80744">
        <w:rPr>
          <w:rFonts w:eastAsia="Times" w:cs="Times New Roman"/>
          <w:sz w:val="22"/>
        </w:rPr>
        <w:t>4.</w:t>
      </w:r>
      <w:r w:rsidRPr="00F80744">
        <w:rPr>
          <w:rFonts w:eastAsia="Times" w:cs="Times New Roman"/>
          <w:sz w:val="22"/>
        </w:rPr>
        <w:tab/>
        <w:t>Five passages warn against despising the new order by returning to the old (2:1-4; 3:7–4:13; 5:11–6:8; 10:19-39; 12:18-29).</w:t>
      </w:r>
    </w:p>
    <w:p w14:paraId="17AA47FC" w14:textId="77777777" w:rsidR="006E73FE" w:rsidRDefault="006E73FE" w:rsidP="00FC2B0C">
      <w:pPr>
        <w:pStyle w:val="NoSpacing"/>
      </w:pPr>
    </w:p>
    <w:p w14:paraId="05D0F43A" w14:textId="77777777" w:rsidR="009B6AC6" w:rsidRDefault="009B6AC6" w:rsidP="00FC2B0C">
      <w:pPr>
        <w:pStyle w:val="NoSpacing"/>
      </w:pPr>
    </w:p>
    <w:p w14:paraId="0185226E" w14:textId="77777777" w:rsidR="009B6AC6" w:rsidRDefault="009B6AC6" w:rsidP="00FC2B0C">
      <w:pPr>
        <w:pStyle w:val="NoSpacing"/>
      </w:pPr>
    </w:p>
    <w:p w14:paraId="2308A2BA" w14:textId="77777777" w:rsidR="009B6AC6" w:rsidRDefault="009B6AC6" w:rsidP="00FC2B0C">
      <w:pPr>
        <w:pStyle w:val="NoSpacing"/>
      </w:pPr>
    </w:p>
    <w:p w14:paraId="3E77F19A" w14:textId="77777777" w:rsidR="009B6AC6" w:rsidRDefault="009B6AC6" w:rsidP="00FC2B0C">
      <w:pPr>
        <w:pStyle w:val="NoSpacing"/>
      </w:pPr>
    </w:p>
    <w:p w14:paraId="317CE55A" w14:textId="77777777" w:rsidR="009B6AC6" w:rsidRDefault="009B6AC6" w:rsidP="00FC2B0C">
      <w:pPr>
        <w:pStyle w:val="NoSpacing"/>
      </w:pPr>
    </w:p>
    <w:p w14:paraId="464FB32F" w14:textId="77777777" w:rsidR="009B6AC6" w:rsidRDefault="009B6AC6" w:rsidP="00FC2B0C">
      <w:pPr>
        <w:pStyle w:val="NoSpacing"/>
      </w:pPr>
    </w:p>
    <w:p w14:paraId="7F553228" w14:textId="77777777" w:rsidR="009B6AC6" w:rsidRDefault="009B6AC6" w:rsidP="00FC2B0C">
      <w:pPr>
        <w:pStyle w:val="NoSpacing"/>
      </w:pPr>
    </w:p>
    <w:p w14:paraId="7126FF51" w14:textId="77777777" w:rsidR="009B6AC6" w:rsidRDefault="009B6AC6" w:rsidP="00FC2B0C">
      <w:pPr>
        <w:pStyle w:val="NoSpacing"/>
      </w:pPr>
    </w:p>
    <w:p w14:paraId="0EF5B2CA" w14:textId="77777777" w:rsidR="009B6AC6" w:rsidRDefault="009B6AC6" w:rsidP="00FC2B0C">
      <w:pPr>
        <w:pStyle w:val="NoSpacing"/>
      </w:pPr>
    </w:p>
    <w:p w14:paraId="4ADB9E3F" w14:textId="77777777" w:rsidR="009B6AC6" w:rsidRDefault="009B6AC6" w:rsidP="00FC2B0C">
      <w:pPr>
        <w:pStyle w:val="NoSpacing"/>
      </w:pPr>
    </w:p>
    <w:p w14:paraId="0EE46E32" w14:textId="77777777" w:rsidR="009B6AC6" w:rsidRDefault="009B6AC6" w:rsidP="00FC2B0C">
      <w:pPr>
        <w:pStyle w:val="NoSpacing"/>
      </w:pPr>
    </w:p>
    <w:p w14:paraId="58155E7A" w14:textId="77777777" w:rsidR="009B6AC6" w:rsidRDefault="009B6AC6" w:rsidP="00FC2B0C">
      <w:pPr>
        <w:pStyle w:val="NoSpacing"/>
      </w:pPr>
    </w:p>
    <w:p w14:paraId="247BAB80" w14:textId="77777777" w:rsidR="009B6AC6" w:rsidRDefault="009B6AC6" w:rsidP="00FC2B0C">
      <w:pPr>
        <w:pStyle w:val="NoSpacing"/>
      </w:pPr>
    </w:p>
    <w:p w14:paraId="3CB85820" w14:textId="77777777" w:rsidR="009B6AC6" w:rsidRDefault="009B6AC6" w:rsidP="00FC2B0C">
      <w:pPr>
        <w:pStyle w:val="NoSpacing"/>
      </w:pPr>
    </w:p>
    <w:p w14:paraId="7BA6BC50" w14:textId="77777777" w:rsidR="009B6AC6" w:rsidRDefault="009B6AC6" w:rsidP="00FC2B0C">
      <w:pPr>
        <w:pStyle w:val="NoSpacing"/>
      </w:pPr>
    </w:p>
    <w:p w14:paraId="1D293389" w14:textId="77777777" w:rsidR="009B6AC6" w:rsidRDefault="009B6AC6" w:rsidP="00FC2B0C">
      <w:pPr>
        <w:pStyle w:val="NoSpacing"/>
      </w:pPr>
    </w:p>
    <w:p w14:paraId="4585730C" w14:textId="77777777" w:rsidR="009B6AC6" w:rsidRDefault="009B6AC6" w:rsidP="00FC2B0C">
      <w:pPr>
        <w:pStyle w:val="NoSpacing"/>
      </w:pPr>
    </w:p>
    <w:p w14:paraId="01E1CFEC" w14:textId="77777777" w:rsidR="009B6AC6" w:rsidRDefault="009B6AC6" w:rsidP="00FC2B0C">
      <w:pPr>
        <w:pStyle w:val="NoSpacing"/>
      </w:pPr>
    </w:p>
    <w:p w14:paraId="4023F24D" w14:textId="77777777" w:rsidR="009B6AC6" w:rsidRDefault="009B6AC6" w:rsidP="00FC2B0C">
      <w:pPr>
        <w:pStyle w:val="NoSpacing"/>
      </w:pPr>
    </w:p>
    <w:p w14:paraId="027DDA31" w14:textId="77777777" w:rsidR="009B6AC6" w:rsidRDefault="009B6AC6" w:rsidP="00FC2B0C">
      <w:pPr>
        <w:pStyle w:val="NoSpacing"/>
      </w:pPr>
    </w:p>
    <w:p w14:paraId="675D1E50" w14:textId="77777777" w:rsidR="00906C65" w:rsidRPr="00906C65" w:rsidRDefault="00906C65" w:rsidP="00906C65">
      <w:pPr>
        <w:spacing w:after="0" w:line="240" w:lineRule="auto"/>
        <w:jc w:val="center"/>
        <w:rPr>
          <w:rFonts w:cs="Times New Roman"/>
          <w:sz w:val="36"/>
          <w:szCs w:val="36"/>
        </w:rPr>
      </w:pPr>
      <w:r w:rsidRPr="00906C65">
        <w:rPr>
          <w:rFonts w:cs="Times New Roman"/>
          <w:sz w:val="36"/>
          <w:szCs w:val="36"/>
        </w:rPr>
        <w:lastRenderedPageBreak/>
        <w:t>PACIFIC WEST BAPTIST COLLEGE</w:t>
      </w:r>
    </w:p>
    <w:p w14:paraId="7A60DF11" w14:textId="77777777" w:rsidR="00906C65" w:rsidRPr="00906C65" w:rsidRDefault="00906C65" w:rsidP="00906C65">
      <w:pPr>
        <w:spacing w:after="0" w:line="240" w:lineRule="auto"/>
        <w:jc w:val="center"/>
        <w:rPr>
          <w:rFonts w:cs="Times New Roman"/>
          <w:i/>
          <w:iCs/>
          <w:sz w:val="22"/>
        </w:rPr>
      </w:pPr>
      <w:r w:rsidRPr="00906C65">
        <w:rPr>
          <w:rFonts w:cs="Times New Roman"/>
          <w:i/>
          <w:iCs/>
          <w:sz w:val="22"/>
        </w:rPr>
        <w:t>“Committing God’s Word to Faithful Men and Women”</w:t>
      </w:r>
    </w:p>
    <w:p w14:paraId="715A809D" w14:textId="77777777" w:rsidR="00906C65" w:rsidRPr="00906C65" w:rsidRDefault="00906C65" w:rsidP="00906C65">
      <w:pPr>
        <w:spacing w:after="0" w:line="240" w:lineRule="auto"/>
        <w:jc w:val="both"/>
        <w:rPr>
          <w:rFonts w:cs="Times New Roman"/>
          <w:sz w:val="22"/>
        </w:rPr>
      </w:pPr>
    </w:p>
    <w:p w14:paraId="3805078A" w14:textId="77777777" w:rsidR="00906C65" w:rsidRPr="00906C65" w:rsidRDefault="00906C65" w:rsidP="00906C65">
      <w:pPr>
        <w:spacing w:after="0" w:line="240" w:lineRule="auto"/>
        <w:jc w:val="center"/>
        <w:rPr>
          <w:rFonts w:cs="Times New Roman"/>
          <w:b/>
          <w:bCs/>
          <w:sz w:val="32"/>
          <w:szCs w:val="32"/>
        </w:rPr>
      </w:pPr>
      <w:r w:rsidRPr="00906C65">
        <w:rPr>
          <w:rFonts w:cs="Times New Roman"/>
          <w:b/>
          <w:bCs/>
          <w:sz w:val="32"/>
          <w:szCs w:val="32"/>
        </w:rPr>
        <w:t>BIB 121 – NT Survey</w:t>
      </w:r>
    </w:p>
    <w:p w14:paraId="33FF0064" w14:textId="77777777" w:rsidR="00906C65" w:rsidRPr="00906C65" w:rsidRDefault="00906C65" w:rsidP="00906C65">
      <w:pPr>
        <w:spacing w:after="0" w:line="240" w:lineRule="auto"/>
        <w:jc w:val="center"/>
        <w:rPr>
          <w:rFonts w:cs="Times New Roman"/>
          <w:sz w:val="32"/>
          <w:szCs w:val="32"/>
        </w:rPr>
      </w:pPr>
      <w:r w:rsidRPr="00906C65">
        <w:rPr>
          <w:rFonts w:cs="Times New Roman"/>
          <w:sz w:val="32"/>
          <w:szCs w:val="32"/>
        </w:rPr>
        <w:t>Pastor Sylvester Estrao</w:t>
      </w:r>
    </w:p>
    <w:p w14:paraId="58BECC33" w14:textId="77777777" w:rsidR="00906C65" w:rsidRPr="00906C65" w:rsidRDefault="00906C65" w:rsidP="00906C65">
      <w:pPr>
        <w:spacing w:after="0" w:line="240" w:lineRule="auto"/>
        <w:jc w:val="center"/>
        <w:rPr>
          <w:rFonts w:cs="Times New Roman"/>
          <w:sz w:val="32"/>
          <w:szCs w:val="32"/>
        </w:rPr>
      </w:pPr>
    </w:p>
    <w:p w14:paraId="2AACB27F" w14:textId="77777777" w:rsidR="00906C65" w:rsidRPr="00906C65" w:rsidRDefault="00906C65" w:rsidP="00906C65">
      <w:pPr>
        <w:spacing w:after="0" w:line="240" w:lineRule="auto"/>
        <w:jc w:val="center"/>
        <w:rPr>
          <w:rFonts w:cs="Times New Roman"/>
          <w:sz w:val="32"/>
          <w:szCs w:val="32"/>
        </w:rPr>
      </w:pPr>
    </w:p>
    <w:p w14:paraId="3E48702E" w14:textId="77777777" w:rsidR="00906C65" w:rsidRPr="00906C65" w:rsidRDefault="00906C65" w:rsidP="00906C65">
      <w:pPr>
        <w:spacing w:after="0" w:line="240" w:lineRule="auto"/>
        <w:jc w:val="center"/>
        <w:rPr>
          <w:rFonts w:cs="Times New Roman"/>
          <w:sz w:val="32"/>
          <w:szCs w:val="32"/>
        </w:rPr>
      </w:pPr>
    </w:p>
    <w:p w14:paraId="7C045778" w14:textId="77777777" w:rsidR="00906C65" w:rsidRPr="00906C65" w:rsidRDefault="00906C65" w:rsidP="00906C65">
      <w:pPr>
        <w:spacing w:after="0" w:line="240" w:lineRule="auto"/>
        <w:jc w:val="center"/>
        <w:rPr>
          <w:rFonts w:cs="Times New Roman"/>
          <w:sz w:val="32"/>
          <w:szCs w:val="32"/>
        </w:rPr>
      </w:pPr>
    </w:p>
    <w:p w14:paraId="4D9C90BA" w14:textId="77777777" w:rsidR="00906C65" w:rsidRPr="00906C65" w:rsidRDefault="00906C65" w:rsidP="00906C65">
      <w:pPr>
        <w:spacing w:after="0" w:line="240" w:lineRule="auto"/>
        <w:jc w:val="center"/>
        <w:rPr>
          <w:rFonts w:cs="Times New Roman"/>
          <w:b/>
          <w:bCs/>
          <w:sz w:val="32"/>
          <w:szCs w:val="32"/>
        </w:rPr>
      </w:pPr>
      <w:r w:rsidRPr="00906C65">
        <w:rPr>
          <w:rFonts w:cs="Times New Roman"/>
          <w:b/>
          <w:bCs/>
          <w:sz w:val="32"/>
          <w:szCs w:val="32"/>
        </w:rPr>
        <w:t>Lecture 19</w:t>
      </w:r>
    </w:p>
    <w:p w14:paraId="0A690C69" w14:textId="77777777" w:rsidR="00906C65" w:rsidRPr="00906C65" w:rsidRDefault="00906C65" w:rsidP="00906C65">
      <w:pPr>
        <w:spacing w:after="0" w:line="240" w:lineRule="auto"/>
        <w:jc w:val="center"/>
        <w:rPr>
          <w:rFonts w:eastAsia="Times" w:cs="Times New Roman"/>
          <w:sz w:val="32"/>
          <w:szCs w:val="32"/>
        </w:rPr>
      </w:pPr>
      <w:r w:rsidRPr="00906C65">
        <w:rPr>
          <w:rFonts w:eastAsia="Times" w:cs="Times New Roman"/>
          <w:sz w:val="32"/>
          <w:szCs w:val="32"/>
        </w:rPr>
        <w:t>James</w:t>
      </w:r>
    </w:p>
    <w:p w14:paraId="7B0DCDA4" w14:textId="77777777" w:rsidR="00906C65" w:rsidRPr="00906C65" w:rsidRDefault="00906C65" w:rsidP="00906C65">
      <w:pPr>
        <w:spacing w:after="0" w:line="240" w:lineRule="auto"/>
        <w:rPr>
          <w:rFonts w:ascii="Times" w:eastAsia="Times" w:hAnsi="Times" w:cs="Times New Roman"/>
          <w:szCs w:val="20"/>
        </w:rPr>
      </w:pPr>
    </w:p>
    <w:tbl>
      <w:tblPr>
        <w:tblW w:w="9710" w:type="dxa"/>
        <w:tblLayout w:type="fixed"/>
        <w:tblCellMar>
          <w:left w:w="80" w:type="dxa"/>
          <w:right w:w="80" w:type="dxa"/>
        </w:tblCellMar>
        <w:tblLook w:val="0000" w:firstRow="0" w:lastRow="0" w:firstColumn="0" w:lastColumn="0" w:noHBand="0" w:noVBand="0"/>
      </w:tblPr>
      <w:tblGrid>
        <w:gridCol w:w="1400"/>
        <w:gridCol w:w="1420"/>
        <w:gridCol w:w="1420"/>
        <w:gridCol w:w="1360"/>
        <w:gridCol w:w="1360"/>
        <w:gridCol w:w="1380"/>
        <w:gridCol w:w="1360"/>
        <w:gridCol w:w="10"/>
      </w:tblGrid>
      <w:tr w:rsidR="00906C65" w:rsidRPr="00906C65" w14:paraId="7021A55B" w14:textId="77777777" w:rsidTr="00ED6680">
        <w:trPr>
          <w:gridAfter w:val="1"/>
          <w:wAfter w:w="10" w:type="dxa"/>
        </w:trPr>
        <w:tc>
          <w:tcPr>
            <w:tcW w:w="9700" w:type="dxa"/>
            <w:gridSpan w:val="7"/>
            <w:tcBorders>
              <w:top w:val="single" w:sz="6" w:space="0" w:color="auto"/>
              <w:left w:val="single" w:sz="6" w:space="0" w:color="auto"/>
              <w:bottom w:val="single" w:sz="6" w:space="0" w:color="auto"/>
              <w:right w:val="single" w:sz="6" w:space="0" w:color="auto"/>
            </w:tcBorders>
            <w:shd w:val="clear" w:color="auto" w:fill="auto"/>
          </w:tcPr>
          <w:p w14:paraId="5B9700F1" w14:textId="77777777" w:rsidR="00906C65" w:rsidRPr="00906C65" w:rsidRDefault="00906C65" w:rsidP="00906C65">
            <w:pPr>
              <w:spacing w:after="0" w:line="240" w:lineRule="auto"/>
              <w:jc w:val="center"/>
              <w:rPr>
                <w:rFonts w:eastAsia="Times" w:cs="Times New Roman"/>
                <w:b/>
                <w:sz w:val="26"/>
                <w:szCs w:val="20"/>
              </w:rPr>
            </w:pPr>
          </w:p>
          <w:p w14:paraId="4B0BFAD6" w14:textId="77777777" w:rsidR="00906C65" w:rsidRPr="00906C65" w:rsidRDefault="00906C65" w:rsidP="00906C65">
            <w:pPr>
              <w:spacing w:after="0" w:line="240" w:lineRule="auto"/>
              <w:jc w:val="center"/>
              <w:rPr>
                <w:rFonts w:eastAsia="Times" w:cs="Times New Roman"/>
                <w:bCs/>
                <w:sz w:val="36"/>
                <w:szCs w:val="16"/>
              </w:rPr>
            </w:pPr>
            <w:r w:rsidRPr="00906C65">
              <w:rPr>
                <w:rFonts w:eastAsia="Times" w:cs="Times New Roman"/>
                <w:bCs/>
                <w:sz w:val="36"/>
                <w:szCs w:val="16"/>
              </w:rPr>
              <w:t>Faith is Revealed through Works</w:t>
            </w:r>
          </w:p>
          <w:p w14:paraId="25A2C30E" w14:textId="77777777" w:rsidR="00906C65" w:rsidRPr="00906C65" w:rsidRDefault="00906C65" w:rsidP="00906C65">
            <w:pPr>
              <w:spacing w:after="0" w:line="240" w:lineRule="auto"/>
              <w:jc w:val="center"/>
              <w:rPr>
                <w:rFonts w:eastAsia="Times" w:cs="Times New Roman"/>
                <w:b/>
                <w:sz w:val="26"/>
                <w:szCs w:val="20"/>
              </w:rPr>
            </w:pPr>
          </w:p>
        </w:tc>
      </w:tr>
      <w:tr w:rsidR="00906C65" w:rsidRPr="00906C65" w14:paraId="470D0A8F" w14:textId="77777777" w:rsidTr="00ED6680">
        <w:trPr>
          <w:gridAfter w:val="1"/>
          <w:wAfter w:w="10" w:type="dxa"/>
        </w:trPr>
        <w:tc>
          <w:tcPr>
            <w:tcW w:w="1400" w:type="dxa"/>
            <w:tcBorders>
              <w:top w:val="single" w:sz="6" w:space="0" w:color="auto"/>
              <w:left w:val="single" w:sz="6" w:space="0" w:color="auto"/>
              <w:bottom w:val="single" w:sz="6" w:space="0" w:color="auto"/>
              <w:right w:val="single" w:sz="6" w:space="0" w:color="auto"/>
            </w:tcBorders>
          </w:tcPr>
          <w:p w14:paraId="55D199E1" w14:textId="77777777" w:rsidR="00906C65" w:rsidRPr="00906C65" w:rsidRDefault="00906C65" w:rsidP="00906C65">
            <w:pPr>
              <w:spacing w:after="0" w:line="240" w:lineRule="auto"/>
              <w:jc w:val="center"/>
              <w:rPr>
                <w:rFonts w:eastAsia="Times" w:cs="Times New Roman"/>
                <w:b/>
                <w:sz w:val="20"/>
                <w:szCs w:val="18"/>
              </w:rPr>
            </w:pPr>
          </w:p>
          <w:p w14:paraId="65093676"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 xml:space="preserve">Rejoices in Difficulty </w:t>
            </w:r>
          </w:p>
          <w:p w14:paraId="2D7B3206" w14:textId="77777777" w:rsidR="00906C65" w:rsidRPr="00906C65" w:rsidRDefault="00906C65" w:rsidP="00906C65">
            <w:pPr>
              <w:spacing w:after="0" w:line="240" w:lineRule="auto"/>
              <w:jc w:val="center"/>
              <w:rPr>
                <w:rFonts w:eastAsia="Times" w:cs="Times New Roman"/>
                <w:b/>
                <w:sz w:val="20"/>
                <w:szCs w:val="18"/>
              </w:rPr>
            </w:pPr>
          </w:p>
        </w:tc>
        <w:tc>
          <w:tcPr>
            <w:tcW w:w="1420" w:type="dxa"/>
            <w:tcBorders>
              <w:top w:val="single" w:sz="6" w:space="0" w:color="auto"/>
              <w:left w:val="single" w:sz="6" w:space="0" w:color="auto"/>
              <w:bottom w:val="single" w:sz="6" w:space="0" w:color="auto"/>
              <w:right w:val="single" w:sz="6" w:space="0" w:color="auto"/>
            </w:tcBorders>
          </w:tcPr>
          <w:p w14:paraId="6A3ACBE5" w14:textId="77777777" w:rsidR="00906C65" w:rsidRPr="00906C65" w:rsidRDefault="00906C65" w:rsidP="00906C65">
            <w:pPr>
              <w:spacing w:after="0" w:line="240" w:lineRule="auto"/>
              <w:jc w:val="center"/>
              <w:rPr>
                <w:rFonts w:eastAsia="Times" w:cs="Times New Roman"/>
                <w:b/>
                <w:sz w:val="20"/>
                <w:szCs w:val="18"/>
              </w:rPr>
            </w:pPr>
          </w:p>
          <w:p w14:paraId="6CAD077A"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 xml:space="preserve">Obeys the Word </w:t>
            </w:r>
          </w:p>
        </w:tc>
        <w:tc>
          <w:tcPr>
            <w:tcW w:w="1420" w:type="dxa"/>
            <w:tcBorders>
              <w:top w:val="single" w:sz="6" w:space="0" w:color="auto"/>
              <w:left w:val="single" w:sz="6" w:space="0" w:color="auto"/>
              <w:bottom w:val="single" w:sz="6" w:space="0" w:color="auto"/>
              <w:right w:val="single" w:sz="6" w:space="0" w:color="auto"/>
            </w:tcBorders>
          </w:tcPr>
          <w:p w14:paraId="4504B3C1" w14:textId="77777777" w:rsidR="00906C65" w:rsidRPr="00906C65" w:rsidRDefault="00906C65" w:rsidP="00906C65">
            <w:pPr>
              <w:spacing w:after="0" w:line="240" w:lineRule="auto"/>
              <w:jc w:val="center"/>
              <w:rPr>
                <w:rFonts w:eastAsia="Times" w:cs="Times New Roman"/>
                <w:b/>
                <w:sz w:val="20"/>
                <w:szCs w:val="18"/>
              </w:rPr>
            </w:pPr>
          </w:p>
          <w:p w14:paraId="6070C442"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Avoids Favoritism</w:t>
            </w:r>
          </w:p>
        </w:tc>
        <w:tc>
          <w:tcPr>
            <w:tcW w:w="1360" w:type="dxa"/>
            <w:tcBorders>
              <w:top w:val="single" w:sz="6" w:space="0" w:color="auto"/>
              <w:left w:val="single" w:sz="6" w:space="0" w:color="auto"/>
              <w:bottom w:val="single" w:sz="6" w:space="0" w:color="auto"/>
              <w:right w:val="single" w:sz="6" w:space="0" w:color="auto"/>
            </w:tcBorders>
          </w:tcPr>
          <w:p w14:paraId="61260D50" w14:textId="77777777" w:rsidR="00906C65" w:rsidRPr="00906C65" w:rsidRDefault="00906C65" w:rsidP="00906C65">
            <w:pPr>
              <w:spacing w:after="0" w:line="240" w:lineRule="auto"/>
              <w:jc w:val="center"/>
              <w:rPr>
                <w:rFonts w:eastAsia="Times" w:cs="Times New Roman"/>
                <w:b/>
                <w:sz w:val="20"/>
                <w:szCs w:val="18"/>
              </w:rPr>
            </w:pPr>
          </w:p>
          <w:p w14:paraId="0BD9A123"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Produces Works</w:t>
            </w:r>
          </w:p>
        </w:tc>
        <w:tc>
          <w:tcPr>
            <w:tcW w:w="1360" w:type="dxa"/>
            <w:tcBorders>
              <w:top w:val="single" w:sz="6" w:space="0" w:color="auto"/>
              <w:left w:val="single" w:sz="6" w:space="0" w:color="auto"/>
              <w:bottom w:val="single" w:sz="6" w:space="0" w:color="auto"/>
              <w:right w:val="single" w:sz="6" w:space="0" w:color="auto"/>
            </w:tcBorders>
          </w:tcPr>
          <w:p w14:paraId="370784D9" w14:textId="77777777" w:rsidR="00906C65" w:rsidRPr="00906C65" w:rsidRDefault="00906C65" w:rsidP="00906C65">
            <w:pPr>
              <w:spacing w:after="0" w:line="240" w:lineRule="auto"/>
              <w:jc w:val="center"/>
              <w:rPr>
                <w:rFonts w:eastAsia="Times" w:cs="Times New Roman"/>
                <w:b/>
                <w:sz w:val="20"/>
                <w:szCs w:val="18"/>
              </w:rPr>
            </w:pPr>
          </w:p>
          <w:p w14:paraId="36803719"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Speaks Wisely</w:t>
            </w:r>
          </w:p>
        </w:tc>
        <w:tc>
          <w:tcPr>
            <w:tcW w:w="1380" w:type="dxa"/>
            <w:tcBorders>
              <w:top w:val="single" w:sz="6" w:space="0" w:color="auto"/>
              <w:left w:val="single" w:sz="6" w:space="0" w:color="auto"/>
              <w:bottom w:val="single" w:sz="6" w:space="0" w:color="auto"/>
              <w:right w:val="single" w:sz="6" w:space="0" w:color="auto"/>
            </w:tcBorders>
          </w:tcPr>
          <w:p w14:paraId="6FCE91BF" w14:textId="77777777" w:rsidR="00906C65" w:rsidRPr="00906C65" w:rsidRDefault="00906C65" w:rsidP="00906C65">
            <w:pPr>
              <w:spacing w:after="0" w:line="240" w:lineRule="auto"/>
              <w:jc w:val="center"/>
              <w:rPr>
                <w:rFonts w:eastAsia="Times" w:cs="Times New Roman"/>
                <w:b/>
                <w:sz w:val="20"/>
                <w:szCs w:val="18"/>
              </w:rPr>
            </w:pPr>
          </w:p>
          <w:p w14:paraId="62BA3A28"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Produces Humility</w:t>
            </w:r>
          </w:p>
        </w:tc>
        <w:tc>
          <w:tcPr>
            <w:tcW w:w="1360" w:type="dxa"/>
            <w:tcBorders>
              <w:top w:val="single" w:sz="6" w:space="0" w:color="auto"/>
              <w:left w:val="single" w:sz="6" w:space="0" w:color="auto"/>
              <w:bottom w:val="single" w:sz="6" w:space="0" w:color="auto"/>
              <w:right w:val="single" w:sz="6" w:space="0" w:color="auto"/>
            </w:tcBorders>
          </w:tcPr>
          <w:p w14:paraId="1D55EE6B" w14:textId="77777777" w:rsidR="00906C65" w:rsidRPr="00906C65" w:rsidRDefault="00906C65" w:rsidP="00906C65">
            <w:pPr>
              <w:spacing w:after="0" w:line="240" w:lineRule="auto"/>
              <w:jc w:val="center"/>
              <w:rPr>
                <w:rFonts w:eastAsia="Times" w:cs="Times New Roman"/>
                <w:b/>
                <w:sz w:val="20"/>
                <w:szCs w:val="18"/>
              </w:rPr>
            </w:pPr>
          </w:p>
          <w:p w14:paraId="04A84934"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Triumphs</w:t>
            </w:r>
          </w:p>
        </w:tc>
      </w:tr>
      <w:tr w:rsidR="00906C65" w:rsidRPr="00906C65" w14:paraId="55130E12" w14:textId="77777777" w:rsidTr="00ED6680">
        <w:trPr>
          <w:gridAfter w:val="1"/>
          <w:wAfter w:w="10" w:type="dxa"/>
        </w:trPr>
        <w:tc>
          <w:tcPr>
            <w:tcW w:w="1400" w:type="dxa"/>
            <w:tcBorders>
              <w:top w:val="single" w:sz="6" w:space="0" w:color="auto"/>
              <w:left w:val="single" w:sz="6" w:space="0" w:color="auto"/>
              <w:bottom w:val="single" w:sz="6" w:space="0" w:color="auto"/>
              <w:right w:val="single" w:sz="6" w:space="0" w:color="auto"/>
            </w:tcBorders>
          </w:tcPr>
          <w:p w14:paraId="5A5AF267" w14:textId="77777777" w:rsidR="00906C65" w:rsidRPr="00906C65" w:rsidRDefault="00906C65" w:rsidP="00906C65">
            <w:pPr>
              <w:spacing w:after="0" w:line="240" w:lineRule="auto"/>
              <w:jc w:val="center"/>
              <w:rPr>
                <w:rFonts w:eastAsia="Times" w:cs="Times New Roman"/>
                <w:b/>
                <w:sz w:val="20"/>
                <w:szCs w:val="18"/>
              </w:rPr>
            </w:pPr>
          </w:p>
          <w:p w14:paraId="6E124D2E"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1:1-18</w:t>
            </w:r>
          </w:p>
          <w:p w14:paraId="4F27CFE7" w14:textId="77777777" w:rsidR="00906C65" w:rsidRPr="00906C65" w:rsidRDefault="00906C65" w:rsidP="00906C65">
            <w:pPr>
              <w:spacing w:after="0" w:line="240" w:lineRule="auto"/>
              <w:jc w:val="center"/>
              <w:rPr>
                <w:rFonts w:eastAsia="Times" w:cs="Times New Roman"/>
                <w:b/>
                <w:sz w:val="20"/>
                <w:szCs w:val="18"/>
              </w:rPr>
            </w:pPr>
          </w:p>
        </w:tc>
        <w:tc>
          <w:tcPr>
            <w:tcW w:w="1420" w:type="dxa"/>
            <w:tcBorders>
              <w:top w:val="single" w:sz="6" w:space="0" w:color="auto"/>
              <w:left w:val="single" w:sz="6" w:space="0" w:color="auto"/>
              <w:bottom w:val="single" w:sz="6" w:space="0" w:color="auto"/>
              <w:right w:val="single" w:sz="6" w:space="0" w:color="auto"/>
            </w:tcBorders>
          </w:tcPr>
          <w:p w14:paraId="455FA3DD" w14:textId="77777777" w:rsidR="00906C65" w:rsidRPr="00906C65" w:rsidRDefault="00906C65" w:rsidP="00906C65">
            <w:pPr>
              <w:spacing w:after="0" w:line="240" w:lineRule="auto"/>
              <w:jc w:val="center"/>
              <w:rPr>
                <w:rFonts w:eastAsia="Times" w:cs="Times New Roman"/>
                <w:b/>
                <w:sz w:val="20"/>
                <w:szCs w:val="18"/>
              </w:rPr>
            </w:pPr>
          </w:p>
          <w:p w14:paraId="011E320D"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1:19-27</w:t>
            </w:r>
          </w:p>
        </w:tc>
        <w:tc>
          <w:tcPr>
            <w:tcW w:w="1420" w:type="dxa"/>
            <w:tcBorders>
              <w:top w:val="single" w:sz="6" w:space="0" w:color="auto"/>
              <w:left w:val="single" w:sz="6" w:space="0" w:color="auto"/>
              <w:bottom w:val="single" w:sz="6" w:space="0" w:color="auto"/>
              <w:right w:val="single" w:sz="6" w:space="0" w:color="auto"/>
            </w:tcBorders>
          </w:tcPr>
          <w:p w14:paraId="7E72CB40" w14:textId="77777777" w:rsidR="00906C65" w:rsidRPr="00906C65" w:rsidRDefault="00906C65" w:rsidP="00906C65">
            <w:pPr>
              <w:spacing w:after="0" w:line="240" w:lineRule="auto"/>
              <w:jc w:val="center"/>
              <w:rPr>
                <w:rFonts w:eastAsia="Times" w:cs="Times New Roman"/>
                <w:b/>
                <w:sz w:val="20"/>
                <w:szCs w:val="18"/>
              </w:rPr>
            </w:pPr>
          </w:p>
          <w:p w14:paraId="14EC4EBD"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2:1-13</w:t>
            </w:r>
          </w:p>
          <w:p w14:paraId="48956AAC" w14:textId="77777777" w:rsidR="00906C65" w:rsidRPr="00906C65" w:rsidRDefault="00906C65" w:rsidP="00906C65">
            <w:pPr>
              <w:spacing w:after="0" w:line="240" w:lineRule="auto"/>
              <w:jc w:val="center"/>
              <w:rPr>
                <w:rFonts w:eastAsia="Times" w:cs="Times New Roman"/>
                <w:b/>
                <w:sz w:val="20"/>
                <w:szCs w:val="18"/>
              </w:rPr>
            </w:pPr>
          </w:p>
        </w:tc>
        <w:tc>
          <w:tcPr>
            <w:tcW w:w="1360" w:type="dxa"/>
            <w:tcBorders>
              <w:top w:val="single" w:sz="6" w:space="0" w:color="auto"/>
              <w:left w:val="single" w:sz="6" w:space="0" w:color="auto"/>
              <w:bottom w:val="single" w:sz="6" w:space="0" w:color="auto"/>
              <w:right w:val="single" w:sz="6" w:space="0" w:color="auto"/>
            </w:tcBorders>
          </w:tcPr>
          <w:p w14:paraId="272A234D" w14:textId="77777777" w:rsidR="00906C65" w:rsidRPr="00906C65" w:rsidRDefault="00906C65" w:rsidP="00906C65">
            <w:pPr>
              <w:spacing w:after="0" w:line="240" w:lineRule="auto"/>
              <w:jc w:val="center"/>
              <w:rPr>
                <w:rFonts w:eastAsia="Times" w:cs="Times New Roman"/>
                <w:b/>
                <w:sz w:val="20"/>
                <w:szCs w:val="18"/>
              </w:rPr>
            </w:pPr>
          </w:p>
          <w:p w14:paraId="1698FA25"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2:14-26</w:t>
            </w:r>
          </w:p>
        </w:tc>
        <w:tc>
          <w:tcPr>
            <w:tcW w:w="1360" w:type="dxa"/>
            <w:tcBorders>
              <w:top w:val="single" w:sz="6" w:space="0" w:color="auto"/>
              <w:left w:val="single" w:sz="6" w:space="0" w:color="auto"/>
              <w:bottom w:val="single" w:sz="6" w:space="0" w:color="auto"/>
              <w:right w:val="single" w:sz="6" w:space="0" w:color="auto"/>
            </w:tcBorders>
          </w:tcPr>
          <w:p w14:paraId="05C127A0" w14:textId="77777777" w:rsidR="00906C65" w:rsidRPr="00906C65" w:rsidRDefault="00906C65" w:rsidP="00906C65">
            <w:pPr>
              <w:spacing w:after="0" w:line="240" w:lineRule="auto"/>
              <w:jc w:val="center"/>
              <w:rPr>
                <w:rFonts w:eastAsia="Times" w:cs="Times New Roman"/>
                <w:b/>
                <w:sz w:val="20"/>
                <w:szCs w:val="18"/>
              </w:rPr>
            </w:pPr>
          </w:p>
          <w:p w14:paraId="5E19D1DB"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3</w:t>
            </w:r>
          </w:p>
        </w:tc>
        <w:tc>
          <w:tcPr>
            <w:tcW w:w="1380" w:type="dxa"/>
            <w:tcBorders>
              <w:top w:val="single" w:sz="6" w:space="0" w:color="auto"/>
              <w:left w:val="single" w:sz="6" w:space="0" w:color="auto"/>
              <w:bottom w:val="single" w:sz="6" w:space="0" w:color="auto"/>
              <w:right w:val="single" w:sz="6" w:space="0" w:color="auto"/>
            </w:tcBorders>
          </w:tcPr>
          <w:p w14:paraId="1F94A942" w14:textId="77777777" w:rsidR="00906C65" w:rsidRPr="00906C65" w:rsidRDefault="00906C65" w:rsidP="00906C65">
            <w:pPr>
              <w:spacing w:after="0" w:line="240" w:lineRule="auto"/>
              <w:jc w:val="center"/>
              <w:rPr>
                <w:rFonts w:eastAsia="Times" w:cs="Times New Roman"/>
                <w:b/>
                <w:sz w:val="20"/>
                <w:szCs w:val="18"/>
              </w:rPr>
            </w:pPr>
          </w:p>
          <w:p w14:paraId="252E15A1"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4:1—5:6</w:t>
            </w:r>
          </w:p>
        </w:tc>
        <w:tc>
          <w:tcPr>
            <w:tcW w:w="1360" w:type="dxa"/>
            <w:tcBorders>
              <w:top w:val="single" w:sz="6" w:space="0" w:color="auto"/>
              <w:left w:val="single" w:sz="6" w:space="0" w:color="auto"/>
              <w:bottom w:val="single" w:sz="6" w:space="0" w:color="auto"/>
              <w:right w:val="single" w:sz="6" w:space="0" w:color="auto"/>
            </w:tcBorders>
          </w:tcPr>
          <w:p w14:paraId="7400945B" w14:textId="77777777" w:rsidR="00906C65" w:rsidRPr="00906C65" w:rsidRDefault="00906C65" w:rsidP="00906C65">
            <w:pPr>
              <w:spacing w:after="0" w:line="240" w:lineRule="auto"/>
              <w:jc w:val="center"/>
              <w:rPr>
                <w:rFonts w:eastAsia="Times" w:cs="Times New Roman"/>
                <w:b/>
                <w:sz w:val="20"/>
                <w:szCs w:val="18"/>
              </w:rPr>
            </w:pPr>
          </w:p>
          <w:p w14:paraId="55486337"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5:7-20</w:t>
            </w:r>
          </w:p>
        </w:tc>
      </w:tr>
      <w:tr w:rsidR="00906C65" w:rsidRPr="00906C65" w14:paraId="7CA842E6" w14:textId="77777777" w:rsidTr="00ED6680">
        <w:trPr>
          <w:gridAfter w:val="1"/>
          <w:wAfter w:w="10" w:type="dxa"/>
        </w:trPr>
        <w:tc>
          <w:tcPr>
            <w:tcW w:w="1400" w:type="dxa"/>
            <w:tcBorders>
              <w:top w:val="single" w:sz="6" w:space="0" w:color="auto"/>
              <w:left w:val="single" w:sz="6" w:space="0" w:color="auto"/>
              <w:bottom w:val="single" w:sz="6" w:space="0" w:color="auto"/>
              <w:right w:val="single" w:sz="6" w:space="0" w:color="auto"/>
            </w:tcBorders>
          </w:tcPr>
          <w:p w14:paraId="570FA141" w14:textId="77777777" w:rsidR="00906C65" w:rsidRPr="00906C65" w:rsidRDefault="00906C65" w:rsidP="00906C65">
            <w:pPr>
              <w:spacing w:after="0" w:line="240" w:lineRule="auto"/>
              <w:jc w:val="center"/>
              <w:rPr>
                <w:rFonts w:eastAsia="Times" w:cs="Times New Roman"/>
                <w:sz w:val="18"/>
                <w:szCs w:val="20"/>
              </w:rPr>
            </w:pPr>
          </w:p>
          <w:p w14:paraId="0DAA16DA"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Salutation</w:t>
            </w:r>
          </w:p>
          <w:p w14:paraId="513B73AC"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Trials</w:t>
            </w:r>
          </w:p>
          <w:p w14:paraId="70D17C73"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Temptations</w:t>
            </w:r>
          </w:p>
          <w:p w14:paraId="2FA0485B" w14:textId="77777777" w:rsidR="00906C65" w:rsidRPr="00906C65" w:rsidRDefault="00906C65" w:rsidP="00906C65">
            <w:pPr>
              <w:spacing w:after="0" w:line="240" w:lineRule="auto"/>
              <w:jc w:val="center"/>
              <w:rPr>
                <w:rFonts w:eastAsia="Times" w:cs="Times New Roman"/>
                <w:sz w:val="18"/>
                <w:szCs w:val="20"/>
              </w:rPr>
            </w:pPr>
          </w:p>
        </w:tc>
        <w:tc>
          <w:tcPr>
            <w:tcW w:w="1420" w:type="dxa"/>
            <w:tcBorders>
              <w:top w:val="single" w:sz="6" w:space="0" w:color="auto"/>
              <w:left w:val="single" w:sz="6" w:space="0" w:color="auto"/>
              <w:bottom w:val="single" w:sz="6" w:space="0" w:color="auto"/>
              <w:right w:val="single" w:sz="6" w:space="0" w:color="auto"/>
            </w:tcBorders>
          </w:tcPr>
          <w:p w14:paraId="33049936" w14:textId="77777777" w:rsidR="00906C65" w:rsidRPr="00906C65" w:rsidRDefault="00906C65" w:rsidP="00906C65">
            <w:pPr>
              <w:spacing w:after="0" w:line="240" w:lineRule="auto"/>
              <w:jc w:val="center"/>
              <w:rPr>
                <w:rFonts w:eastAsia="Times" w:cs="Times New Roman"/>
                <w:sz w:val="18"/>
                <w:szCs w:val="20"/>
              </w:rPr>
            </w:pPr>
          </w:p>
          <w:p w14:paraId="52767167"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Listening</w:t>
            </w:r>
          </w:p>
          <w:p w14:paraId="24E94C85"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Anger</w:t>
            </w:r>
          </w:p>
          <w:p w14:paraId="25294476"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Obedience</w:t>
            </w:r>
          </w:p>
          <w:p w14:paraId="3B343AE9"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Speech</w:t>
            </w:r>
          </w:p>
          <w:p w14:paraId="5DC4C087"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Compassion</w:t>
            </w:r>
          </w:p>
          <w:p w14:paraId="601AEA9C"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Purity</w:t>
            </w:r>
          </w:p>
          <w:p w14:paraId="03A74E46" w14:textId="77777777" w:rsidR="00906C65" w:rsidRPr="00906C65" w:rsidRDefault="00906C65" w:rsidP="00906C65">
            <w:pPr>
              <w:spacing w:after="0" w:line="240" w:lineRule="auto"/>
              <w:jc w:val="center"/>
              <w:rPr>
                <w:rFonts w:eastAsia="Times" w:cs="Times New Roman"/>
                <w:sz w:val="18"/>
                <w:szCs w:val="20"/>
              </w:rPr>
            </w:pPr>
          </w:p>
        </w:tc>
        <w:tc>
          <w:tcPr>
            <w:tcW w:w="1420" w:type="dxa"/>
            <w:tcBorders>
              <w:top w:val="single" w:sz="6" w:space="0" w:color="auto"/>
              <w:left w:val="single" w:sz="6" w:space="0" w:color="auto"/>
              <w:bottom w:val="single" w:sz="6" w:space="0" w:color="auto"/>
              <w:right w:val="single" w:sz="6" w:space="0" w:color="auto"/>
            </w:tcBorders>
          </w:tcPr>
          <w:p w14:paraId="4472809D" w14:textId="77777777" w:rsidR="00906C65" w:rsidRPr="00906C65" w:rsidRDefault="00906C65" w:rsidP="00906C65">
            <w:pPr>
              <w:spacing w:after="0" w:line="240" w:lineRule="auto"/>
              <w:jc w:val="center"/>
              <w:rPr>
                <w:rFonts w:eastAsia="Times" w:cs="Times New Roman"/>
                <w:sz w:val="18"/>
                <w:szCs w:val="20"/>
              </w:rPr>
            </w:pPr>
          </w:p>
          <w:p w14:paraId="77BCCED0"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Discrimination</w:t>
            </w:r>
          </w:p>
          <w:p w14:paraId="21570237"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Materialism</w:t>
            </w:r>
          </w:p>
          <w:p w14:paraId="21FCCD2D"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Egalitarianism</w:t>
            </w:r>
          </w:p>
        </w:tc>
        <w:tc>
          <w:tcPr>
            <w:tcW w:w="1360" w:type="dxa"/>
            <w:tcBorders>
              <w:top w:val="single" w:sz="6" w:space="0" w:color="auto"/>
              <w:left w:val="single" w:sz="6" w:space="0" w:color="auto"/>
              <w:bottom w:val="single" w:sz="6" w:space="0" w:color="auto"/>
              <w:right w:val="single" w:sz="6" w:space="0" w:color="auto"/>
            </w:tcBorders>
          </w:tcPr>
          <w:p w14:paraId="7A57FEFA" w14:textId="77777777" w:rsidR="00906C65" w:rsidRPr="00906C65" w:rsidRDefault="00906C65" w:rsidP="00906C65">
            <w:pPr>
              <w:spacing w:after="0" w:line="240" w:lineRule="auto"/>
              <w:jc w:val="center"/>
              <w:rPr>
                <w:rFonts w:eastAsia="Times" w:cs="Times New Roman"/>
                <w:sz w:val="18"/>
                <w:szCs w:val="20"/>
              </w:rPr>
            </w:pPr>
          </w:p>
          <w:p w14:paraId="1CDDAF8A"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Meeting Needs</w:t>
            </w:r>
          </w:p>
          <w:p w14:paraId="7FA3F834"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Validation</w:t>
            </w:r>
          </w:p>
        </w:tc>
        <w:tc>
          <w:tcPr>
            <w:tcW w:w="1360" w:type="dxa"/>
            <w:tcBorders>
              <w:top w:val="single" w:sz="6" w:space="0" w:color="auto"/>
              <w:left w:val="single" w:sz="6" w:space="0" w:color="auto"/>
              <w:bottom w:val="single" w:sz="6" w:space="0" w:color="auto"/>
              <w:right w:val="single" w:sz="6" w:space="0" w:color="auto"/>
            </w:tcBorders>
          </w:tcPr>
          <w:p w14:paraId="5075D023" w14:textId="77777777" w:rsidR="00906C65" w:rsidRPr="00906C65" w:rsidRDefault="00906C65" w:rsidP="00906C65">
            <w:pPr>
              <w:spacing w:after="0" w:line="240" w:lineRule="auto"/>
              <w:jc w:val="center"/>
              <w:rPr>
                <w:rFonts w:eastAsia="Times" w:cs="Times New Roman"/>
                <w:sz w:val="18"/>
                <w:szCs w:val="20"/>
              </w:rPr>
            </w:pPr>
          </w:p>
          <w:p w14:paraId="52BEA242"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Influence</w:t>
            </w:r>
          </w:p>
          <w:p w14:paraId="7663AC1E"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Untamable</w:t>
            </w:r>
          </w:p>
          <w:p w14:paraId="68CEFB8C"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Use</w:t>
            </w:r>
          </w:p>
          <w:p w14:paraId="6795256A"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Wisdom</w:t>
            </w:r>
          </w:p>
        </w:tc>
        <w:tc>
          <w:tcPr>
            <w:tcW w:w="1380" w:type="dxa"/>
            <w:tcBorders>
              <w:top w:val="single" w:sz="6" w:space="0" w:color="auto"/>
              <w:left w:val="single" w:sz="6" w:space="0" w:color="auto"/>
              <w:bottom w:val="single" w:sz="6" w:space="0" w:color="auto"/>
              <w:right w:val="single" w:sz="6" w:space="0" w:color="auto"/>
            </w:tcBorders>
          </w:tcPr>
          <w:p w14:paraId="5FC94180" w14:textId="77777777" w:rsidR="00906C65" w:rsidRPr="00906C65" w:rsidRDefault="00906C65" w:rsidP="00906C65">
            <w:pPr>
              <w:spacing w:after="0" w:line="240" w:lineRule="auto"/>
              <w:jc w:val="center"/>
              <w:rPr>
                <w:rFonts w:eastAsia="Times" w:cs="Times New Roman"/>
                <w:sz w:val="18"/>
                <w:szCs w:val="20"/>
              </w:rPr>
            </w:pPr>
          </w:p>
          <w:p w14:paraId="46E2BE37"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Conflict</w:t>
            </w:r>
          </w:p>
          <w:p w14:paraId="03A82158"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Judging</w:t>
            </w:r>
          </w:p>
          <w:p w14:paraId="6413ECE1"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Presumption</w:t>
            </w:r>
          </w:p>
        </w:tc>
        <w:tc>
          <w:tcPr>
            <w:tcW w:w="1360" w:type="dxa"/>
            <w:tcBorders>
              <w:top w:val="single" w:sz="6" w:space="0" w:color="auto"/>
              <w:left w:val="single" w:sz="6" w:space="0" w:color="auto"/>
              <w:bottom w:val="single" w:sz="6" w:space="0" w:color="auto"/>
              <w:right w:val="single" w:sz="6" w:space="0" w:color="auto"/>
            </w:tcBorders>
          </w:tcPr>
          <w:p w14:paraId="6B73719E" w14:textId="77777777" w:rsidR="00906C65" w:rsidRPr="00906C65" w:rsidRDefault="00906C65" w:rsidP="00906C65">
            <w:pPr>
              <w:spacing w:after="0" w:line="240" w:lineRule="auto"/>
              <w:jc w:val="center"/>
              <w:rPr>
                <w:rFonts w:eastAsia="Times" w:cs="Times New Roman"/>
                <w:sz w:val="18"/>
                <w:szCs w:val="20"/>
              </w:rPr>
            </w:pPr>
          </w:p>
          <w:p w14:paraId="46DA9A3B"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Patience</w:t>
            </w:r>
          </w:p>
          <w:p w14:paraId="4B5BAF8F"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Prayer</w:t>
            </w:r>
          </w:p>
          <w:p w14:paraId="176AF0E5" w14:textId="77777777" w:rsidR="00906C65" w:rsidRPr="00906C65" w:rsidRDefault="00906C65" w:rsidP="00906C65">
            <w:pPr>
              <w:spacing w:after="0" w:line="240" w:lineRule="auto"/>
              <w:jc w:val="center"/>
              <w:rPr>
                <w:rFonts w:eastAsia="Times" w:cs="Times New Roman"/>
                <w:sz w:val="18"/>
                <w:szCs w:val="20"/>
              </w:rPr>
            </w:pPr>
            <w:r w:rsidRPr="00906C65">
              <w:rPr>
                <w:rFonts w:eastAsia="Times" w:cs="Times New Roman"/>
                <w:sz w:val="18"/>
                <w:szCs w:val="20"/>
              </w:rPr>
              <w:t>Confrontation</w:t>
            </w:r>
          </w:p>
        </w:tc>
      </w:tr>
      <w:tr w:rsidR="00906C65" w:rsidRPr="00906C65" w14:paraId="7117F369" w14:textId="77777777" w:rsidTr="00ED6680">
        <w:tc>
          <w:tcPr>
            <w:tcW w:w="9710" w:type="dxa"/>
            <w:gridSpan w:val="8"/>
            <w:tcBorders>
              <w:top w:val="single" w:sz="6" w:space="0" w:color="auto"/>
              <w:left w:val="single" w:sz="6" w:space="0" w:color="auto"/>
              <w:bottom w:val="single" w:sz="6" w:space="0" w:color="auto"/>
              <w:right w:val="single" w:sz="6" w:space="0" w:color="auto"/>
            </w:tcBorders>
          </w:tcPr>
          <w:p w14:paraId="5E1B7D38" w14:textId="77777777" w:rsidR="00906C65" w:rsidRPr="00906C65" w:rsidRDefault="00906C65" w:rsidP="00906C65">
            <w:pPr>
              <w:spacing w:after="0" w:line="240" w:lineRule="auto"/>
              <w:jc w:val="center"/>
              <w:rPr>
                <w:rFonts w:eastAsia="Times" w:cs="Times New Roman"/>
                <w:b/>
                <w:sz w:val="20"/>
                <w:szCs w:val="18"/>
              </w:rPr>
            </w:pPr>
          </w:p>
          <w:p w14:paraId="5F9FBD5C"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Jerusalem</w:t>
            </w:r>
          </w:p>
          <w:p w14:paraId="0E306178" w14:textId="77777777" w:rsidR="00906C65" w:rsidRPr="00906C65" w:rsidRDefault="00906C65" w:rsidP="00906C65">
            <w:pPr>
              <w:spacing w:after="0" w:line="240" w:lineRule="auto"/>
              <w:jc w:val="center"/>
              <w:rPr>
                <w:rFonts w:eastAsia="Times" w:cs="Times New Roman"/>
                <w:b/>
                <w:sz w:val="20"/>
                <w:szCs w:val="18"/>
              </w:rPr>
            </w:pPr>
          </w:p>
        </w:tc>
      </w:tr>
      <w:tr w:rsidR="00906C65" w:rsidRPr="00906C65" w14:paraId="59A9B9B4" w14:textId="77777777" w:rsidTr="00ED6680">
        <w:tc>
          <w:tcPr>
            <w:tcW w:w="9710" w:type="dxa"/>
            <w:gridSpan w:val="8"/>
            <w:tcBorders>
              <w:top w:val="single" w:sz="6" w:space="0" w:color="auto"/>
              <w:left w:val="single" w:sz="6" w:space="0" w:color="auto"/>
              <w:bottom w:val="single" w:sz="6" w:space="0" w:color="auto"/>
              <w:right w:val="single" w:sz="6" w:space="0" w:color="auto"/>
            </w:tcBorders>
          </w:tcPr>
          <w:p w14:paraId="3EE1F38A" w14:textId="77777777" w:rsidR="00906C65" w:rsidRPr="00906C65" w:rsidRDefault="00906C65" w:rsidP="00906C65">
            <w:pPr>
              <w:spacing w:after="0" w:line="240" w:lineRule="auto"/>
              <w:jc w:val="center"/>
              <w:rPr>
                <w:rFonts w:eastAsia="Times" w:cs="Times New Roman"/>
                <w:b/>
                <w:sz w:val="20"/>
                <w:szCs w:val="18"/>
              </w:rPr>
            </w:pPr>
          </w:p>
          <w:p w14:paraId="7D48BA4A" w14:textId="77777777" w:rsidR="00906C65" w:rsidRPr="00906C65" w:rsidRDefault="00906C65" w:rsidP="00906C65">
            <w:pPr>
              <w:spacing w:after="0" w:line="240" w:lineRule="auto"/>
              <w:jc w:val="center"/>
              <w:rPr>
                <w:rFonts w:eastAsia="Times" w:cs="Times New Roman"/>
                <w:b/>
                <w:sz w:val="20"/>
                <w:szCs w:val="18"/>
              </w:rPr>
            </w:pPr>
            <w:r w:rsidRPr="00906C65">
              <w:rPr>
                <w:rFonts w:eastAsia="Times" w:cs="Times New Roman"/>
                <w:b/>
                <w:sz w:val="20"/>
                <w:szCs w:val="18"/>
              </w:rPr>
              <w:t>AD 44-47</w:t>
            </w:r>
          </w:p>
          <w:p w14:paraId="6A1F9BD2" w14:textId="77777777" w:rsidR="00906C65" w:rsidRPr="00906C65" w:rsidRDefault="00906C65" w:rsidP="00906C65">
            <w:pPr>
              <w:spacing w:after="0" w:line="240" w:lineRule="auto"/>
              <w:jc w:val="center"/>
              <w:rPr>
                <w:rFonts w:eastAsia="Times" w:cs="Times New Roman"/>
                <w:b/>
                <w:sz w:val="20"/>
                <w:szCs w:val="18"/>
              </w:rPr>
            </w:pPr>
          </w:p>
        </w:tc>
      </w:tr>
    </w:tbl>
    <w:p w14:paraId="5F46163D" w14:textId="77777777" w:rsidR="00906C65" w:rsidRPr="00906C65" w:rsidRDefault="00906C65" w:rsidP="00906C65">
      <w:pPr>
        <w:spacing w:after="0" w:line="240" w:lineRule="auto"/>
        <w:ind w:left="20" w:right="-90" w:hanging="20"/>
        <w:rPr>
          <w:rFonts w:ascii="Times" w:eastAsia="Times" w:hAnsi="Times" w:cs="Times New Roman"/>
          <w:b/>
          <w:sz w:val="22"/>
          <w:szCs w:val="20"/>
        </w:rPr>
      </w:pPr>
    </w:p>
    <w:p w14:paraId="1ED018ED" w14:textId="77777777" w:rsidR="00906C65" w:rsidRPr="00906C65" w:rsidRDefault="00906C65" w:rsidP="00906C65">
      <w:pPr>
        <w:spacing w:after="0" w:line="240" w:lineRule="auto"/>
        <w:ind w:left="1260" w:right="-90" w:hanging="1260"/>
        <w:rPr>
          <w:rFonts w:ascii="Times" w:eastAsia="Times" w:hAnsi="Times" w:cs="Times New Roman"/>
          <w:b/>
          <w:sz w:val="22"/>
        </w:rPr>
      </w:pPr>
      <w:r w:rsidRPr="00906C65">
        <w:rPr>
          <w:rFonts w:ascii="Times" w:eastAsia="Times" w:hAnsi="Times" w:cs="Times New Roman"/>
          <w:b/>
          <w:sz w:val="22"/>
          <w:u w:val="single"/>
        </w:rPr>
        <w:t>Key Word</w:t>
      </w:r>
      <w:r w:rsidRPr="00906C65">
        <w:rPr>
          <w:rFonts w:ascii="Times" w:eastAsia="Times" w:hAnsi="Times" w:cs="Times New Roman"/>
          <w:b/>
          <w:sz w:val="22"/>
        </w:rPr>
        <w:t>:</w:t>
      </w:r>
      <w:r w:rsidRPr="00906C65">
        <w:rPr>
          <w:rFonts w:ascii="Times" w:eastAsia="Times" w:hAnsi="Times" w:cs="Times New Roman"/>
          <w:b/>
          <w:sz w:val="22"/>
        </w:rPr>
        <w:tab/>
        <w:t>Works</w:t>
      </w:r>
    </w:p>
    <w:p w14:paraId="3058EBC1" w14:textId="77777777" w:rsidR="00906C65" w:rsidRPr="00906C65" w:rsidRDefault="00906C65" w:rsidP="00906C65">
      <w:pPr>
        <w:spacing w:after="0" w:line="240" w:lineRule="auto"/>
        <w:ind w:left="1260" w:right="-90" w:hanging="1260"/>
        <w:rPr>
          <w:rFonts w:ascii="Times" w:eastAsia="Times" w:hAnsi="Times" w:cs="Times New Roman"/>
          <w:b/>
          <w:sz w:val="22"/>
        </w:rPr>
      </w:pPr>
    </w:p>
    <w:p w14:paraId="5E5912AB" w14:textId="77777777" w:rsidR="00906C65" w:rsidRPr="00906C65" w:rsidRDefault="00906C65" w:rsidP="00906C65">
      <w:pPr>
        <w:spacing w:after="0" w:line="240" w:lineRule="auto"/>
        <w:ind w:left="1260" w:right="-90" w:hanging="1260"/>
        <w:rPr>
          <w:rFonts w:ascii="Times" w:eastAsia="Times" w:hAnsi="Times" w:cs="Times New Roman"/>
          <w:b/>
          <w:sz w:val="22"/>
        </w:rPr>
      </w:pPr>
      <w:r w:rsidRPr="00906C65">
        <w:rPr>
          <w:rFonts w:ascii="Times" w:eastAsia="Times" w:hAnsi="Times" w:cs="Times New Roman"/>
          <w:b/>
          <w:sz w:val="22"/>
          <w:u w:val="single"/>
        </w:rPr>
        <w:t>Key Verse</w:t>
      </w:r>
      <w:r w:rsidRPr="00906C65">
        <w:rPr>
          <w:rFonts w:ascii="Times" w:eastAsia="Times" w:hAnsi="Times" w:cs="Times New Roman"/>
          <w:b/>
          <w:i/>
          <w:iCs/>
          <w:sz w:val="22"/>
        </w:rPr>
        <w:t xml:space="preserve">:   </w:t>
      </w:r>
      <w:r w:rsidRPr="00906C65">
        <w:rPr>
          <w:rFonts w:eastAsia="Times" w:cs="Times New Roman"/>
          <w:i/>
          <w:iCs/>
          <w:color w:val="111111"/>
          <w:sz w:val="22"/>
          <w:shd w:val="clear" w:color="auto" w:fill="FFFFFF"/>
          <w:vertAlign w:val="superscript"/>
        </w:rPr>
        <w:t>22</w:t>
      </w:r>
      <w:r w:rsidRPr="00906C65">
        <w:rPr>
          <w:rFonts w:eastAsia="Times" w:cs="Times New Roman"/>
          <w:i/>
          <w:iCs/>
          <w:color w:val="111111"/>
          <w:sz w:val="22"/>
          <w:shd w:val="clear" w:color="auto" w:fill="FFFFFF"/>
        </w:rPr>
        <w:t>But be ye doers of the word, and not hearers only, deceiving your own selves.</w:t>
      </w:r>
      <w:r w:rsidRPr="00906C65">
        <w:rPr>
          <w:rFonts w:ascii="Times" w:eastAsia="Times" w:hAnsi="Times" w:cs="Times New Roman"/>
          <w:b/>
          <w:sz w:val="22"/>
        </w:rPr>
        <w:t xml:space="preserve"> (James 1:22).</w:t>
      </w:r>
    </w:p>
    <w:p w14:paraId="1A2E15DF" w14:textId="77777777" w:rsidR="00906C65" w:rsidRPr="00906C65" w:rsidRDefault="00906C65" w:rsidP="00906C65">
      <w:pPr>
        <w:spacing w:after="0" w:line="240" w:lineRule="auto"/>
        <w:ind w:left="20" w:right="-90" w:hanging="20"/>
        <w:rPr>
          <w:rFonts w:ascii="Times" w:eastAsia="Times" w:hAnsi="Times" w:cs="Times New Roman"/>
          <w:b/>
          <w:sz w:val="22"/>
        </w:rPr>
      </w:pPr>
    </w:p>
    <w:p w14:paraId="7509C721" w14:textId="77777777" w:rsidR="00906C65" w:rsidRPr="00906C65" w:rsidRDefault="00906C65" w:rsidP="00906C65">
      <w:pPr>
        <w:spacing w:after="0" w:line="240" w:lineRule="auto"/>
        <w:ind w:left="20" w:right="-90" w:hanging="20"/>
        <w:rPr>
          <w:rFonts w:ascii="Times" w:eastAsia="Times" w:hAnsi="Times" w:cs="Times New Roman"/>
          <w:bCs/>
          <w:sz w:val="22"/>
        </w:rPr>
      </w:pPr>
      <w:r w:rsidRPr="00906C65">
        <w:rPr>
          <w:rFonts w:ascii="Times" w:eastAsia="Times" w:hAnsi="Times" w:cs="Times New Roman"/>
          <w:b/>
          <w:sz w:val="22"/>
          <w:u w:val="single"/>
        </w:rPr>
        <w:t>Summary Statement</w:t>
      </w:r>
      <w:r w:rsidRPr="00906C65">
        <w:rPr>
          <w:rFonts w:ascii="Times" w:eastAsia="Times" w:hAnsi="Times" w:cs="Times New Roman"/>
          <w:b/>
          <w:sz w:val="22"/>
        </w:rPr>
        <w:t xml:space="preserve">: </w:t>
      </w:r>
      <w:r w:rsidRPr="00906C65">
        <w:rPr>
          <w:rFonts w:ascii="Times" w:eastAsia="Times" w:hAnsi="Times" w:cs="Times New Roman"/>
          <w:bCs/>
          <w:sz w:val="22"/>
        </w:rPr>
        <w:t xml:space="preserve">James exhorts early Jewish believers throughout the Roman Empire that Christian </w:t>
      </w:r>
      <w:r w:rsidRPr="00906C65">
        <w:rPr>
          <w:rFonts w:ascii="Times" w:eastAsia="Times" w:hAnsi="Times" w:cs="Times New Roman"/>
          <w:bCs/>
          <w:i/>
          <w:sz w:val="22"/>
        </w:rPr>
        <w:t>faith is shown through works</w:t>
      </w:r>
      <w:r w:rsidRPr="00906C65">
        <w:rPr>
          <w:rFonts w:ascii="Times" w:eastAsia="Times" w:hAnsi="Times" w:cs="Times New Roman"/>
          <w:bCs/>
          <w:sz w:val="22"/>
        </w:rPr>
        <w:t xml:space="preserve"> that they might replace their </w:t>
      </w:r>
      <w:r w:rsidRPr="00906C65">
        <w:rPr>
          <w:rFonts w:ascii="Times" w:eastAsia="Times" w:hAnsi="Times" w:cs="Times New Roman"/>
          <w:bCs/>
          <w:i/>
          <w:sz w:val="22"/>
        </w:rPr>
        <w:t>hypocrisy</w:t>
      </w:r>
      <w:r w:rsidRPr="00906C65">
        <w:rPr>
          <w:rFonts w:ascii="Times" w:eastAsia="Times" w:hAnsi="Times" w:cs="Times New Roman"/>
          <w:bCs/>
          <w:sz w:val="22"/>
        </w:rPr>
        <w:t xml:space="preserve"> with good deeds in maturity and holiness.</w:t>
      </w:r>
    </w:p>
    <w:p w14:paraId="132922E5" w14:textId="77777777" w:rsidR="00906C65" w:rsidRPr="00906C65" w:rsidRDefault="00906C65" w:rsidP="00906C65">
      <w:pPr>
        <w:spacing w:after="0" w:line="240" w:lineRule="auto"/>
        <w:ind w:left="20" w:right="-90" w:hanging="20"/>
        <w:rPr>
          <w:rFonts w:ascii="Times" w:eastAsia="Times" w:hAnsi="Times" w:cs="Times New Roman"/>
          <w:b/>
          <w:sz w:val="22"/>
        </w:rPr>
      </w:pPr>
    </w:p>
    <w:p w14:paraId="2C2C5FDE" w14:textId="77777777" w:rsidR="00906C65" w:rsidRPr="00906C65" w:rsidRDefault="00906C65" w:rsidP="00906C65">
      <w:pPr>
        <w:spacing w:after="0" w:line="240" w:lineRule="auto"/>
        <w:ind w:left="20" w:right="-90" w:hanging="20"/>
        <w:rPr>
          <w:rFonts w:ascii="Times" w:eastAsia="Times" w:hAnsi="Times" w:cs="Times New Roman"/>
          <w:b/>
          <w:sz w:val="22"/>
        </w:rPr>
      </w:pPr>
    </w:p>
    <w:p w14:paraId="3D6695B9" w14:textId="77777777" w:rsidR="00906C65" w:rsidRPr="00906C65" w:rsidRDefault="00906C65" w:rsidP="00906C65">
      <w:pPr>
        <w:spacing w:after="0" w:line="240" w:lineRule="auto"/>
        <w:ind w:left="20" w:right="-90" w:hanging="20"/>
        <w:rPr>
          <w:rFonts w:ascii="Times" w:eastAsia="Times" w:hAnsi="Times" w:cs="Times New Roman"/>
          <w:b/>
          <w:sz w:val="22"/>
        </w:rPr>
      </w:pPr>
    </w:p>
    <w:p w14:paraId="238ABE63" w14:textId="77777777" w:rsidR="00906C65" w:rsidRPr="00906C65" w:rsidRDefault="00906C65" w:rsidP="00906C65">
      <w:pPr>
        <w:spacing w:after="0" w:line="240" w:lineRule="auto"/>
        <w:ind w:left="20" w:right="-90" w:hanging="20"/>
        <w:rPr>
          <w:rFonts w:ascii="Times" w:eastAsia="Times" w:hAnsi="Times" w:cs="Times New Roman"/>
          <w:b/>
          <w:sz w:val="22"/>
        </w:rPr>
      </w:pPr>
      <w:r w:rsidRPr="00906C65">
        <w:rPr>
          <w:rFonts w:ascii="Times" w:eastAsia="Times" w:hAnsi="Times" w:cs="Times New Roman"/>
          <w:b/>
          <w:sz w:val="22"/>
          <w:u w:val="single"/>
        </w:rPr>
        <w:lastRenderedPageBreak/>
        <w:t>Application</w:t>
      </w:r>
      <w:r w:rsidRPr="00906C65">
        <w:rPr>
          <w:rFonts w:ascii="Times" w:eastAsia="Times" w:hAnsi="Times" w:cs="Times New Roman"/>
          <w:b/>
          <w:sz w:val="22"/>
        </w:rPr>
        <w:t xml:space="preserve">: </w:t>
      </w:r>
    </w:p>
    <w:p w14:paraId="1CB6B030" w14:textId="77777777" w:rsidR="00906C65" w:rsidRPr="00906C65" w:rsidRDefault="00906C65" w:rsidP="00906C65">
      <w:pPr>
        <w:spacing w:after="0" w:line="240" w:lineRule="auto"/>
        <w:ind w:right="-90"/>
        <w:rPr>
          <w:rFonts w:ascii="Times" w:eastAsia="Times" w:hAnsi="Times" w:cs="Times New Roman"/>
          <w:b/>
          <w:sz w:val="22"/>
        </w:rPr>
      </w:pPr>
    </w:p>
    <w:p w14:paraId="2791DB36" w14:textId="77777777" w:rsidR="00906C65" w:rsidRPr="00906C65" w:rsidRDefault="00906C65" w:rsidP="00906C65">
      <w:pPr>
        <w:spacing w:after="0" w:line="240" w:lineRule="auto"/>
        <w:ind w:right="-90"/>
        <w:rPr>
          <w:rFonts w:ascii="Times" w:eastAsia="Times" w:hAnsi="Times" w:cs="Times New Roman"/>
          <w:bCs/>
          <w:sz w:val="22"/>
        </w:rPr>
      </w:pPr>
      <w:r w:rsidRPr="00906C65">
        <w:rPr>
          <w:rFonts w:ascii="Times" w:eastAsia="Times" w:hAnsi="Times" w:cs="Times New Roman"/>
          <w:bCs/>
          <w:sz w:val="22"/>
        </w:rPr>
        <w:t>What specific works noted in the letter of James do you consistently do that reveals your calling as a Christian?</w:t>
      </w:r>
    </w:p>
    <w:p w14:paraId="21935BD2" w14:textId="77777777" w:rsidR="00906C65" w:rsidRPr="00906C65" w:rsidRDefault="00906C65" w:rsidP="00906C65">
      <w:pPr>
        <w:spacing w:after="0" w:line="240" w:lineRule="auto"/>
        <w:ind w:right="-90"/>
        <w:rPr>
          <w:rFonts w:ascii="Times" w:eastAsia="Times" w:hAnsi="Times" w:cs="Times New Roman"/>
          <w:bCs/>
          <w:sz w:val="22"/>
        </w:rPr>
      </w:pPr>
    </w:p>
    <w:p w14:paraId="2D36396B" w14:textId="77777777" w:rsidR="00906C65" w:rsidRPr="00906C65" w:rsidRDefault="00906C65" w:rsidP="00906C65">
      <w:pPr>
        <w:spacing w:after="0" w:line="240" w:lineRule="auto"/>
        <w:ind w:right="-90"/>
        <w:rPr>
          <w:rFonts w:ascii="Times" w:eastAsia="Times" w:hAnsi="Times" w:cs="Times New Roman"/>
          <w:bCs/>
          <w:sz w:val="22"/>
        </w:rPr>
      </w:pPr>
      <w:r w:rsidRPr="00906C65">
        <w:rPr>
          <w:rFonts w:ascii="Times" w:eastAsia="Times" w:hAnsi="Times" w:cs="Times New Roman"/>
          <w:bCs/>
          <w:sz w:val="22"/>
        </w:rPr>
        <w:t xml:space="preserve">Others should see </w:t>
      </w:r>
      <w:r w:rsidRPr="00906C65">
        <w:rPr>
          <w:rFonts w:ascii="Times" w:eastAsia="Times" w:hAnsi="Times" w:cs="Times New Roman"/>
          <w:bCs/>
          <w:i/>
          <w:sz w:val="22"/>
        </w:rPr>
        <w:t>works</w:t>
      </w:r>
      <w:r w:rsidRPr="00906C65">
        <w:rPr>
          <w:rFonts w:ascii="Times" w:eastAsia="Times" w:hAnsi="Times" w:cs="Times New Roman"/>
          <w:bCs/>
          <w:sz w:val="22"/>
        </w:rPr>
        <w:t xml:space="preserve"> resulting from our belief in Christ (James 2:14-26; cf. 1 John 2:3-6, 9-11, 18-19, 24-25; 3:24; 4:20; etc.).</w:t>
      </w:r>
    </w:p>
    <w:p w14:paraId="14458535" w14:textId="77777777" w:rsidR="00906C65" w:rsidRPr="00906C65" w:rsidRDefault="00906C65" w:rsidP="00906C65">
      <w:pPr>
        <w:spacing w:after="0" w:line="240" w:lineRule="auto"/>
        <w:rPr>
          <w:rFonts w:ascii="Times" w:eastAsia="Times" w:hAnsi="Times" w:cs="Times New Roman"/>
          <w:szCs w:val="20"/>
        </w:rPr>
      </w:pPr>
    </w:p>
    <w:p w14:paraId="4A13F2BB" w14:textId="77777777" w:rsidR="00906C65" w:rsidRPr="00906C65" w:rsidRDefault="00906C65" w:rsidP="00906C65">
      <w:pPr>
        <w:spacing w:after="0" w:line="240" w:lineRule="auto"/>
        <w:jc w:val="center"/>
        <w:rPr>
          <w:rFonts w:eastAsia="Times" w:cs="Times New Roman"/>
          <w:bCs/>
          <w:sz w:val="32"/>
          <w:szCs w:val="12"/>
        </w:rPr>
      </w:pPr>
      <w:r w:rsidRPr="00906C65">
        <w:rPr>
          <w:rFonts w:eastAsia="Times" w:cs="Times New Roman"/>
          <w:bCs/>
          <w:sz w:val="32"/>
          <w:szCs w:val="12"/>
        </w:rPr>
        <w:t>James</w:t>
      </w:r>
    </w:p>
    <w:p w14:paraId="7A53DDC6" w14:textId="77777777" w:rsidR="00906C65" w:rsidRPr="00906C65" w:rsidRDefault="00906C65" w:rsidP="00906C65">
      <w:pPr>
        <w:tabs>
          <w:tab w:val="left" w:pos="360"/>
        </w:tabs>
        <w:spacing w:after="0" w:line="240" w:lineRule="auto"/>
        <w:ind w:left="360" w:right="-90" w:hanging="360"/>
        <w:jc w:val="both"/>
        <w:rPr>
          <w:rFonts w:eastAsia="Times" w:cs="Times New Roman"/>
          <w:sz w:val="22"/>
          <w:szCs w:val="20"/>
        </w:rPr>
      </w:pPr>
      <w:r w:rsidRPr="00906C65">
        <w:rPr>
          <w:rFonts w:eastAsia="Times" w:cs="Times New Roman"/>
          <w:b/>
          <w:sz w:val="22"/>
          <w:szCs w:val="20"/>
        </w:rPr>
        <w:t>I.</w:t>
      </w:r>
      <w:r w:rsidRPr="00906C65">
        <w:rPr>
          <w:rFonts w:eastAsia="Times" w:cs="Times New Roman"/>
          <w:b/>
          <w:sz w:val="22"/>
          <w:szCs w:val="20"/>
        </w:rPr>
        <w:tab/>
        <w:t>Title</w:t>
      </w:r>
      <w:r w:rsidRPr="00906C65">
        <w:rPr>
          <w:rFonts w:eastAsia="Times" w:cs="Times New Roman"/>
          <w:sz w:val="22"/>
          <w:szCs w:val="20"/>
        </w:rPr>
        <w:t xml:space="preserve"> </w:t>
      </w:r>
    </w:p>
    <w:p w14:paraId="7E700011" w14:textId="77777777" w:rsidR="00906C65" w:rsidRPr="00906C65" w:rsidRDefault="00906C65" w:rsidP="00906C65">
      <w:pPr>
        <w:spacing w:after="0" w:line="240" w:lineRule="auto"/>
        <w:ind w:left="360"/>
        <w:jc w:val="both"/>
        <w:rPr>
          <w:rFonts w:eastAsia="Times" w:cs="Times New Roman"/>
          <w:sz w:val="22"/>
          <w:szCs w:val="18"/>
        </w:rPr>
      </w:pPr>
      <w:r w:rsidRPr="00906C65">
        <w:rPr>
          <w:rFonts w:eastAsia="Times" w:cs="Times New Roman"/>
          <w:sz w:val="22"/>
          <w:szCs w:val="18"/>
        </w:rPr>
        <w:t xml:space="preserve">The Greek title, “Of James”, is a shortened form of the early title, “Epistle of James”.  </w:t>
      </w:r>
    </w:p>
    <w:p w14:paraId="29BF9838" w14:textId="77777777" w:rsidR="00906C65" w:rsidRPr="00906C65" w:rsidRDefault="00906C65" w:rsidP="00906C65">
      <w:pPr>
        <w:tabs>
          <w:tab w:val="left" w:pos="360"/>
        </w:tabs>
        <w:spacing w:after="0" w:line="240" w:lineRule="auto"/>
        <w:ind w:left="360" w:right="-90" w:hanging="360"/>
        <w:jc w:val="both"/>
        <w:rPr>
          <w:rFonts w:eastAsia="Times" w:cs="Times New Roman"/>
          <w:b/>
          <w:sz w:val="22"/>
          <w:szCs w:val="20"/>
        </w:rPr>
      </w:pPr>
    </w:p>
    <w:p w14:paraId="363F628D" w14:textId="77777777" w:rsidR="00906C65" w:rsidRPr="00906C65" w:rsidRDefault="00906C65" w:rsidP="00906C65">
      <w:pPr>
        <w:tabs>
          <w:tab w:val="left" w:pos="360"/>
        </w:tabs>
        <w:spacing w:after="0" w:line="240" w:lineRule="auto"/>
        <w:ind w:left="360" w:right="-90" w:hanging="360"/>
        <w:jc w:val="both"/>
        <w:rPr>
          <w:rFonts w:eastAsia="Times" w:cs="Times New Roman"/>
          <w:b/>
          <w:sz w:val="22"/>
          <w:szCs w:val="20"/>
        </w:rPr>
      </w:pPr>
      <w:r w:rsidRPr="00906C65">
        <w:rPr>
          <w:rFonts w:eastAsia="Times" w:cs="Times New Roman"/>
          <w:b/>
          <w:sz w:val="22"/>
          <w:szCs w:val="20"/>
        </w:rPr>
        <w:t>II.</w:t>
      </w:r>
      <w:r w:rsidRPr="00906C65">
        <w:rPr>
          <w:rFonts w:eastAsia="Times" w:cs="Times New Roman"/>
          <w:b/>
          <w:sz w:val="22"/>
          <w:szCs w:val="20"/>
        </w:rPr>
        <w:tab/>
        <w:t>Authorship</w:t>
      </w:r>
    </w:p>
    <w:p w14:paraId="38B49CA1"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03E9AB6D"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A.</w:t>
      </w:r>
      <w:r w:rsidRPr="00906C65">
        <w:rPr>
          <w:rFonts w:eastAsia="Times" w:cs="Times New Roman"/>
          <w:sz w:val="22"/>
          <w:szCs w:val="20"/>
        </w:rPr>
        <w:tab/>
      </w:r>
      <w:r w:rsidRPr="00906C65">
        <w:rPr>
          <w:rFonts w:eastAsia="Times" w:cs="Times New Roman"/>
          <w:sz w:val="22"/>
          <w:szCs w:val="20"/>
          <w:u w:val="single"/>
        </w:rPr>
        <w:t>External Evidence</w:t>
      </w:r>
      <w:r w:rsidRPr="00906C65">
        <w:rPr>
          <w:rFonts w:eastAsia="Times" w:cs="Times New Roman"/>
          <w:sz w:val="22"/>
          <w:szCs w:val="20"/>
        </w:rPr>
        <w:t xml:space="preserve">: The identity of the author in James 1:1 has been proposed as any of four different men named “James” in the New Testament.  </w:t>
      </w:r>
    </w:p>
    <w:p w14:paraId="36622D65"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6F744964"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1.</w:t>
      </w:r>
      <w:r w:rsidRPr="00906C65">
        <w:rPr>
          <w:rFonts w:eastAsia="Times" w:cs="Times New Roman"/>
          <w:sz w:val="22"/>
          <w:szCs w:val="20"/>
        </w:rPr>
        <w:tab/>
        <w:t>Early church tradition ascribes the letter to James the Just (who was not an apostle) even though two other men called “James” were apostles (James the brother of John and James the son of Alpheus).  Origen, Eusebius, Cyril of Jerusalem, Athanasius, Augustine, and many other early writers upheld authorship by James the Just.</w:t>
      </w:r>
    </w:p>
    <w:p w14:paraId="5B306907"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6B3A1A5E"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2.</w:t>
      </w:r>
      <w:r w:rsidRPr="00906C65">
        <w:rPr>
          <w:rFonts w:eastAsia="Times" w:cs="Times New Roman"/>
          <w:sz w:val="22"/>
          <w:szCs w:val="20"/>
        </w:rPr>
        <w:tab/>
        <w:t>Many scholars object to the traditional view by claiming that the author is pseudonymous or one of the other men named “James” in the New Testament (i.e., James the son of Alphaeus, James the son of Zebedee, or James the father of Judas “not Iscariot”). Jerome voiced uncertainty over the book and regarded it as published by another in the name of James, but he did cite from it as Scripture.  Moffatt, Calvin, Luther and Erasmus attributed it to another “James” due to internal “evidence”.</w:t>
      </w:r>
    </w:p>
    <w:p w14:paraId="2F126669"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6FEF9119"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B.</w:t>
      </w:r>
      <w:r w:rsidRPr="00906C65">
        <w:rPr>
          <w:rFonts w:eastAsia="Times" w:cs="Times New Roman"/>
          <w:sz w:val="22"/>
          <w:szCs w:val="20"/>
        </w:rPr>
        <w:tab/>
      </w:r>
      <w:r w:rsidRPr="00906C65">
        <w:rPr>
          <w:rFonts w:eastAsia="Times" w:cs="Times New Roman"/>
          <w:sz w:val="22"/>
          <w:szCs w:val="20"/>
          <w:u w:val="single"/>
        </w:rPr>
        <w:t>Internal Evidence</w:t>
      </w:r>
      <w:r w:rsidRPr="00906C65">
        <w:rPr>
          <w:rFonts w:eastAsia="Times" w:cs="Times New Roman"/>
          <w:sz w:val="22"/>
          <w:szCs w:val="20"/>
        </w:rPr>
        <w:t>: The traditional view of 1:1 is that the author is James the Just, the half-brother of Jesus who believed in Christ at his resurrection (1 Cor. 15:7) and soon led the Jerusalem church (Acts 12:17; 21:18; Gal. 1:19).  Information derived from the book itself supports this conclusion:</w:t>
      </w:r>
    </w:p>
    <w:p w14:paraId="549E6CCF"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5CC11D6F"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1.</w:t>
      </w:r>
      <w:r w:rsidRPr="00906C65">
        <w:rPr>
          <w:rFonts w:eastAsia="Times" w:cs="Times New Roman"/>
          <w:sz w:val="22"/>
          <w:szCs w:val="20"/>
        </w:rPr>
        <w:tab/>
        <w:t xml:space="preserve">The simple introduction shows that the author did not think it necessary to identify himself by other than “James,” showing that he was a man well-known to his readers (1:1).  </w:t>
      </w:r>
    </w:p>
    <w:p w14:paraId="77931C2A"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61AC663A"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2.</w:t>
      </w:r>
      <w:r w:rsidRPr="00906C65">
        <w:rPr>
          <w:rFonts w:eastAsia="Times" w:cs="Times New Roman"/>
          <w:sz w:val="22"/>
          <w:szCs w:val="20"/>
        </w:rPr>
        <w:tab/>
        <w:t>James the Just is called simply “James” in Acts 12:17; 15:13; 21:18 and elsewhere (cf. 1 Cor. 15:7; Gal. 2:12).</w:t>
      </w:r>
    </w:p>
    <w:p w14:paraId="2DDA995C"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363A338B"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3.</w:t>
      </w:r>
      <w:r w:rsidRPr="00906C65">
        <w:rPr>
          <w:rFonts w:eastAsia="Times" w:cs="Times New Roman"/>
          <w:sz w:val="22"/>
          <w:szCs w:val="20"/>
        </w:rPr>
        <w:tab/>
        <w:t>The writer addressed a significant portion of the church (i.e., the twelve tribes) in very weighty tones, indicating his authoritative position in the church.</w:t>
      </w:r>
    </w:p>
    <w:p w14:paraId="71D81C28"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0ABD215F"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4.</w:t>
      </w:r>
      <w:r w:rsidRPr="00906C65">
        <w:rPr>
          <w:rFonts w:eastAsia="Times" w:cs="Times New Roman"/>
          <w:sz w:val="22"/>
          <w:szCs w:val="20"/>
        </w:rPr>
        <w:tab/>
        <w:t>The letter corresponds to the language used by James the Just from Luke's record (James 2:7 with Acts 15:17).</w:t>
      </w:r>
    </w:p>
    <w:p w14:paraId="14B5F04A"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22CFF1E5"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5.</w:t>
      </w:r>
      <w:r w:rsidRPr="00906C65">
        <w:rPr>
          <w:rFonts w:eastAsia="Times" w:cs="Times New Roman"/>
          <w:sz w:val="22"/>
          <w:szCs w:val="20"/>
        </w:rPr>
        <w:tab/>
        <w:t>A strong Semitic flavour is evident in its five Old Testament quotes (1:11; 2:8, 11, 23; 4:6), numerous indirect allusions (1:10; 2:21, 23, 25; 3:9; 4:6; 5:2, 11, 17, 18), and traces of Hebrew idioms behind the Greek forms of language.</w:t>
      </w:r>
    </w:p>
    <w:p w14:paraId="1E7F9BB6"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20854D77"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ab/>
      </w:r>
    </w:p>
    <w:p w14:paraId="34F9987C"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665BA71C"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6526C3BF"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1B3069C7" w14:textId="77777777" w:rsidR="00906C65" w:rsidRPr="00906C65" w:rsidRDefault="00906C65" w:rsidP="00906C65">
      <w:pPr>
        <w:tabs>
          <w:tab w:val="left" w:pos="360"/>
        </w:tabs>
        <w:spacing w:after="0" w:line="240" w:lineRule="auto"/>
        <w:ind w:left="360" w:right="-90" w:hanging="360"/>
        <w:jc w:val="both"/>
        <w:rPr>
          <w:rFonts w:eastAsia="Times" w:cs="Times New Roman"/>
          <w:b/>
          <w:sz w:val="22"/>
          <w:szCs w:val="20"/>
        </w:rPr>
      </w:pPr>
    </w:p>
    <w:p w14:paraId="2B56C6A5" w14:textId="77777777" w:rsidR="00906C65" w:rsidRPr="00906C65" w:rsidRDefault="00906C65" w:rsidP="00906C65">
      <w:pPr>
        <w:tabs>
          <w:tab w:val="left" w:pos="360"/>
        </w:tabs>
        <w:spacing w:after="0" w:line="240" w:lineRule="auto"/>
        <w:ind w:left="360" w:right="-90" w:hanging="360"/>
        <w:jc w:val="both"/>
        <w:rPr>
          <w:rFonts w:eastAsia="Times" w:cs="Times New Roman"/>
          <w:b/>
          <w:sz w:val="22"/>
          <w:szCs w:val="20"/>
        </w:rPr>
      </w:pPr>
      <w:r w:rsidRPr="00906C65">
        <w:rPr>
          <w:rFonts w:eastAsia="Times" w:cs="Times New Roman"/>
          <w:b/>
          <w:sz w:val="22"/>
          <w:szCs w:val="20"/>
        </w:rPr>
        <w:t>III. Circumstances</w:t>
      </w:r>
    </w:p>
    <w:p w14:paraId="3B0F6921"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5940F1E0"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A.</w:t>
      </w:r>
      <w:r w:rsidRPr="00906C65">
        <w:rPr>
          <w:rFonts w:eastAsia="Times" w:cs="Times New Roman"/>
          <w:sz w:val="22"/>
          <w:szCs w:val="20"/>
        </w:rPr>
        <w:tab/>
      </w:r>
      <w:r w:rsidRPr="00906C65">
        <w:rPr>
          <w:rFonts w:eastAsia="Times" w:cs="Times New Roman"/>
          <w:sz w:val="22"/>
          <w:szCs w:val="20"/>
          <w:u w:val="single"/>
        </w:rPr>
        <w:t>Date</w:t>
      </w:r>
      <w:r w:rsidRPr="00906C65">
        <w:rPr>
          <w:rFonts w:eastAsia="Times" w:cs="Times New Roman"/>
          <w:sz w:val="22"/>
          <w:szCs w:val="20"/>
        </w:rPr>
        <w:t xml:space="preserve">: Traditional options for dating James fall into two early periods:  </w:t>
      </w:r>
      <w:r w:rsidRPr="00906C65">
        <w:rPr>
          <w:rFonts w:eastAsia="Times" w:cs="Times New Roman"/>
          <w:sz w:val="18"/>
          <w:szCs w:val="20"/>
        </w:rPr>
        <w:t>AD</w:t>
      </w:r>
      <w:r w:rsidRPr="00906C65">
        <w:rPr>
          <w:rFonts w:eastAsia="Times" w:cs="Times New Roman"/>
          <w:sz w:val="22"/>
          <w:szCs w:val="20"/>
        </w:rPr>
        <w:t xml:space="preserve"> 40-49 or </w:t>
      </w:r>
      <w:r w:rsidRPr="00906C65">
        <w:rPr>
          <w:rFonts w:eastAsia="Times" w:cs="Times New Roman"/>
          <w:sz w:val="18"/>
          <w:szCs w:val="20"/>
        </w:rPr>
        <w:t>AD</w:t>
      </w:r>
      <w:r w:rsidRPr="00906C65">
        <w:rPr>
          <w:rFonts w:eastAsia="Times" w:cs="Times New Roman"/>
          <w:sz w:val="22"/>
          <w:szCs w:val="20"/>
        </w:rPr>
        <w:t xml:space="preserve"> 50-62.</w:t>
      </w:r>
    </w:p>
    <w:p w14:paraId="2B8C04E1"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35A3F1CC"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1.</w:t>
      </w:r>
      <w:r w:rsidRPr="00906C65">
        <w:rPr>
          <w:rFonts w:eastAsia="Times" w:cs="Times New Roman"/>
          <w:sz w:val="22"/>
          <w:szCs w:val="20"/>
        </w:rPr>
        <w:tab/>
        <w:t>External evidence:</w:t>
      </w:r>
    </w:p>
    <w:p w14:paraId="6D7FF294"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6089FEF1"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a.</w:t>
      </w:r>
      <w:r w:rsidRPr="00906C65">
        <w:rPr>
          <w:rFonts w:eastAsia="Times" w:cs="Times New Roman"/>
          <w:sz w:val="22"/>
          <w:szCs w:val="20"/>
        </w:rPr>
        <w:tab/>
        <w:t xml:space="preserve">James the Just presided as leader of the Jerusalem church from </w:t>
      </w:r>
      <w:r w:rsidRPr="00906C65">
        <w:rPr>
          <w:rFonts w:eastAsia="Times" w:cs="Times New Roman"/>
          <w:sz w:val="18"/>
          <w:szCs w:val="20"/>
        </w:rPr>
        <w:t>AD</w:t>
      </w:r>
      <w:r w:rsidRPr="00906C65">
        <w:rPr>
          <w:rFonts w:eastAsia="Times" w:cs="Times New Roman"/>
          <w:sz w:val="22"/>
          <w:szCs w:val="20"/>
        </w:rPr>
        <w:t xml:space="preserve"> 40 until his martyrdom in </w:t>
      </w:r>
      <w:r w:rsidRPr="00906C65">
        <w:rPr>
          <w:rFonts w:eastAsia="Times" w:cs="Times New Roman"/>
          <w:sz w:val="18"/>
          <w:szCs w:val="20"/>
        </w:rPr>
        <w:t>AD</w:t>
      </w:r>
      <w:r w:rsidRPr="00906C65">
        <w:rPr>
          <w:rFonts w:eastAsia="Times" w:cs="Times New Roman"/>
          <w:sz w:val="22"/>
          <w:szCs w:val="20"/>
        </w:rPr>
        <w:t xml:space="preserve"> 62.</w:t>
      </w:r>
    </w:p>
    <w:p w14:paraId="29064209"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70202EFB"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b.</w:t>
      </w:r>
      <w:r w:rsidRPr="00906C65">
        <w:rPr>
          <w:rFonts w:eastAsia="Times" w:cs="Times New Roman"/>
          <w:sz w:val="22"/>
          <w:szCs w:val="20"/>
        </w:rPr>
        <w:tab/>
        <w:t xml:space="preserve">James seems to be quoted by </w:t>
      </w:r>
      <w:r w:rsidRPr="00906C65">
        <w:rPr>
          <w:rFonts w:eastAsia="Times" w:cs="Times New Roman"/>
          <w:i/>
          <w:sz w:val="22"/>
          <w:szCs w:val="20"/>
        </w:rPr>
        <w:t>1 Clement</w:t>
      </w:r>
      <w:r w:rsidRPr="00906C65">
        <w:rPr>
          <w:rFonts w:eastAsia="Times" w:cs="Times New Roman"/>
          <w:sz w:val="22"/>
          <w:szCs w:val="20"/>
        </w:rPr>
        <w:t xml:space="preserve"> and </w:t>
      </w:r>
      <w:r w:rsidRPr="00906C65">
        <w:rPr>
          <w:rFonts w:eastAsia="Times" w:cs="Times New Roman"/>
          <w:i/>
          <w:sz w:val="22"/>
          <w:szCs w:val="20"/>
        </w:rPr>
        <w:t>The Shepherd of Hermas</w:t>
      </w:r>
      <w:r w:rsidRPr="00906C65">
        <w:rPr>
          <w:rFonts w:eastAsia="Times" w:cs="Times New Roman"/>
          <w:sz w:val="22"/>
          <w:szCs w:val="20"/>
        </w:rPr>
        <w:t>, and possibly was used by Paul and Peter (1 Peter 1:1 with James 1:1, etc.).</w:t>
      </w:r>
    </w:p>
    <w:p w14:paraId="1DB7399D"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1929FB34"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2.</w:t>
      </w:r>
      <w:r w:rsidRPr="00906C65">
        <w:rPr>
          <w:rFonts w:eastAsia="Times" w:cs="Times New Roman"/>
          <w:sz w:val="22"/>
          <w:szCs w:val="20"/>
        </w:rPr>
        <w:tab/>
        <w:t>Internal evidence:</w:t>
      </w:r>
    </w:p>
    <w:p w14:paraId="7A96B215"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023AD8AD"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a.</w:t>
      </w:r>
      <w:r w:rsidRPr="00906C65">
        <w:rPr>
          <w:rFonts w:eastAsia="Times" w:cs="Times New Roman"/>
          <w:sz w:val="22"/>
          <w:szCs w:val="20"/>
        </w:rPr>
        <w:tab/>
        <w:t>Absence of reference to the fall of Jerusalem (</w:t>
      </w:r>
      <w:r w:rsidRPr="00906C65">
        <w:rPr>
          <w:rFonts w:eastAsia="Times" w:cs="Times New Roman"/>
          <w:sz w:val="18"/>
          <w:szCs w:val="20"/>
        </w:rPr>
        <w:t>AD</w:t>
      </w:r>
      <w:r w:rsidRPr="00906C65">
        <w:rPr>
          <w:rFonts w:eastAsia="Times" w:cs="Times New Roman"/>
          <w:sz w:val="22"/>
          <w:szCs w:val="20"/>
        </w:rPr>
        <w:t xml:space="preserve"> 70) and the Jewish-Gentile controversy (</w:t>
      </w:r>
      <w:r w:rsidRPr="00906C65">
        <w:rPr>
          <w:rFonts w:eastAsia="Times" w:cs="Times New Roman"/>
          <w:sz w:val="18"/>
          <w:szCs w:val="20"/>
        </w:rPr>
        <w:t>AD</w:t>
      </w:r>
      <w:r w:rsidRPr="00906C65">
        <w:rPr>
          <w:rFonts w:eastAsia="Times" w:cs="Times New Roman"/>
          <w:sz w:val="22"/>
          <w:szCs w:val="20"/>
        </w:rPr>
        <w:t xml:space="preserve"> 49) support a date before </w:t>
      </w:r>
      <w:r w:rsidRPr="00906C65">
        <w:rPr>
          <w:rFonts w:eastAsia="Times" w:cs="Times New Roman"/>
          <w:sz w:val="18"/>
          <w:szCs w:val="20"/>
        </w:rPr>
        <w:t>AD</w:t>
      </w:r>
      <w:r w:rsidRPr="00906C65">
        <w:rPr>
          <w:rFonts w:eastAsia="Times" w:cs="Times New Roman"/>
          <w:sz w:val="22"/>
          <w:szCs w:val="20"/>
        </w:rPr>
        <w:t xml:space="preserve"> 49.</w:t>
      </w:r>
    </w:p>
    <w:p w14:paraId="269720DE"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0ED4AB16"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b.</w:t>
      </w:r>
      <w:r w:rsidRPr="00906C65">
        <w:rPr>
          <w:rFonts w:eastAsia="Times" w:cs="Times New Roman"/>
          <w:sz w:val="22"/>
          <w:szCs w:val="20"/>
        </w:rPr>
        <w:tab/>
        <w:t xml:space="preserve">The epistle shows primitive church organization (3:1; 5:14, 15), a Jewish tone (1:11; 2:8, 11, 23; 4:6), poverty within the church (1:27–2:13), no references to Gentiles in the church (1:1; 2:2) and persecution of Jewish Christians (1:2ff.).  This supports a date before </w:t>
      </w:r>
      <w:r w:rsidRPr="00906C65">
        <w:rPr>
          <w:rFonts w:eastAsia="Times" w:cs="Times New Roman"/>
          <w:sz w:val="18"/>
          <w:szCs w:val="20"/>
        </w:rPr>
        <w:t>AD</w:t>
      </w:r>
      <w:r w:rsidRPr="00906C65">
        <w:rPr>
          <w:rFonts w:eastAsia="Times" w:cs="Times New Roman"/>
          <w:sz w:val="22"/>
          <w:szCs w:val="20"/>
        </w:rPr>
        <w:t xml:space="preserve"> 49.</w:t>
      </w:r>
    </w:p>
    <w:p w14:paraId="0FB42B95"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0DF8BCA3"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c.</w:t>
      </w:r>
      <w:r w:rsidRPr="00906C65">
        <w:rPr>
          <w:rFonts w:eastAsia="Times" w:cs="Times New Roman"/>
          <w:sz w:val="22"/>
          <w:szCs w:val="20"/>
        </w:rPr>
        <w:tab/>
        <w:t>James' use of the word “justify” (2:21, 24, 25) had not yet acquired the technical sense of the Pauline usage (Rom. 3:20, 24, 28; Gal. 2:16, 17).</w:t>
      </w:r>
    </w:p>
    <w:p w14:paraId="1A6973F6"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5A92676D"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B.</w:t>
      </w:r>
      <w:r w:rsidRPr="00906C65">
        <w:rPr>
          <w:rFonts w:eastAsia="Times" w:cs="Times New Roman"/>
          <w:sz w:val="22"/>
          <w:szCs w:val="20"/>
        </w:rPr>
        <w:tab/>
      </w:r>
      <w:r w:rsidRPr="00906C65">
        <w:rPr>
          <w:rFonts w:eastAsia="Times" w:cs="Times New Roman"/>
          <w:sz w:val="22"/>
          <w:szCs w:val="20"/>
          <w:u w:val="single"/>
        </w:rPr>
        <w:t>Origin/Recipients</w:t>
      </w:r>
      <w:r w:rsidRPr="00906C65">
        <w:rPr>
          <w:rFonts w:eastAsia="Times" w:cs="Times New Roman"/>
          <w:sz w:val="22"/>
          <w:szCs w:val="20"/>
        </w:rPr>
        <w:t>: The Book of James specifies its readers as “the twelve tribes which are scattered abroad” (1:1).  The book's origin is not specifically stated, but the traditional view is that James the Just wrote a general epistle from Jerusalem to the Jewish Christians scattered throughout the Roman Empire.  Good support exists for this view:</w:t>
      </w:r>
    </w:p>
    <w:p w14:paraId="3D96B03E"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58F406B9"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1.</w:t>
      </w:r>
      <w:r w:rsidRPr="00906C65">
        <w:rPr>
          <w:rFonts w:eastAsia="Times" w:cs="Times New Roman"/>
          <w:sz w:val="22"/>
          <w:szCs w:val="20"/>
        </w:rPr>
        <w:tab/>
        <w:t xml:space="preserve">External evidence:  James died in Jerusalem in </w:t>
      </w:r>
      <w:r w:rsidRPr="00906C65">
        <w:rPr>
          <w:rFonts w:eastAsia="Times" w:cs="Times New Roman"/>
          <w:sz w:val="18"/>
          <w:szCs w:val="20"/>
        </w:rPr>
        <w:t>AD</w:t>
      </w:r>
      <w:r w:rsidRPr="00906C65">
        <w:rPr>
          <w:rFonts w:eastAsia="Times" w:cs="Times New Roman"/>
          <w:sz w:val="22"/>
          <w:szCs w:val="20"/>
        </w:rPr>
        <w:t xml:space="preserve"> 62.</w:t>
      </w:r>
    </w:p>
    <w:p w14:paraId="24B2DCFF"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7CD4EACA"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2.</w:t>
      </w:r>
      <w:r w:rsidRPr="00906C65">
        <w:rPr>
          <w:rFonts w:eastAsia="Times" w:cs="Times New Roman"/>
          <w:sz w:val="22"/>
          <w:szCs w:val="20"/>
        </w:rPr>
        <w:tab/>
        <w:t>Internal evidence:</w:t>
      </w:r>
    </w:p>
    <w:p w14:paraId="0F404484"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2F913C9E"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a.</w:t>
      </w:r>
      <w:r w:rsidRPr="00906C65">
        <w:rPr>
          <w:rFonts w:eastAsia="Times" w:cs="Times New Roman"/>
          <w:sz w:val="22"/>
          <w:szCs w:val="20"/>
        </w:rPr>
        <w:tab/>
        <w:t>The “twelve tribes which are scattered” was a technical (not a metaphorical) term that described Jews who lived outside of Israel.</w:t>
      </w:r>
    </w:p>
    <w:p w14:paraId="71CF49DE"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3851CD00"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b.</w:t>
      </w:r>
      <w:r w:rsidRPr="00906C65">
        <w:rPr>
          <w:rFonts w:eastAsia="Times" w:cs="Times New Roman"/>
          <w:sz w:val="22"/>
          <w:szCs w:val="20"/>
        </w:rPr>
        <w:tab/>
        <w:t>The book has an obviously Jewish flavour (1:11, 18; 2:8, 11, 21, 23; 3:6; 4:6).  The recipients' meeting place was a synagogue (2:2).</w:t>
      </w:r>
    </w:p>
    <w:p w14:paraId="35323C83"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63483A51"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c.</w:t>
      </w:r>
      <w:r w:rsidRPr="00906C65">
        <w:rPr>
          <w:rFonts w:eastAsia="Times" w:cs="Times New Roman"/>
          <w:sz w:val="22"/>
          <w:szCs w:val="20"/>
        </w:rPr>
        <w:tab/>
        <w:t>The recipients were believers since they are deemed “brethren” (1:2, 16, 19; 2:1, 5, 14; 3:1, 10, 12; 4:11; 5:7, 9, 10, 12, 19) holding to “the faith of our Lord Jesus Christ” (2:1).</w:t>
      </w:r>
    </w:p>
    <w:p w14:paraId="64F20F43" w14:textId="77777777" w:rsidR="00906C65" w:rsidRPr="00906C65" w:rsidRDefault="00906C65" w:rsidP="00906C65">
      <w:pPr>
        <w:tabs>
          <w:tab w:val="left" w:pos="720"/>
        </w:tabs>
        <w:spacing w:after="0" w:line="240" w:lineRule="auto"/>
        <w:ind w:right="-90"/>
        <w:jc w:val="both"/>
        <w:rPr>
          <w:rFonts w:eastAsia="Times" w:cs="Times New Roman"/>
          <w:sz w:val="22"/>
          <w:szCs w:val="20"/>
        </w:rPr>
      </w:pPr>
    </w:p>
    <w:p w14:paraId="35407560"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C.</w:t>
      </w:r>
      <w:r w:rsidRPr="00906C65">
        <w:rPr>
          <w:rFonts w:eastAsia="Times" w:cs="Times New Roman"/>
          <w:sz w:val="22"/>
          <w:szCs w:val="20"/>
        </w:rPr>
        <w:tab/>
      </w:r>
      <w:r w:rsidRPr="00906C65">
        <w:rPr>
          <w:rFonts w:eastAsia="Times" w:cs="Times New Roman"/>
          <w:sz w:val="22"/>
          <w:szCs w:val="20"/>
          <w:u w:val="single"/>
        </w:rPr>
        <w:t>Occasion</w:t>
      </w:r>
      <w:r w:rsidRPr="00906C65">
        <w:rPr>
          <w:rFonts w:eastAsia="Times" w:cs="Times New Roman"/>
          <w:sz w:val="22"/>
          <w:szCs w:val="20"/>
        </w:rPr>
        <w:t>: This epistle does not explicitly state its purpose, but the internal evidence reveals much about the recipients to help us discern the occasion.  The readers apparently met regularly in the synagogue (2:2) where the rich among them (1:10) exploited (2:1-13) the poor within the congregation (1:9; 5:1-6).  This led to complaining (4:11-12; 5:9-10) and quarrelling against one another (4:1-3).  The recipients also evidenced a worldly (4:4-10) and materialistic outlook (4:13-</w:t>
      </w:r>
      <w:r w:rsidRPr="00906C65">
        <w:rPr>
          <w:rFonts w:eastAsia="Times" w:cs="Times New Roman"/>
          <w:sz w:val="22"/>
          <w:szCs w:val="20"/>
        </w:rPr>
        <w:lastRenderedPageBreak/>
        <w:t>17) that lacked compassion (2:15-16), so James wrote to show that faith shown through good deeds justifies its validity before men (2:14-26).</w:t>
      </w:r>
    </w:p>
    <w:p w14:paraId="04E3BD45"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2FE0A7EE"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ab/>
        <w:t>These deplorable conditions in the church prompted James to write a general epistle as a plea for vital Christianity.  The purpose is not a doctrinal but an ethical (practical) treatise to force believers to examine whether their attitudes and actions demonstrate the reality of their faith in Christ.  Its key concepts may be summarized in the exhortation to “But be ye doers of the word, and not hearers only, deceiving your own selves” (1:22) as well as the declaration that “faith without works is dead” (2:20b).</w:t>
      </w:r>
    </w:p>
    <w:p w14:paraId="58972136" w14:textId="77777777" w:rsidR="00906C65" w:rsidRPr="00906C65" w:rsidRDefault="00906C65" w:rsidP="00906C65">
      <w:pPr>
        <w:tabs>
          <w:tab w:val="left" w:pos="360"/>
        </w:tabs>
        <w:spacing w:after="0" w:line="240" w:lineRule="auto"/>
        <w:ind w:left="360" w:right="-90" w:hanging="360"/>
        <w:jc w:val="both"/>
        <w:rPr>
          <w:rFonts w:eastAsia="Times" w:cs="Times New Roman"/>
          <w:b/>
          <w:sz w:val="22"/>
          <w:szCs w:val="20"/>
        </w:rPr>
      </w:pPr>
    </w:p>
    <w:p w14:paraId="38E206F5" w14:textId="77777777" w:rsidR="00906C65" w:rsidRPr="00906C65" w:rsidRDefault="00906C65" w:rsidP="00906C65">
      <w:pPr>
        <w:tabs>
          <w:tab w:val="left" w:pos="360"/>
        </w:tabs>
        <w:spacing w:after="0" w:line="240" w:lineRule="auto"/>
        <w:ind w:left="360" w:right="-90" w:hanging="360"/>
        <w:jc w:val="both"/>
        <w:rPr>
          <w:rFonts w:eastAsia="Times" w:cs="Times New Roman"/>
          <w:b/>
          <w:sz w:val="22"/>
          <w:szCs w:val="20"/>
        </w:rPr>
      </w:pPr>
      <w:r w:rsidRPr="00906C65">
        <w:rPr>
          <w:rFonts w:eastAsia="Times" w:cs="Times New Roman"/>
          <w:b/>
          <w:sz w:val="22"/>
          <w:szCs w:val="20"/>
        </w:rPr>
        <w:t>IV. Characteristics</w:t>
      </w:r>
    </w:p>
    <w:p w14:paraId="5231C5E3"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5A8169FC"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A.</w:t>
      </w:r>
      <w:r w:rsidRPr="00906C65">
        <w:rPr>
          <w:rFonts w:eastAsia="Times" w:cs="Times New Roman"/>
          <w:sz w:val="22"/>
          <w:szCs w:val="20"/>
        </w:rPr>
        <w:tab/>
        <w:t xml:space="preserve">The Letter of James is very unique viewed from a </w:t>
      </w:r>
      <w:r w:rsidRPr="00906C65">
        <w:rPr>
          <w:rFonts w:eastAsia="Times" w:cs="Times New Roman"/>
          <w:sz w:val="22"/>
          <w:szCs w:val="20"/>
          <w:u w:val="single"/>
        </w:rPr>
        <w:t>literary</w:t>
      </w:r>
      <w:r w:rsidRPr="00906C65">
        <w:rPr>
          <w:rFonts w:eastAsia="Times" w:cs="Times New Roman"/>
          <w:sz w:val="22"/>
          <w:szCs w:val="20"/>
        </w:rPr>
        <w:t xml:space="preserve"> standpoint:</w:t>
      </w:r>
    </w:p>
    <w:p w14:paraId="31CBBE31"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704C28E0"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1.</w:t>
      </w:r>
      <w:r w:rsidRPr="00906C65">
        <w:rPr>
          <w:rFonts w:eastAsia="Times" w:cs="Times New Roman"/>
          <w:sz w:val="22"/>
          <w:szCs w:val="20"/>
        </w:rPr>
        <w:tab/>
      </w:r>
      <w:r w:rsidRPr="00906C65">
        <w:rPr>
          <w:rFonts w:eastAsia="Times" w:cs="Times New Roman"/>
          <w:sz w:val="22"/>
          <w:szCs w:val="20"/>
          <w:u w:val="single"/>
        </w:rPr>
        <w:t>Structure</w:t>
      </w:r>
      <w:r w:rsidRPr="00906C65">
        <w:rPr>
          <w:rFonts w:eastAsia="Times" w:cs="Times New Roman"/>
          <w:sz w:val="22"/>
          <w:szCs w:val="20"/>
        </w:rPr>
        <w:t xml:space="preserve">:  The book is difficult to outline in that it consists of several pithy sayings.  For this reason, it has been called “The Proverbs of the New Testament.”  </w:t>
      </w:r>
    </w:p>
    <w:p w14:paraId="34C919BA"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21ECD442"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2.</w:t>
      </w:r>
      <w:r w:rsidRPr="00906C65">
        <w:rPr>
          <w:rFonts w:eastAsia="Times" w:cs="Times New Roman"/>
          <w:sz w:val="22"/>
          <w:szCs w:val="20"/>
        </w:rPr>
        <w:tab/>
      </w:r>
      <w:r w:rsidRPr="00906C65">
        <w:rPr>
          <w:rFonts w:eastAsia="Times" w:cs="Times New Roman"/>
          <w:sz w:val="22"/>
          <w:szCs w:val="20"/>
          <w:u w:val="single"/>
        </w:rPr>
        <w:t>Emphases</w:t>
      </w:r>
    </w:p>
    <w:p w14:paraId="159799BB"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73F165C9"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a.</w:t>
      </w:r>
      <w:r w:rsidRPr="00906C65">
        <w:rPr>
          <w:rFonts w:eastAsia="Times" w:cs="Times New Roman"/>
          <w:sz w:val="22"/>
          <w:szCs w:val="20"/>
        </w:rPr>
        <w:tab/>
      </w:r>
      <w:r w:rsidRPr="00906C65">
        <w:rPr>
          <w:rFonts w:eastAsia="Times" w:cs="Times New Roman"/>
          <w:i/>
          <w:sz w:val="22"/>
          <w:szCs w:val="20"/>
        </w:rPr>
        <w:t>Ethical Emphasis</w:t>
      </w:r>
      <w:r w:rsidRPr="00906C65">
        <w:rPr>
          <w:rFonts w:eastAsia="Times" w:cs="Times New Roman"/>
          <w:sz w:val="22"/>
          <w:szCs w:val="20"/>
        </w:rPr>
        <w:t xml:space="preserve">.  Luther called James “a right strawy epistle in comparison with [Paul’s Epistles], for it has no evangelical manner about it.”  He was unimpressed with the epistle's lack of emphasis on doctrinal teaching and said it conflicted with the Pauline epistles by supporting the Papist view of justification by works.  </w:t>
      </w:r>
    </w:p>
    <w:p w14:paraId="0EDABB78"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7856B059" w14:textId="77777777" w:rsidR="00906C65" w:rsidRPr="00906C65" w:rsidRDefault="00906C65" w:rsidP="00906C65">
      <w:pPr>
        <w:tabs>
          <w:tab w:val="left" w:pos="1440"/>
        </w:tabs>
        <w:spacing w:after="0" w:line="240" w:lineRule="auto"/>
        <w:ind w:left="1440" w:right="-90"/>
        <w:jc w:val="both"/>
        <w:rPr>
          <w:rFonts w:eastAsia="Times" w:cs="Times New Roman"/>
          <w:sz w:val="22"/>
          <w:szCs w:val="20"/>
        </w:rPr>
      </w:pPr>
      <w:r w:rsidRPr="00906C65">
        <w:rPr>
          <w:rFonts w:eastAsia="Times" w:cs="Times New Roman"/>
          <w:sz w:val="22"/>
          <w:szCs w:val="20"/>
        </w:rPr>
        <w:t>While the epistle contains little formal theology, Luther's criticism is unjustified in that it does contain several doctrinal statements (1:12-13, 17-18; 2:1, 10-13, 19; 3:9; 4:5; 5:7-9).  Its ethical emphasis and pastoral admonition are evident in that James uses imperative verbs more frequently than in any other NT book.  In its short 108 verses, there are more than 50 direct commands!</w:t>
      </w:r>
    </w:p>
    <w:p w14:paraId="30B84AA8"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2914E07B"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b.</w:t>
      </w:r>
      <w:r w:rsidRPr="00906C65">
        <w:rPr>
          <w:rFonts w:eastAsia="Times" w:cs="Times New Roman"/>
          <w:sz w:val="22"/>
          <w:szCs w:val="20"/>
        </w:rPr>
        <w:tab/>
      </w:r>
      <w:r w:rsidRPr="00906C65">
        <w:rPr>
          <w:rFonts w:eastAsia="Times" w:cs="Times New Roman"/>
          <w:i/>
          <w:sz w:val="22"/>
          <w:szCs w:val="20"/>
        </w:rPr>
        <w:t>Jewish Emphasis.</w:t>
      </w:r>
      <w:r w:rsidRPr="00906C65">
        <w:rPr>
          <w:rFonts w:eastAsia="Times" w:cs="Times New Roman"/>
          <w:sz w:val="22"/>
          <w:szCs w:val="20"/>
        </w:rPr>
        <w:t xml:space="preserve">  A strong Semitic flavour appears in its five Old Testament quotes (1:11; 2:8, 11, 23; 4:6), numerous indirect allusions (e.g., 1:10; 2:21, 23, 25; 3:9; 4:6; 5:2, 11, 17, 18), and traces of Hebrew idioms behind the Greek forms of language.</w:t>
      </w:r>
    </w:p>
    <w:p w14:paraId="20F4932C"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61BEB335"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c.</w:t>
      </w:r>
      <w:r w:rsidRPr="00906C65">
        <w:rPr>
          <w:rFonts w:eastAsia="Times" w:cs="Times New Roman"/>
          <w:sz w:val="22"/>
          <w:szCs w:val="20"/>
        </w:rPr>
        <w:tab/>
      </w:r>
      <w:r w:rsidRPr="00906C65">
        <w:rPr>
          <w:rFonts w:eastAsia="Times" w:cs="Times New Roman"/>
          <w:i/>
          <w:sz w:val="22"/>
          <w:szCs w:val="20"/>
        </w:rPr>
        <w:t>Emphasis on the Sermon on the Mount.</w:t>
      </w:r>
      <w:r w:rsidRPr="00906C65">
        <w:rPr>
          <w:rFonts w:eastAsia="Times" w:cs="Times New Roman"/>
          <w:sz w:val="22"/>
          <w:szCs w:val="20"/>
        </w:rPr>
        <w:t xml:space="preserve">  The book contains many similarities with the teaching of Jesus and the Sermon on the Mount (Matt. 5–7) in particular.</w:t>
      </w:r>
    </w:p>
    <w:p w14:paraId="6BEDE93E"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2119EC6E"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d.</w:t>
      </w:r>
      <w:r w:rsidRPr="00906C65">
        <w:rPr>
          <w:rFonts w:eastAsia="Times" w:cs="Times New Roman"/>
          <w:sz w:val="22"/>
          <w:szCs w:val="20"/>
        </w:rPr>
        <w:tab/>
      </w:r>
      <w:r w:rsidRPr="00906C65">
        <w:rPr>
          <w:rFonts w:eastAsia="Times" w:cs="Times New Roman"/>
          <w:i/>
          <w:sz w:val="22"/>
          <w:szCs w:val="20"/>
        </w:rPr>
        <w:t>Emphasis on Nature.</w:t>
      </w:r>
      <w:r w:rsidRPr="00906C65">
        <w:rPr>
          <w:rFonts w:eastAsia="Times" w:cs="Times New Roman"/>
          <w:sz w:val="22"/>
          <w:szCs w:val="20"/>
        </w:rPr>
        <w:t xml:space="preserve">  James has at least 30 references to nature.</w:t>
      </w:r>
    </w:p>
    <w:p w14:paraId="7A900A01"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p>
    <w:p w14:paraId="02DCC499" w14:textId="77777777" w:rsidR="00906C65" w:rsidRPr="00906C65" w:rsidRDefault="00906C65" w:rsidP="00906C65">
      <w:pPr>
        <w:tabs>
          <w:tab w:val="left" w:pos="1440"/>
        </w:tabs>
        <w:spacing w:after="0" w:line="240" w:lineRule="auto"/>
        <w:ind w:left="1440" w:right="-90" w:hanging="360"/>
        <w:jc w:val="both"/>
        <w:rPr>
          <w:rFonts w:eastAsia="Times" w:cs="Times New Roman"/>
          <w:sz w:val="22"/>
          <w:szCs w:val="20"/>
        </w:rPr>
      </w:pPr>
      <w:r w:rsidRPr="00906C65">
        <w:rPr>
          <w:rFonts w:eastAsia="Times" w:cs="Times New Roman"/>
          <w:sz w:val="22"/>
          <w:szCs w:val="20"/>
        </w:rPr>
        <w:t>e.</w:t>
      </w:r>
      <w:r w:rsidRPr="00906C65">
        <w:rPr>
          <w:rFonts w:eastAsia="Times" w:cs="Times New Roman"/>
          <w:sz w:val="22"/>
          <w:szCs w:val="20"/>
        </w:rPr>
        <w:tab/>
      </w:r>
      <w:r w:rsidRPr="00906C65">
        <w:rPr>
          <w:rFonts w:eastAsia="Times" w:cs="Times New Roman"/>
          <w:i/>
          <w:sz w:val="22"/>
          <w:szCs w:val="20"/>
        </w:rPr>
        <w:t xml:space="preserve">Excellent Greek.  </w:t>
      </w:r>
      <w:r w:rsidRPr="00906C65">
        <w:rPr>
          <w:rFonts w:eastAsia="Times" w:cs="Times New Roman"/>
          <w:sz w:val="22"/>
          <w:szCs w:val="20"/>
        </w:rPr>
        <w:t>One author felt that James the Lord’s brother could not pen such superior Greek and thus doubted the letter's authenticity.  However, this neglects the fact that James had been leading the Jerusalem church for 10-20 years and had not been a carpenter for some time.  It also assumes the false belief that carpenters were uneducated.</w:t>
      </w:r>
    </w:p>
    <w:p w14:paraId="6A6EDB59"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39E1E743"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3.</w:t>
      </w:r>
      <w:r w:rsidRPr="00906C65">
        <w:rPr>
          <w:rFonts w:eastAsia="Times" w:cs="Times New Roman"/>
          <w:sz w:val="22"/>
          <w:szCs w:val="20"/>
        </w:rPr>
        <w:tab/>
      </w:r>
      <w:r w:rsidRPr="00906C65">
        <w:rPr>
          <w:rFonts w:eastAsia="Times" w:cs="Times New Roman"/>
          <w:sz w:val="22"/>
          <w:szCs w:val="20"/>
          <w:u w:val="single"/>
        </w:rPr>
        <w:t>Unity</w:t>
      </w:r>
      <w:r w:rsidRPr="00906C65">
        <w:rPr>
          <w:rFonts w:eastAsia="Times" w:cs="Times New Roman"/>
          <w:sz w:val="22"/>
          <w:szCs w:val="20"/>
        </w:rPr>
        <w:t>:  James has been accused of lacking “continuity of thought”, but this is unwarranted.  Each of the five chapters calls for maturity and holiness of life in trials, service, speech, submission, and sharing, respectively.</w:t>
      </w:r>
    </w:p>
    <w:p w14:paraId="2A71BE79"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68A4E638"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B.</w:t>
      </w:r>
      <w:r w:rsidRPr="00906C65">
        <w:rPr>
          <w:rFonts w:eastAsia="Times" w:cs="Times New Roman"/>
          <w:sz w:val="22"/>
          <w:szCs w:val="20"/>
        </w:rPr>
        <w:tab/>
        <w:t xml:space="preserve">James uses words for “save” five times (1:21; 2:14; 4:12; 5:15, 20).  None relate to salvation but instead “to save the life” from premature death. </w:t>
      </w:r>
    </w:p>
    <w:p w14:paraId="1920F060"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1FB25A49"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lastRenderedPageBreak/>
        <w:t>C.</w:t>
      </w:r>
      <w:r w:rsidRPr="00906C65">
        <w:rPr>
          <w:rFonts w:eastAsia="Times" w:cs="Times New Roman"/>
          <w:sz w:val="22"/>
          <w:szCs w:val="20"/>
        </w:rPr>
        <w:tab/>
        <w:t>The interpretation of the “faith without works” section (2:14-26) has been much debated, with many (e.g., Luther) supposing that it conflicts with the Pauline teaching of justification by faith (cf. Rom. 3:28).  Some even advocate that Paul wrote a polemic against James or vice-versa, but these differences are best understood by two distinct meanings of “justification.”  The Pauline concept of justification refers to one's relationship with God whereas James' earlier meaning of justification refers to one's relationship with a man.  The contrasts can be charted in this manner:</w:t>
      </w:r>
    </w:p>
    <w:p w14:paraId="183E59F8" w14:textId="77777777" w:rsidR="00906C65" w:rsidRPr="00906C65" w:rsidRDefault="00906C65" w:rsidP="00906C65">
      <w:pPr>
        <w:spacing w:after="0" w:line="240" w:lineRule="auto"/>
        <w:ind w:left="1080" w:right="-90"/>
        <w:jc w:val="both"/>
        <w:rPr>
          <w:rFonts w:eastAsia="Times" w:cs="Times New Roman"/>
          <w:b/>
          <w:sz w:val="28"/>
          <w:szCs w:val="20"/>
        </w:rPr>
      </w:pPr>
    </w:p>
    <w:p w14:paraId="2B0E4275" w14:textId="77777777" w:rsidR="00906C65" w:rsidRPr="00906C65" w:rsidRDefault="00906C65" w:rsidP="00906C65">
      <w:pPr>
        <w:spacing w:after="0" w:line="240" w:lineRule="auto"/>
        <w:ind w:left="1080" w:right="-90"/>
        <w:jc w:val="both"/>
        <w:rPr>
          <w:rFonts w:eastAsia="Times" w:cs="Times New Roman"/>
          <w:sz w:val="16"/>
          <w:szCs w:val="20"/>
        </w:rPr>
      </w:pPr>
      <w:r w:rsidRPr="00906C65">
        <w:rPr>
          <w:rFonts w:eastAsia="Times" w:cs="Times New Roman"/>
          <w:b/>
          <w:sz w:val="28"/>
          <w:szCs w:val="20"/>
        </w:rPr>
        <w:t>Romans vs. James on Justification</w:t>
      </w:r>
    </w:p>
    <w:p w14:paraId="5D18414B"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16"/>
          <w:szCs w:val="20"/>
        </w:rPr>
      </w:pPr>
    </w:p>
    <w:p w14:paraId="068DBC55"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b/>
          <w:sz w:val="28"/>
          <w:szCs w:val="20"/>
          <w:u w:val="single"/>
        </w:rPr>
      </w:pPr>
      <w:r w:rsidRPr="00906C65">
        <w:rPr>
          <w:rFonts w:eastAsia="Times" w:cs="Times New Roman"/>
          <w:sz w:val="16"/>
          <w:szCs w:val="20"/>
        </w:rPr>
        <w:tab/>
      </w:r>
      <w:r w:rsidRPr="00906C65">
        <w:rPr>
          <w:rFonts w:eastAsia="Times" w:cs="Times New Roman"/>
          <w:b/>
          <w:sz w:val="22"/>
          <w:szCs w:val="20"/>
          <w:u w:val="single"/>
        </w:rPr>
        <w:t>Romans</w:t>
      </w:r>
      <w:r w:rsidRPr="00906C65">
        <w:rPr>
          <w:rFonts w:eastAsia="Times" w:cs="Times New Roman"/>
          <w:b/>
          <w:sz w:val="22"/>
          <w:szCs w:val="20"/>
        </w:rPr>
        <w:tab/>
      </w:r>
      <w:r w:rsidRPr="00906C65">
        <w:rPr>
          <w:rFonts w:eastAsia="Times" w:cs="Times New Roman"/>
          <w:b/>
          <w:sz w:val="22"/>
          <w:szCs w:val="20"/>
          <w:u w:val="single"/>
        </w:rPr>
        <w:t>James</w:t>
      </w:r>
    </w:p>
    <w:p w14:paraId="067EB371"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p>
    <w:p w14:paraId="45B6B01F"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r w:rsidRPr="00906C65">
        <w:rPr>
          <w:rFonts w:eastAsia="Times" w:cs="Times New Roman"/>
          <w:sz w:val="22"/>
          <w:szCs w:val="20"/>
        </w:rPr>
        <w:t>Author:</w:t>
      </w:r>
      <w:r w:rsidRPr="00906C65">
        <w:rPr>
          <w:rFonts w:eastAsia="Times" w:cs="Times New Roman"/>
          <w:sz w:val="22"/>
          <w:szCs w:val="20"/>
        </w:rPr>
        <w:tab/>
        <w:t>Paul</w:t>
      </w:r>
      <w:r w:rsidRPr="00906C65">
        <w:rPr>
          <w:rFonts w:eastAsia="Times" w:cs="Times New Roman"/>
          <w:sz w:val="22"/>
          <w:szCs w:val="20"/>
        </w:rPr>
        <w:tab/>
        <w:t>James</w:t>
      </w:r>
    </w:p>
    <w:p w14:paraId="0C8F6656"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p>
    <w:p w14:paraId="7455B93F"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r w:rsidRPr="00906C65">
        <w:rPr>
          <w:rFonts w:eastAsia="Times" w:cs="Times New Roman"/>
          <w:sz w:val="22"/>
          <w:szCs w:val="20"/>
        </w:rPr>
        <w:t>Date:</w:t>
      </w:r>
      <w:r w:rsidRPr="00906C65">
        <w:rPr>
          <w:rFonts w:eastAsia="Times" w:cs="Times New Roman"/>
          <w:sz w:val="22"/>
          <w:szCs w:val="20"/>
        </w:rPr>
        <w:tab/>
      </w:r>
      <w:r w:rsidRPr="00906C65">
        <w:rPr>
          <w:rFonts w:eastAsia="Times" w:cs="Times New Roman"/>
          <w:sz w:val="18"/>
          <w:szCs w:val="20"/>
        </w:rPr>
        <w:t>AD</w:t>
      </w:r>
      <w:r w:rsidRPr="00906C65">
        <w:rPr>
          <w:rFonts w:eastAsia="Times" w:cs="Times New Roman"/>
          <w:sz w:val="22"/>
          <w:szCs w:val="20"/>
        </w:rPr>
        <w:t xml:space="preserve"> 56</w:t>
      </w:r>
      <w:r w:rsidRPr="00906C65">
        <w:rPr>
          <w:rFonts w:eastAsia="Times" w:cs="Times New Roman"/>
          <w:sz w:val="22"/>
          <w:szCs w:val="20"/>
        </w:rPr>
        <w:tab/>
      </w:r>
      <w:r w:rsidRPr="00906C65">
        <w:rPr>
          <w:rFonts w:eastAsia="Times" w:cs="Times New Roman"/>
          <w:sz w:val="18"/>
          <w:szCs w:val="20"/>
        </w:rPr>
        <w:t>AD</w:t>
      </w:r>
      <w:r w:rsidRPr="00906C65">
        <w:rPr>
          <w:rFonts w:eastAsia="Times" w:cs="Times New Roman"/>
          <w:sz w:val="22"/>
          <w:szCs w:val="20"/>
        </w:rPr>
        <w:t xml:space="preserve"> 44-48</w:t>
      </w:r>
    </w:p>
    <w:p w14:paraId="17B09515"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p>
    <w:p w14:paraId="6C540F62"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r w:rsidRPr="00906C65">
        <w:rPr>
          <w:rFonts w:eastAsia="Times" w:cs="Times New Roman"/>
          <w:sz w:val="22"/>
          <w:szCs w:val="20"/>
        </w:rPr>
        <w:t xml:space="preserve">Justification is a </w:t>
      </w:r>
      <w:r w:rsidRPr="00906C65">
        <w:rPr>
          <w:rFonts w:eastAsia="Times" w:cs="Times New Roman"/>
          <w:sz w:val="22"/>
          <w:szCs w:val="20"/>
        </w:rPr>
        <w:tab/>
        <w:t>technical term</w:t>
      </w:r>
      <w:r w:rsidRPr="00906C65">
        <w:rPr>
          <w:rFonts w:eastAsia="Times" w:cs="Times New Roman"/>
          <w:sz w:val="22"/>
          <w:szCs w:val="20"/>
        </w:rPr>
        <w:tab/>
        <w:t>non-technical term</w:t>
      </w:r>
    </w:p>
    <w:p w14:paraId="6FDF0AC0"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p>
    <w:p w14:paraId="5AAC542C"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r w:rsidRPr="00906C65">
        <w:rPr>
          <w:rFonts w:eastAsia="Times" w:cs="Times New Roman"/>
          <w:sz w:val="22"/>
          <w:szCs w:val="20"/>
        </w:rPr>
        <w:t>Justification is before</w:t>
      </w:r>
      <w:r w:rsidRPr="00906C65">
        <w:rPr>
          <w:rFonts w:eastAsia="Times" w:cs="Times New Roman"/>
          <w:sz w:val="22"/>
          <w:szCs w:val="20"/>
        </w:rPr>
        <w:tab/>
        <w:t>God (vertical)</w:t>
      </w:r>
      <w:r w:rsidRPr="00906C65">
        <w:rPr>
          <w:rFonts w:eastAsia="Times" w:cs="Times New Roman"/>
          <w:sz w:val="22"/>
          <w:szCs w:val="20"/>
        </w:rPr>
        <w:tab/>
        <w:t>Man (horizontal)</w:t>
      </w:r>
    </w:p>
    <w:p w14:paraId="2025EF88"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p>
    <w:p w14:paraId="6A62FC2F"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r w:rsidRPr="00906C65">
        <w:rPr>
          <w:rFonts w:eastAsia="Times" w:cs="Times New Roman"/>
          <w:sz w:val="22"/>
          <w:szCs w:val="20"/>
        </w:rPr>
        <w:t xml:space="preserve">The faith is </w:t>
      </w:r>
      <w:r w:rsidRPr="00906C65">
        <w:rPr>
          <w:rFonts w:eastAsia="Times" w:cs="Times New Roman"/>
          <w:sz w:val="22"/>
          <w:szCs w:val="20"/>
        </w:rPr>
        <w:tab/>
        <w:t>at beginning of salvation</w:t>
      </w:r>
      <w:r w:rsidRPr="00906C65">
        <w:rPr>
          <w:rFonts w:eastAsia="Times" w:cs="Times New Roman"/>
          <w:sz w:val="22"/>
          <w:szCs w:val="20"/>
        </w:rPr>
        <w:tab/>
        <w:t>after salvation</w:t>
      </w:r>
    </w:p>
    <w:p w14:paraId="727197B9"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p>
    <w:p w14:paraId="0AD68FB1"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r w:rsidRPr="00906C65">
        <w:rPr>
          <w:rFonts w:eastAsia="Times" w:cs="Times New Roman"/>
          <w:sz w:val="22"/>
          <w:szCs w:val="20"/>
        </w:rPr>
        <w:t xml:space="preserve">The emphasis is upon </w:t>
      </w:r>
      <w:r w:rsidRPr="00906C65">
        <w:rPr>
          <w:rFonts w:eastAsia="Times" w:cs="Times New Roman"/>
          <w:sz w:val="22"/>
          <w:szCs w:val="20"/>
        </w:rPr>
        <w:tab/>
        <w:t>faith</w:t>
      </w:r>
      <w:r w:rsidRPr="00906C65">
        <w:rPr>
          <w:rFonts w:eastAsia="Times" w:cs="Times New Roman"/>
          <w:sz w:val="22"/>
          <w:szCs w:val="20"/>
        </w:rPr>
        <w:tab/>
        <w:t>works</w:t>
      </w:r>
    </w:p>
    <w:p w14:paraId="645339F6" w14:textId="77777777" w:rsidR="00906C65" w:rsidRPr="00906C65" w:rsidRDefault="00906C65" w:rsidP="00906C65">
      <w:pPr>
        <w:tabs>
          <w:tab w:val="left" w:pos="3600"/>
          <w:tab w:val="left" w:pos="6390"/>
        </w:tabs>
        <w:spacing w:after="0" w:line="240" w:lineRule="auto"/>
        <w:ind w:left="3600" w:right="-90" w:hanging="2520"/>
        <w:jc w:val="both"/>
        <w:rPr>
          <w:rFonts w:eastAsia="Times" w:cs="Times New Roman"/>
          <w:sz w:val="22"/>
          <w:szCs w:val="20"/>
        </w:rPr>
      </w:pPr>
    </w:p>
    <w:p w14:paraId="67E38934"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p>
    <w:p w14:paraId="1F136CE1" w14:textId="77777777" w:rsidR="00906C65" w:rsidRPr="00906C65" w:rsidRDefault="00906C65" w:rsidP="00906C65">
      <w:pPr>
        <w:tabs>
          <w:tab w:val="left" w:pos="720"/>
        </w:tabs>
        <w:spacing w:after="0" w:line="240" w:lineRule="auto"/>
        <w:ind w:left="720" w:right="-90" w:hanging="360"/>
        <w:jc w:val="both"/>
        <w:rPr>
          <w:rFonts w:eastAsia="Times" w:cs="Times New Roman"/>
          <w:sz w:val="22"/>
          <w:szCs w:val="20"/>
        </w:rPr>
      </w:pPr>
      <w:r w:rsidRPr="00906C65">
        <w:rPr>
          <w:rFonts w:eastAsia="Times" w:cs="Times New Roman"/>
          <w:sz w:val="22"/>
          <w:szCs w:val="20"/>
        </w:rPr>
        <w:t>D.</w:t>
      </w:r>
      <w:r w:rsidRPr="00906C65">
        <w:rPr>
          <w:rFonts w:eastAsia="Times" w:cs="Times New Roman"/>
          <w:sz w:val="22"/>
          <w:szCs w:val="20"/>
        </w:rPr>
        <w:tab/>
        <w:t xml:space="preserve">The early church debated the canonicity of James (especially the Western Church) until it was universally recognized following the third Council of Carthage in </w:t>
      </w:r>
      <w:r w:rsidRPr="00906C65">
        <w:rPr>
          <w:rFonts w:eastAsia="Times" w:cs="Times New Roman"/>
          <w:sz w:val="18"/>
          <w:szCs w:val="20"/>
        </w:rPr>
        <w:t>AD</w:t>
      </w:r>
      <w:r w:rsidRPr="00906C65">
        <w:rPr>
          <w:rFonts w:eastAsia="Times" w:cs="Times New Roman"/>
          <w:sz w:val="22"/>
          <w:szCs w:val="20"/>
        </w:rPr>
        <w:t xml:space="preserve"> 397. </w:t>
      </w:r>
    </w:p>
    <w:p w14:paraId="4744B72C" w14:textId="77777777" w:rsidR="00906C65" w:rsidRPr="00906C65" w:rsidRDefault="00906C65" w:rsidP="00906C65">
      <w:pPr>
        <w:tabs>
          <w:tab w:val="left" w:pos="1080"/>
        </w:tabs>
        <w:spacing w:after="0" w:line="240" w:lineRule="auto"/>
        <w:ind w:right="-90"/>
        <w:jc w:val="both"/>
        <w:rPr>
          <w:rFonts w:eastAsia="Times" w:cs="Times New Roman"/>
          <w:sz w:val="22"/>
          <w:szCs w:val="20"/>
        </w:rPr>
      </w:pPr>
    </w:p>
    <w:p w14:paraId="3233FF1B"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1.</w:t>
      </w:r>
      <w:r w:rsidRPr="00906C65">
        <w:rPr>
          <w:rFonts w:eastAsia="Times" w:cs="Times New Roman"/>
          <w:sz w:val="22"/>
          <w:szCs w:val="20"/>
        </w:rPr>
        <w:tab/>
        <w:t xml:space="preserve">Several reasons existed for this hesitancy to accept James as authentic: </w:t>
      </w:r>
    </w:p>
    <w:p w14:paraId="0FCE8CC6" w14:textId="77777777" w:rsidR="00906C65" w:rsidRPr="00906C65" w:rsidRDefault="00906C65" w:rsidP="00906C65">
      <w:pPr>
        <w:spacing w:after="0" w:line="240" w:lineRule="auto"/>
        <w:ind w:left="1440" w:right="-90" w:hanging="360"/>
        <w:jc w:val="both"/>
        <w:rPr>
          <w:rFonts w:eastAsia="Times" w:cs="Times New Roman"/>
          <w:sz w:val="15"/>
          <w:szCs w:val="20"/>
        </w:rPr>
      </w:pPr>
    </w:p>
    <w:p w14:paraId="01FB32DE" w14:textId="77777777" w:rsidR="00906C65" w:rsidRPr="00906C65" w:rsidRDefault="00906C65" w:rsidP="00906C65">
      <w:pPr>
        <w:spacing w:after="0" w:line="240" w:lineRule="auto"/>
        <w:ind w:left="1440" w:right="-90" w:hanging="360"/>
        <w:jc w:val="both"/>
        <w:rPr>
          <w:rFonts w:eastAsia="Times" w:cs="Times New Roman"/>
          <w:sz w:val="22"/>
          <w:szCs w:val="20"/>
        </w:rPr>
      </w:pPr>
      <w:r w:rsidRPr="00906C65">
        <w:rPr>
          <w:rFonts w:eastAsia="Times" w:cs="Times New Roman"/>
          <w:sz w:val="22"/>
          <w:szCs w:val="20"/>
        </w:rPr>
        <w:t>a)</w:t>
      </w:r>
      <w:r w:rsidRPr="00906C65">
        <w:rPr>
          <w:rFonts w:eastAsia="Times" w:cs="Times New Roman"/>
          <w:sz w:val="22"/>
          <w:szCs w:val="20"/>
        </w:rPr>
        <w:tab/>
        <w:t>The Epistle remained unknown to many early churches, having been written from Jerusalem to Jews of the East Dispersion without as wide an appeal as Paul's epistles (Guthrie, 739).</w:t>
      </w:r>
    </w:p>
    <w:p w14:paraId="1CDB2533" w14:textId="77777777" w:rsidR="00906C65" w:rsidRPr="00906C65" w:rsidRDefault="00906C65" w:rsidP="00906C65">
      <w:pPr>
        <w:spacing w:after="0" w:line="240" w:lineRule="auto"/>
        <w:ind w:left="1440" w:right="-90" w:hanging="360"/>
        <w:jc w:val="both"/>
        <w:rPr>
          <w:rFonts w:eastAsia="Times" w:cs="Times New Roman"/>
          <w:sz w:val="15"/>
          <w:szCs w:val="20"/>
        </w:rPr>
      </w:pPr>
    </w:p>
    <w:p w14:paraId="1E2ED200" w14:textId="77777777" w:rsidR="00906C65" w:rsidRPr="00906C65" w:rsidRDefault="00906C65" w:rsidP="00906C65">
      <w:pPr>
        <w:spacing w:after="0" w:line="240" w:lineRule="auto"/>
        <w:ind w:left="1440" w:right="-90" w:hanging="360"/>
        <w:jc w:val="both"/>
        <w:rPr>
          <w:rFonts w:eastAsia="Times" w:cs="Times New Roman"/>
          <w:sz w:val="22"/>
          <w:szCs w:val="20"/>
        </w:rPr>
      </w:pPr>
      <w:r w:rsidRPr="00906C65">
        <w:rPr>
          <w:rFonts w:eastAsia="Times" w:cs="Times New Roman"/>
          <w:sz w:val="22"/>
          <w:szCs w:val="20"/>
        </w:rPr>
        <w:t>b)</w:t>
      </w:r>
      <w:r w:rsidRPr="00906C65">
        <w:rPr>
          <w:rFonts w:eastAsia="Times" w:cs="Times New Roman"/>
          <w:sz w:val="22"/>
          <w:szCs w:val="20"/>
        </w:rPr>
        <w:tab/>
        <w:t>The authorship was debated as to whether the author was an apostle or not.</w:t>
      </w:r>
    </w:p>
    <w:p w14:paraId="053B0486" w14:textId="77777777" w:rsidR="00906C65" w:rsidRPr="00906C65" w:rsidRDefault="00906C65" w:rsidP="00906C65">
      <w:pPr>
        <w:spacing w:after="0" w:line="240" w:lineRule="auto"/>
        <w:ind w:left="1440" w:right="-90" w:hanging="360"/>
        <w:jc w:val="both"/>
        <w:rPr>
          <w:rFonts w:eastAsia="Times" w:cs="Times New Roman"/>
          <w:sz w:val="15"/>
          <w:szCs w:val="20"/>
        </w:rPr>
      </w:pPr>
    </w:p>
    <w:p w14:paraId="442936D6" w14:textId="77777777" w:rsidR="00906C65" w:rsidRPr="00906C65" w:rsidRDefault="00906C65" w:rsidP="00906C65">
      <w:pPr>
        <w:spacing w:after="0" w:line="240" w:lineRule="auto"/>
        <w:ind w:left="1440" w:right="-90" w:hanging="360"/>
        <w:jc w:val="both"/>
        <w:rPr>
          <w:rFonts w:eastAsia="Times" w:cs="Times New Roman"/>
          <w:sz w:val="22"/>
          <w:szCs w:val="20"/>
        </w:rPr>
      </w:pPr>
      <w:r w:rsidRPr="00906C65">
        <w:rPr>
          <w:rFonts w:eastAsia="Times" w:cs="Times New Roman"/>
          <w:sz w:val="22"/>
          <w:szCs w:val="20"/>
        </w:rPr>
        <w:t>c)</w:t>
      </w:r>
      <w:r w:rsidRPr="00906C65">
        <w:rPr>
          <w:rFonts w:eastAsia="Times" w:cs="Times New Roman"/>
          <w:sz w:val="22"/>
          <w:szCs w:val="20"/>
        </w:rPr>
        <w:tab/>
        <w:t>It seemed to contradict Paul's teaching.</w:t>
      </w:r>
    </w:p>
    <w:p w14:paraId="7C298562"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p>
    <w:p w14:paraId="5FEEF20B" w14:textId="77777777" w:rsidR="00906C65" w:rsidRPr="00906C65" w:rsidRDefault="00906C65" w:rsidP="00906C65">
      <w:pPr>
        <w:tabs>
          <w:tab w:val="left" w:pos="1080"/>
        </w:tabs>
        <w:spacing w:after="0" w:line="240" w:lineRule="auto"/>
        <w:ind w:left="1080" w:right="-90" w:hanging="360"/>
        <w:jc w:val="both"/>
        <w:rPr>
          <w:rFonts w:eastAsia="Times" w:cs="Times New Roman"/>
          <w:sz w:val="22"/>
          <w:szCs w:val="20"/>
        </w:rPr>
      </w:pPr>
      <w:r w:rsidRPr="00906C65">
        <w:rPr>
          <w:rFonts w:eastAsia="Times" w:cs="Times New Roman"/>
          <w:sz w:val="22"/>
          <w:szCs w:val="20"/>
        </w:rPr>
        <w:t>2.</w:t>
      </w:r>
      <w:r w:rsidRPr="00906C65">
        <w:rPr>
          <w:rFonts w:eastAsia="Times" w:cs="Times New Roman"/>
          <w:sz w:val="22"/>
          <w:szCs w:val="20"/>
        </w:rPr>
        <w:tab/>
        <w:t>Conclusion: Although historically the epistle was in question, this arose primarily from the uncertainty of its author, not of its authenticity.  Both internal and external evidence upholds the fourth-century decision to regard James as a genuine apostolic epistle worthy of its place in the New Testament canon.</w:t>
      </w:r>
    </w:p>
    <w:p w14:paraId="6CC86A22" w14:textId="77777777" w:rsidR="00906C65" w:rsidRPr="00906C65" w:rsidRDefault="00906C65" w:rsidP="00906C65">
      <w:pPr>
        <w:tabs>
          <w:tab w:val="left" w:pos="1080"/>
        </w:tabs>
        <w:spacing w:after="0" w:line="240" w:lineRule="auto"/>
        <w:ind w:left="1080" w:right="-90" w:hanging="360"/>
        <w:rPr>
          <w:rFonts w:eastAsia="Times" w:cs="Times New Roman"/>
          <w:sz w:val="22"/>
          <w:szCs w:val="20"/>
        </w:rPr>
      </w:pPr>
    </w:p>
    <w:p w14:paraId="5F9C87E5" w14:textId="77777777" w:rsidR="00906C65" w:rsidRPr="00906C65" w:rsidRDefault="00906C65" w:rsidP="00906C65">
      <w:pPr>
        <w:tabs>
          <w:tab w:val="left" w:pos="1080"/>
        </w:tabs>
        <w:spacing w:after="0" w:line="240" w:lineRule="auto"/>
        <w:ind w:left="1080" w:right="-90" w:hanging="360"/>
        <w:rPr>
          <w:rFonts w:eastAsia="Times" w:cs="Times New Roman"/>
          <w:sz w:val="22"/>
          <w:szCs w:val="20"/>
        </w:rPr>
      </w:pPr>
    </w:p>
    <w:p w14:paraId="13164B9D" w14:textId="77777777" w:rsidR="00906C65" w:rsidRPr="00906C65" w:rsidRDefault="00906C65" w:rsidP="00906C65">
      <w:pPr>
        <w:tabs>
          <w:tab w:val="left" w:pos="1080"/>
        </w:tabs>
        <w:spacing w:after="0" w:line="240" w:lineRule="auto"/>
        <w:ind w:left="1080" w:right="-90" w:hanging="360"/>
        <w:rPr>
          <w:rFonts w:eastAsia="Times" w:cs="Times New Roman"/>
          <w:sz w:val="22"/>
          <w:szCs w:val="20"/>
        </w:rPr>
      </w:pPr>
    </w:p>
    <w:p w14:paraId="595F7D55" w14:textId="77777777" w:rsidR="00906C65" w:rsidRPr="00906C65" w:rsidRDefault="00906C65" w:rsidP="00906C65">
      <w:pPr>
        <w:tabs>
          <w:tab w:val="left" w:pos="1080"/>
        </w:tabs>
        <w:spacing w:after="0" w:line="240" w:lineRule="auto"/>
        <w:ind w:left="1080" w:right="-90" w:hanging="360"/>
        <w:rPr>
          <w:rFonts w:eastAsia="Times" w:cs="Times New Roman"/>
          <w:sz w:val="22"/>
          <w:szCs w:val="20"/>
        </w:rPr>
      </w:pPr>
    </w:p>
    <w:p w14:paraId="3F5801AB" w14:textId="77777777" w:rsidR="00906C65" w:rsidRPr="00906C65" w:rsidRDefault="00906C65" w:rsidP="00906C65">
      <w:pPr>
        <w:tabs>
          <w:tab w:val="left" w:pos="1080"/>
        </w:tabs>
        <w:spacing w:after="0" w:line="240" w:lineRule="auto"/>
        <w:ind w:left="1080" w:right="-90" w:hanging="360"/>
        <w:rPr>
          <w:rFonts w:eastAsia="Times" w:cs="Times New Roman"/>
          <w:sz w:val="22"/>
          <w:szCs w:val="20"/>
        </w:rPr>
      </w:pPr>
    </w:p>
    <w:p w14:paraId="2E44C428" w14:textId="77777777" w:rsidR="00906C65" w:rsidRPr="00906C65" w:rsidRDefault="00906C65" w:rsidP="00906C65">
      <w:pPr>
        <w:tabs>
          <w:tab w:val="left" w:pos="1080"/>
        </w:tabs>
        <w:spacing w:after="0" w:line="240" w:lineRule="auto"/>
        <w:ind w:left="1080" w:right="-90" w:hanging="360"/>
        <w:rPr>
          <w:rFonts w:eastAsia="Times" w:cs="Times New Roman"/>
          <w:sz w:val="22"/>
          <w:szCs w:val="20"/>
        </w:rPr>
      </w:pPr>
    </w:p>
    <w:p w14:paraId="1F25ED81" w14:textId="77777777" w:rsidR="00906C65" w:rsidRPr="00906C65" w:rsidRDefault="00906C65" w:rsidP="00906C65">
      <w:pPr>
        <w:tabs>
          <w:tab w:val="left" w:pos="1080"/>
        </w:tabs>
        <w:spacing w:after="0" w:line="240" w:lineRule="auto"/>
        <w:ind w:left="1080" w:right="-90" w:hanging="360"/>
        <w:jc w:val="center"/>
        <w:rPr>
          <w:rFonts w:eastAsia="Times" w:cs="Times New Roman"/>
          <w:sz w:val="22"/>
          <w:szCs w:val="20"/>
        </w:rPr>
      </w:pPr>
    </w:p>
    <w:p w14:paraId="0D151F78" w14:textId="77777777" w:rsidR="00906C65" w:rsidRPr="00906C65" w:rsidRDefault="00906C65" w:rsidP="00906C65">
      <w:pPr>
        <w:tabs>
          <w:tab w:val="left" w:pos="1080"/>
        </w:tabs>
        <w:spacing w:after="0" w:line="240" w:lineRule="auto"/>
        <w:ind w:left="1080" w:right="-90" w:hanging="360"/>
        <w:jc w:val="center"/>
        <w:rPr>
          <w:rFonts w:eastAsia="Times" w:cs="Times New Roman"/>
          <w:sz w:val="22"/>
          <w:szCs w:val="20"/>
        </w:rPr>
      </w:pPr>
    </w:p>
    <w:p w14:paraId="7E64FB82" w14:textId="77777777" w:rsidR="00906C65" w:rsidRPr="00906C65" w:rsidRDefault="00906C65" w:rsidP="00906C65">
      <w:pPr>
        <w:tabs>
          <w:tab w:val="left" w:pos="1080"/>
        </w:tabs>
        <w:spacing w:after="0" w:line="240" w:lineRule="auto"/>
        <w:ind w:left="1080" w:right="-90" w:hanging="360"/>
        <w:jc w:val="center"/>
        <w:rPr>
          <w:rFonts w:eastAsia="Times" w:cs="Times New Roman"/>
          <w:sz w:val="22"/>
          <w:szCs w:val="20"/>
        </w:rPr>
      </w:pPr>
    </w:p>
    <w:p w14:paraId="03119DEB" w14:textId="77777777" w:rsidR="00906C65" w:rsidRPr="00906C65" w:rsidRDefault="00906C65" w:rsidP="00906C65">
      <w:pPr>
        <w:tabs>
          <w:tab w:val="left" w:pos="1080"/>
        </w:tabs>
        <w:spacing w:after="0" w:line="240" w:lineRule="auto"/>
        <w:ind w:left="1080" w:right="-90" w:hanging="360"/>
        <w:jc w:val="center"/>
        <w:rPr>
          <w:rFonts w:eastAsia="Times" w:cs="Times New Roman"/>
          <w:sz w:val="22"/>
          <w:szCs w:val="20"/>
        </w:rPr>
      </w:pPr>
    </w:p>
    <w:p w14:paraId="55E4053B" w14:textId="77777777" w:rsidR="00906C65" w:rsidRPr="00906C65" w:rsidRDefault="00906C65" w:rsidP="00906C65">
      <w:pPr>
        <w:tabs>
          <w:tab w:val="left" w:pos="1080"/>
        </w:tabs>
        <w:spacing w:after="0" w:line="240" w:lineRule="auto"/>
        <w:ind w:left="1080" w:right="-90" w:hanging="360"/>
        <w:rPr>
          <w:rFonts w:eastAsia="Times" w:cs="Times New Roman"/>
          <w:sz w:val="22"/>
          <w:szCs w:val="20"/>
        </w:rPr>
      </w:pPr>
    </w:p>
    <w:p w14:paraId="27A97F81" w14:textId="77777777" w:rsidR="00906C65" w:rsidRPr="00906C65" w:rsidRDefault="00906C65" w:rsidP="00906C65">
      <w:pPr>
        <w:tabs>
          <w:tab w:val="left" w:pos="720"/>
        </w:tabs>
        <w:spacing w:after="0" w:line="240" w:lineRule="auto"/>
        <w:ind w:left="720" w:right="-90" w:hanging="720"/>
        <w:jc w:val="center"/>
        <w:rPr>
          <w:rFonts w:eastAsia="Times" w:cs="Times New Roman"/>
          <w:b/>
          <w:sz w:val="36"/>
          <w:szCs w:val="20"/>
        </w:rPr>
      </w:pPr>
      <w:r w:rsidRPr="00906C65">
        <w:rPr>
          <w:rFonts w:eastAsia="Times" w:cs="Times New Roman"/>
          <w:b/>
          <w:sz w:val="36"/>
          <w:szCs w:val="20"/>
        </w:rPr>
        <w:lastRenderedPageBreak/>
        <w:t>Argument</w:t>
      </w:r>
    </w:p>
    <w:p w14:paraId="2C8D44E4" w14:textId="77777777" w:rsidR="00906C65" w:rsidRPr="00906C65" w:rsidRDefault="00906C65" w:rsidP="00906C65">
      <w:pPr>
        <w:spacing w:after="0" w:line="240" w:lineRule="auto"/>
        <w:ind w:right="-90" w:firstLine="360"/>
        <w:rPr>
          <w:rFonts w:eastAsia="Times" w:cs="Times New Roman"/>
          <w:sz w:val="22"/>
          <w:szCs w:val="20"/>
        </w:rPr>
      </w:pPr>
    </w:p>
    <w:p w14:paraId="4298AE2D" w14:textId="77777777" w:rsidR="00906C65" w:rsidRPr="00906C65" w:rsidRDefault="00906C65" w:rsidP="00906C65">
      <w:pPr>
        <w:spacing w:after="0" w:line="240" w:lineRule="auto"/>
        <w:ind w:right="-90" w:firstLine="360"/>
        <w:jc w:val="both"/>
        <w:rPr>
          <w:rFonts w:eastAsia="Times" w:cs="Times New Roman"/>
          <w:sz w:val="22"/>
          <w:szCs w:val="20"/>
        </w:rPr>
      </w:pPr>
      <w:r w:rsidRPr="00906C65">
        <w:rPr>
          <w:rFonts w:eastAsia="Times" w:cs="Times New Roman"/>
          <w:sz w:val="22"/>
          <w:szCs w:val="20"/>
        </w:rPr>
        <w:t xml:space="preserve">Because of its many subjects, the Epistle of James is very difficult to outline.  Yet there can be no question about its theme: living faith can be shown only through active works.  </w:t>
      </w:r>
    </w:p>
    <w:p w14:paraId="765EDBE5" w14:textId="77777777" w:rsidR="00906C65" w:rsidRPr="00906C65" w:rsidRDefault="00906C65" w:rsidP="00906C65">
      <w:pPr>
        <w:spacing w:after="0" w:line="240" w:lineRule="auto"/>
        <w:ind w:right="-90" w:firstLine="360"/>
        <w:jc w:val="both"/>
        <w:rPr>
          <w:rFonts w:eastAsia="Times" w:cs="Times New Roman"/>
          <w:sz w:val="22"/>
          <w:szCs w:val="20"/>
        </w:rPr>
      </w:pPr>
    </w:p>
    <w:p w14:paraId="3026E172" w14:textId="77777777" w:rsidR="00906C65" w:rsidRPr="00906C65" w:rsidRDefault="00906C65" w:rsidP="00906C65">
      <w:pPr>
        <w:spacing w:after="0" w:line="240" w:lineRule="auto"/>
        <w:ind w:right="-90" w:firstLine="360"/>
        <w:jc w:val="both"/>
        <w:rPr>
          <w:rFonts w:eastAsia="Times" w:cs="Times New Roman"/>
          <w:sz w:val="22"/>
          <w:szCs w:val="20"/>
        </w:rPr>
      </w:pPr>
      <w:r w:rsidRPr="00906C65">
        <w:rPr>
          <w:rFonts w:eastAsia="Times" w:cs="Times New Roman"/>
          <w:sz w:val="22"/>
          <w:szCs w:val="20"/>
        </w:rPr>
        <w:t xml:space="preserve">These works include a joyful attitude during trials and temptations (1:1-18), obedience to God's Word (1:19-27), impartiality without judging social status (2:1-13), good deeds in general (2:14-26), wise control of one's tongue (ch. 3), humility rather than worldliness (4:1—5:6), and finally, patient and prayerful suffering (5:7-20).  Topics in the letter change abruptly, but are introduced with the phrase “my brothers” (1:2, 19; 2:1, 14; 3:1; 4:11; 5:7, 19), the words “now listen” (4:13; 5:1), or with a question (4:1; 5:13).  </w:t>
      </w:r>
    </w:p>
    <w:p w14:paraId="5EA392A0" w14:textId="77777777" w:rsidR="00906C65" w:rsidRPr="00906C65" w:rsidRDefault="00906C65" w:rsidP="00906C65">
      <w:pPr>
        <w:spacing w:after="0" w:line="240" w:lineRule="auto"/>
        <w:ind w:right="-90" w:firstLine="360"/>
        <w:jc w:val="both"/>
        <w:rPr>
          <w:rFonts w:eastAsia="Times" w:cs="Times New Roman"/>
          <w:sz w:val="22"/>
          <w:szCs w:val="20"/>
        </w:rPr>
      </w:pPr>
    </w:p>
    <w:p w14:paraId="443CF784" w14:textId="77777777" w:rsidR="00906C65" w:rsidRPr="00906C65" w:rsidRDefault="00906C65" w:rsidP="00906C65">
      <w:pPr>
        <w:spacing w:after="0" w:line="240" w:lineRule="auto"/>
        <w:jc w:val="both"/>
        <w:rPr>
          <w:rFonts w:ascii="Times" w:eastAsia="Times" w:hAnsi="Times" w:cs="Times New Roman"/>
          <w:szCs w:val="20"/>
        </w:rPr>
      </w:pPr>
      <w:r w:rsidRPr="00906C65">
        <w:rPr>
          <w:rFonts w:eastAsia="Times" w:cs="Times New Roman"/>
          <w:sz w:val="22"/>
          <w:szCs w:val="20"/>
        </w:rPr>
        <w:t xml:space="preserve">James' main concern is that his readers put away their hypocritical, double-minded (1:8; 3:10) dispositions in order to grow in maturity and holiness.  In effect, he says, “If you </w:t>
      </w:r>
      <w:r w:rsidRPr="00906C65">
        <w:rPr>
          <w:rFonts w:eastAsia="Times" w:cs="Times New Roman"/>
          <w:i/>
          <w:sz w:val="22"/>
          <w:szCs w:val="20"/>
        </w:rPr>
        <w:t>say</w:t>
      </w:r>
      <w:r w:rsidRPr="00906C65">
        <w:rPr>
          <w:rFonts w:eastAsia="Times" w:cs="Times New Roman"/>
          <w:sz w:val="22"/>
          <w:szCs w:val="20"/>
        </w:rPr>
        <w:t xml:space="preserve"> you believe in Christ, then </w:t>
      </w:r>
      <w:r w:rsidRPr="00906C65">
        <w:rPr>
          <w:rFonts w:eastAsia="Times" w:cs="Times New Roman"/>
          <w:i/>
          <w:sz w:val="22"/>
          <w:szCs w:val="20"/>
        </w:rPr>
        <w:t>act</w:t>
      </w:r>
      <w:r w:rsidRPr="00906C65">
        <w:rPr>
          <w:rFonts w:eastAsia="Times" w:cs="Times New Roman"/>
          <w:sz w:val="22"/>
          <w:szCs w:val="20"/>
        </w:rPr>
        <w:t xml:space="preserve"> like it!”</w:t>
      </w:r>
    </w:p>
    <w:p w14:paraId="6EE9284B" w14:textId="77777777" w:rsidR="009B6AC6" w:rsidRDefault="009B6AC6" w:rsidP="00FC2B0C">
      <w:pPr>
        <w:pStyle w:val="NoSpacing"/>
      </w:pPr>
    </w:p>
    <w:p w14:paraId="6EC8AA44" w14:textId="77777777" w:rsidR="00906C65" w:rsidRDefault="00906C65" w:rsidP="00FC2B0C">
      <w:pPr>
        <w:pStyle w:val="NoSpacing"/>
      </w:pPr>
    </w:p>
    <w:p w14:paraId="58C33782" w14:textId="77777777" w:rsidR="00906C65" w:rsidRDefault="00906C65" w:rsidP="00FC2B0C">
      <w:pPr>
        <w:pStyle w:val="NoSpacing"/>
      </w:pPr>
    </w:p>
    <w:p w14:paraId="20DF5937" w14:textId="77777777" w:rsidR="00906C65" w:rsidRDefault="00906C65" w:rsidP="00FC2B0C">
      <w:pPr>
        <w:pStyle w:val="NoSpacing"/>
      </w:pPr>
    </w:p>
    <w:p w14:paraId="2A1B9676" w14:textId="77777777" w:rsidR="00906C65" w:rsidRDefault="00906C65" w:rsidP="00FC2B0C">
      <w:pPr>
        <w:pStyle w:val="NoSpacing"/>
      </w:pPr>
    </w:p>
    <w:p w14:paraId="50A5EFAA" w14:textId="77777777" w:rsidR="00906C65" w:rsidRDefault="00906C65" w:rsidP="00FC2B0C">
      <w:pPr>
        <w:pStyle w:val="NoSpacing"/>
      </w:pPr>
    </w:p>
    <w:p w14:paraId="4D73C960" w14:textId="77777777" w:rsidR="00906C65" w:rsidRDefault="00906C65" w:rsidP="00FC2B0C">
      <w:pPr>
        <w:pStyle w:val="NoSpacing"/>
      </w:pPr>
    </w:p>
    <w:p w14:paraId="3FE9EAAC" w14:textId="77777777" w:rsidR="00906C65" w:rsidRDefault="00906C65" w:rsidP="00FC2B0C">
      <w:pPr>
        <w:pStyle w:val="NoSpacing"/>
      </w:pPr>
    </w:p>
    <w:p w14:paraId="299FA396" w14:textId="77777777" w:rsidR="00906C65" w:rsidRDefault="00906C65" w:rsidP="00FC2B0C">
      <w:pPr>
        <w:pStyle w:val="NoSpacing"/>
      </w:pPr>
    </w:p>
    <w:p w14:paraId="58D3730E" w14:textId="77777777" w:rsidR="00906C65" w:rsidRDefault="00906C65" w:rsidP="00FC2B0C">
      <w:pPr>
        <w:pStyle w:val="NoSpacing"/>
      </w:pPr>
    </w:p>
    <w:p w14:paraId="4F458175" w14:textId="77777777" w:rsidR="00906C65" w:rsidRDefault="00906C65" w:rsidP="00FC2B0C">
      <w:pPr>
        <w:pStyle w:val="NoSpacing"/>
      </w:pPr>
    </w:p>
    <w:p w14:paraId="45F493D4" w14:textId="77777777" w:rsidR="00906C65" w:rsidRDefault="00906C65" w:rsidP="00FC2B0C">
      <w:pPr>
        <w:pStyle w:val="NoSpacing"/>
      </w:pPr>
    </w:p>
    <w:p w14:paraId="4487F2AE" w14:textId="77777777" w:rsidR="00906C65" w:rsidRDefault="00906C65" w:rsidP="00FC2B0C">
      <w:pPr>
        <w:pStyle w:val="NoSpacing"/>
      </w:pPr>
    </w:p>
    <w:p w14:paraId="780D334F" w14:textId="77777777" w:rsidR="00906C65" w:rsidRDefault="00906C65" w:rsidP="00FC2B0C">
      <w:pPr>
        <w:pStyle w:val="NoSpacing"/>
      </w:pPr>
    </w:p>
    <w:p w14:paraId="2E4B57B4" w14:textId="77777777" w:rsidR="00906C65" w:rsidRDefault="00906C65" w:rsidP="00FC2B0C">
      <w:pPr>
        <w:pStyle w:val="NoSpacing"/>
      </w:pPr>
    </w:p>
    <w:p w14:paraId="42F9C257" w14:textId="77777777" w:rsidR="00906C65" w:rsidRDefault="00906C65" w:rsidP="00FC2B0C">
      <w:pPr>
        <w:pStyle w:val="NoSpacing"/>
      </w:pPr>
    </w:p>
    <w:p w14:paraId="01AAA5B0" w14:textId="77777777" w:rsidR="00906C65" w:rsidRDefault="00906C65" w:rsidP="00FC2B0C">
      <w:pPr>
        <w:pStyle w:val="NoSpacing"/>
      </w:pPr>
    </w:p>
    <w:p w14:paraId="2A82E3F7" w14:textId="77777777" w:rsidR="00906C65" w:rsidRDefault="00906C65" w:rsidP="00FC2B0C">
      <w:pPr>
        <w:pStyle w:val="NoSpacing"/>
      </w:pPr>
    </w:p>
    <w:p w14:paraId="3FB24DF5" w14:textId="77777777" w:rsidR="00906C65" w:rsidRDefault="00906C65" w:rsidP="00FC2B0C">
      <w:pPr>
        <w:pStyle w:val="NoSpacing"/>
      </w:pPr>
    </w:p>
    <w:p w14:paraId="6FE77AD4" w14:textId="77777777" w:rsidR="00906C65" w:rsidRDefault="00906C65" w:rsidP="00FC2B0C">
      <w:pPr>
        <w:pStyle w:val="NoSpacing"/>
      </w:pPr>
    </w:p>
    <w:p w14:paraId="65C3E3F8" w14:textId="77777777" w:rsidR="00906C65" w:rsidRDefault="00906C65" w:rsidP="00FC2B0C">
      <w:pPr>
        <w:pStyle w:val="NoSpacing"/>
      </w:pPr>
    </w:p>
    <w:p w14:paraId="501A1BFB" w14:textId="77777777" w:rsidR="00906C65" w:rsidRDefault="00906C65" w:rsidP="00FC2B0C">
      <w:pPr>
        <w:pStyle w:val="NoSpacing"/>
      </w:pPr>
    </w:p>
    <w:p w14:paraId="49BD42E0" w14:textId="77777777" w:rsidR="00906C65" w:rsidRDefault="00906C65" w:rsidP="00FC2B0C">
      <w:pPr>
        <w:pStyle w:val="NoSpacing"/>
      </w:pPr>
    </w:p>
    <w:p w14:paraId="3F207E62" w14:textId="77777777" w:rsidR="00906C65" w:rsidRDefault="00906C65" w:rsidP="00FC2B0C">
      <w:pPr>
        <w:pStyle w:val="NoSpacing"/>
      </w:pPr>
    </w:p>
    <w:p w14:paraId="17401348" w14:textId="77777777" w:rsidR="00906C65" w:rsidRDefault="00906C65" w:rsidP="00FC2B0C">
      <w:pPr>
        <w:pStyle w:val="NoSpacing"/>
      </w:pPr>
    </w:p>
    <w:p w14:paraId="2CB69F55" w14:textId="77777777" w:rsidR="00906C65" w:rsidRDefault="00906C65" w:rsidP="00FC2B0C">
      <w:pPr>
        <w:pStyle w:val="NoSpacing"/>
      </w:pPr>
    </w:p>
    <w:p w14:paraId="4FABB772" w14:textId="77777777" w:rsidR="00906C65" w:rsidRDefault="00906C65" w:rsidP="00FC2B0C">
      <w:pPr>
        <w:pStyle w:val="NoSpacing"/>
      </w:pPr>
    </w:p>
    <w:p w14:paraId="44F07F2E" w14:textId="77777777" w:rsidR="00906C65" w:rsidRDefault="00906C65" w:rsidP="00FC2B0C">
      <w:pPr>
        <w:pStyle w:val="NoSpacing"/>
      </w:pPr>
    </w:p>
    <w:p w14:paraId="4ECDF342" w14:textId="77777777" w:rsidR="00906C65" w:rsidRDefault="00906C65" w:rsidP="00FC2B0C">
      <w:pPr>
        <w:pStyle w:val="NoSpacing"/>
      </w:pPr>
    </w:p>
    <w:p w14:paraId="0A55A616" w14:textId="77777777" w:rsidR="00906C65" w:rsidRDefault="00906C65" w:rsidP="00FC2B0C">
      <w:pPr>
        <w:pStyle w:val="NoSpacing"/>
      </w:pPr>
    </w:p>
    <w:p w14:paraId="02B284FA" w14:textId="77777777" w:rsidR="00906C65" w:rsidRDefault="00906C65" w:rsidP="00FC2B0C">
      <w:pPr>
        <w:pStyle w:val="NoSpacing"/>
      </w:pPr>
    </w:p>
    <w:p w14:paraId="2831BEBF" w14:textId="77777777" w:rsidR="002C1560" w:rsidRPr="002C1560" w:rsidRDefault="002C1560" w:rsidP="002C1560">
      <w:pPr>
        <w:spacing w:after="0" w:line="240" w:lineRule="auto"/>
        <w:jc w:val="center"/>
        <w:rPr>
          <w:rFonts w:cs="Times New Roman"/>
          <w:sz w:val="36"/>
          <w:szCs w:val="36"/>
        </w:rPr>
      </w:pPr>
      <w:r w:rsidRPr="002C1560">
        <w:rPr>
          <w:rFonts w:cs="Times New Roman"/>
          <w:sz w:val="36"/>
          <w:szCs w:val="36"/>
        </w:rPr>
        <w:lastRenderedPageBreak/>
        <w:t>PACIFIC WEST BAPTIST COLLEGE</w:t>
      </w:r>
    </w:p>
    <w:p w14:paraId="176F641B" w14:textId="77777777" w:rsidR="002C1560" w:rsidRPr="002C1560" w:rsidRDefault="002C1560" w:rsidP="002C1560">
      <w:pPr>
        <w:spacing w:after="0" w:line="240" w:lineRule="auto"/>
        <w:jc w:val="center"/>
        <w:rPr>
          <w:rFonts w:cs="Times New Roman"/>
          <w:i/>
          <w:iCs/>
          <w:sz w:val="22"/>
        </w:rPr>
      </w:pPr>
      <w:r w:rsidRPr="002C1560">
        <w:rPr>
          <w:rFonts w:cs="Times New Roman"/>
          <w:i/>
          <w:iCs/>
          <w:sz w:val="22"/>
        </w:rPr>
        <w:t>“Committing God’s Word to Faithful Men and Women”</w:t>
      </w:r>
    </w:p>
    <w:p w14:paraId="2760148F" w14:textId="77777777" w:rsidR="002C1560" w:rsidRPr="002C1560" w:rsidRDefault="002C1560" w:rsidP="002C1560">
      <w:pPr>
        <w:spacing w:after="0" w:line="240" w:lineRule="auto"/>
        <w:jc w:val="both"/>
        <w:rPr>
          <w:rFonts w:cs="Times New Roman"/>
          <w:sz w:val="22"/>
        </w:rPr>
      </w:pPr>
    </w:p>
    <w:p w14:paraId="2C0186FF" w14:textId="77777777" w:rsidR="002C1560" w:rsidRPr="002C1560" w:rsidRDefault="002C1560" w:rsidP="002C1560">
      <w:pPr>
        <w:spacing w:after="0" w:line="240" w:lineRule="auto"/>
        <w:jc w:val="center"/>
        <w:rPr>
          <w:rFonts w:cs="Times New Roman"/>
          <w:b/>
          <w:bCs/>
          <w:sz w:val="32"/>
          <w:szCs w:val="32"/>
        </w:rPr>
      </w:pPr>
      <w:r w:rsidRPr="002C1560">
        <w:rPr>
          <w:rFonts w:cs="Times New Roman"/>
          <w:b/>
          <w:bCs/>
          <w:sz w:val="32"/>
          <w:szCs w:val="32"/>
        </w:rPr>
        <w:t>BIB 121 – NT Survey</w:t>
      </w:r>
    </w:p>
    <w:p w14:paraId="51A49E55" w14:textId="77777777" w:rsidR="002C1560" w:rsidRPr="002C1560" w:rsidRDefault="002C1560" w:rsidP="002C1560">
      <w:pPr>
        <w:spacing w:after="0" w:line="240" w:lineRule="auto"/>
        <w:jc w:val="center"/>
        <w:rPr>
          <w:rFonts w:cs="Times New Roman"/>
          <w:sz w:val="32"/>
          <w:szCs w:val="32"/>
        </w:rPr>
      </w:pPr>
      <w:r w:rsidRPr="002C1560">
        <w:rPr>
          <w:rFonts w:cs="Times New Roman"/>
          <w:sz w:val="32"/>
          <w:szCs w:val="32"/>
        </w:rPr>
        <w:t>Pastor Sylvester Estrao</w:t>
      </w:r>
    </w:p>
    <w:p w14:paraId="335AF779" w14:textId="77777777" w:rsidR="002C1560" w:rsidRPr="002C1560" w:rsidRDefault="002C1560" w:rsidP="002C1560">
      <w:pPr>
        <w:spacing w:after="0" w:line="240" w:lineRule="auto"/>
        <w:jc w:val="center"/>
        <w:rPr>
          <w:rFonts w:cs="Times New Roman"/>
          <w:sz w:val="32"/>
          <w:szCs w:val="32"/>
        </w:rPr>
      </w:pPr>
    </w:p>
    <w:p w14:paraId="43D4B992" w14:textId="77777777" w:rsidR="002C1560" w:rsidRPr="002C1560" w:rsidRDefault="002C1560" w:rsidP="002C1560">
      <w:pPr>
        <w:spacing w:after="0" w:line="240" w:lineRule="auto"/>
        <w:jc w:val="center"/>
        <w:rPr>
          <w:rFonts w:cs="Times New Roman"/>
          <w:sz w:val="32"/>
          <w:szCs w:val="32"/>
        </w:rPr>
      </w:pPr>
    </w:p>
    <w:p w14:paraId="52DFDCFF" w14:textId="77777777" w:rsidR="002C1560" w:rsidRPr="002C1560" w:rsidRDefault="002C1560" w:rsidP="002C1560">
      <w:pPr>
        <w:spacing w:after="0" w:line="240" w:lineRule="auto"/>
        <w:jc w:val="center"/>
        <w:rPr>
          <w:rFonts w:cs="Times New Roman"/>
          <w:sz w:val="32"/>
          <w:szCs w:val="32"/>
        </w:rPr>
      </w:pPr>
    </w:p>
    <w:p w14:paraId="712DFCFF" w14:textId="77777777" w:rsidR="002C1560" w:rsidRPr="002C1560" w:rsidRDefault="002C1560" w:rsidP="002C1560">
      <w:pPr>
        <w:spacing w:after="0" w:line="240" w:lineRule="auto"/>
        <w:jc w:val="center"/>
        <w:rPr>
          <w:rFonts w:cs="Times New Roman"/>
          <w:sz w:val="32"/>
          <w:szCs w:val="32"/>
        </w:rPr>
      </w:pPr>
    </w:p>
    <w:p w14:paraId="0C4FC517" w14:textId="77777777" w:rsidR="002C1560" w:rsidRPr="002C1560" w:rsidRDefault="002C1560" w:rsidP="002C1560">
      <w:pPr>
        <w:spacing w:after="0" w:line="240" w:lineRule="auto"/>
        <w:jc w:val="center"/>
        <w:rPr>
          <w:rFonts w:cs="Times New Roman"/>
          <w:b/>
          <w:bCs/>
          <w:sz w:val="32"/>
          <w:szCs w:val="32"/>
        </w:rPr>
      </w:pPr>
      <w:r w:rsidRPr="002C1560">
        <w:rPr>
          <w:rFonts w:cs="Times New Roman"/>
          <w:b/>
          <w:bCs/>
          <w:sz w:val="32"/>
          <w:szCs w:val="32"/>
        </w:rPr>
        <w:t>Lecture 20</w:t>
      </w:r>
    </w:p>
    <w:p w14:paraId="6B48BFF8" w14:textId="77777777" w:rsidR="002C1560" w:rsidRPr="002C1560" w:rsidRDefault="002C1560" w:rsidP="002C1560">
      <w:pPr>
        <w:spacing w:after="0" w:line="240" w:lineRule="auto"/>
        <w:jc w:val="center"/>
        <w:rPr>
          <w:rFonts w:eastAsia="Times" w:cs="Times New Roman"/>
          <w:sz w:val="32"/>
          <w:szCs w:val="32"/>
        </w:rPr>
      </w:pPr>
      <w:r w:rsidRPr="002C1560">
        <w:rPr>
          <w:rFonts w:eastAsia="Times" w:cs="Times New Roman"/>
          <w:sz w:val="32"/>
          <w:szCs w:val="32"/>
        </w:rPr>
        <w:t>1 and 2 Peter</w:t>
      </w:r>
    </w:p>
    <w:p w14:paraId="60F98B45" w14:textId="77777777" w:rsidR="002C1560" w:rsidRPr="002C1560" w:rsidRDefault="002C1560" w:rsidP="002C1560">
      <w:pPr>
        <w:spacing w:after="0" w:line="240" w:lineRule="auto"/>
        <w:rPr>
          <w:rFonts w:ascii="Times" w:eastAsia="Times" w:hAnsi="Times" w:cs="Times New Roman"/>
          <w:szCs w:val="20"/>
        </w:rPr>
      </w:pPr>
    </w:p>
    <w:p w14:paraId="6060D1C5" w14:textId="77777777" w:rsidR="002C1560" w:rsidRPr="002C1560" w:rsidRDefault="002C1560" w:rsidP="002C1560">
      <w:pPr>
        <w:spacing w:after="0" w:line="240" w:lineRule="auto"/>
        <w:ind w:left="20" w:right="-10" w:hanging="20"/>
        <w:jc w:val="center"/>
        <w:rPr>
          <w:rFonts w:eastAsia="Times" w:cs="Times New Roman"/>
          <w:b/>
          <w:sz w:val="22"/>
          <w:szCs w:val="20"/>
        </w:rPr>
      </w:pPr>
    </w:p>
    <w:tbl>
      <w:tblPr>
        <w:tblW w:w="9620" w:type="dxa"/>
        <w:tblLayout w:type="fixed"/>
        <w:tblCellMar>
          <w:left w:w="80" w:type="dxa"/>
          <w:right w:w="80" w:type="dxa"/>
        </w:tblCellMar>
        <w:tblLook w:val="0000" w:firstRow="0" w:lastRow="0" w:firstColumn="0" w:lastColumn="0" w:noHBand="0" w:noVBand="0"/>
      </w:tblPr>
      <w:tblGrid>
        <w:gridCol w:w="620"/>
        <w:gridCol w:w="630"/>
        <w:gridCol w:w="950"/>
        <w:gridCol w:w="670"/>
        <w:gridCol w:w="630"/>
        <w:gridCol w:w="672"/>
        <w:gridCol w:w="768"/>
        <w:gridCol w:w="900"/>
        <w:gridCol w:w="630"/>
        <w:gridCol w:w="630"/>
        <w:gridCol w:w="630"/>
        <w:gridCol w:w="1080"/>
        <w:gridCol w:w="810"/>
      </w:tblGrid>
      <w:tr w:rsidR="002C1560" w:rsidRPr="002C1560" w14:paraId="1B0965C3" w14:textId="77777777" w:rsidTr="00ED6680">
        <w:tc>
          <w:tcPr>
            <w:tcW w:w="9620" w:type="dxa"/>
            <w:gridSpan w:val="13"/>
            <w:tcBorders>
              <w:top w:val="single" w:sz="6" w:space="0" w:color="auto"/>
              <w:left w:val="single" w:sz="6" w:space="0" w:color="auto"/>
              <w:bottom w:val="single" w:sz="6" w:space="0" w:color="auto"/>
              <w:right w:val="single" w:sz="6" w:space="0" w:color="auto"/>
            </w:tcBorders>
            <w:shd w:val="clear" w:color="auto" w:fill="auto"/>
          </w:tcPr>
          <w:p w14:paraId="7D5C6E7F" w14:textId="77777777" w:rsidR="002C1560" w:rsidRPr="002C1560" w:rsidRDefault="002C1560" w:rsidP="002C1560">
            <w:pPr>
              <w:spacing w:after="0" w:line="240" w:lineRule="auto"/>
              <w:ind w:right="-10"/>
              <w:jc w:val="center"/>
              <w:rPr>
                <w:rFonts w:eastAsia="Times" w:cs="Times New Roman"/>
                <w:b/>
                <w:color w:val="FFFFFF"/>
                <w:sz w:val="16"/>
                <w:szCs w:val="20"/>
              </w:rPr>
            </w:pPr>
          </w:p>
          <w:p w14:paraId="5E07E89C" w14:textId="77777777" w:rsidR="002C1560" w:rsidRPr="002C1560" w:rsidRDefault="002C1560" w:rsidP="002C1560">
            <w:pPr>
              <w:spacing w:after="0" w:line="240" w:lineRule="auto"/>
              <w:ind w:right="-10"/>
              <w:jc w:val="center"/>
              <w:rPr>
                <w:rFonts w:eastAsia="Times" w:cs="Times New Roman"/>
                <w:bCs/>
                <w:sz w:val="32"/>
                <w:szCs w:val="20"/>
              </w:rPr>
            </w:pPr>
            <w:r w:rsidRPr="002C1560">
              <w:rPr>
                <w:rFonts w:eastAsia="Times" w:cs="Times New Roman"/>
                <w:bCs/>
                <w:sz w:val="32"/>
                <w:szCs w:val="20"/>
              </w:rPr>
              <w:t>Endurance in Righteous Suffering by God’s Grace</w:t>
            </w:r>
          </w:p>
          <w:p w14:paraId="707386DB" w14:textId="77777777" w:rsidR="002C1560" w:rsidRPr="002C1560" w:rsidRDefault="002C1560" w:rsidP="002C1560">
            <w:pPr>
              <w:spacing w:after="0" w:line="240" w:lineRule="auto"/>
              <w:ind w:right="-10"/>
              <w:jc w:val="center"/>
              <w:rPr>
                <w:rFonts w:eastAsia="Times" w:cs="Times New Roman"/>
                <w:b/>
                <w:color w:val="FFFFFF"/>
                <w:sz w:val="32"/>
                <w:szCs w:val="20"/>
              </w:rPr>
            </w:pPr>
            <w:r w:rsidRPr="002C1560">
              <w:rPr>
                <w:rFonts w:eastAsia="Times" w:cs="Times New Roman"/>
                <w:bCs/>
                <w:sz w:val="32"/>
                <w:szCs w:val="20"/>
              </w:rPr>
              <w:t>(is achieved by…)</w:t>
            </w:r>
          </w:p>
        </w:tc>
      </w:tr>
      <w:tr w:rsidR="002C1560" w:rsidRPr="002C1560" w14:paraId="74B02A49" w14:textId="77777777" w:rsidTr="00ED6680">
        <w:tc>
          <w:tcPr>
            <w:tcW w:w="2200" w:type="dxa"/>
            <w:gridSpan w:val="3"/>
            <w:tcBorders>
              <w:top w:val="single" w:sz="6" w:space="0" w:color="auto"/>
              <w:left w:val="single" w:sz="6" w:space="0" w:color="auto"/>
              <w:bottom w:val="single" w:sz="6" w:space="0" w:color="auto"/>
              <w:right w:val="single" w:sz="6" w:space="0" w:color="auto"/>
            </w:tcBorders>
          </w:tcPr>
          <w:p w14:paraId="5291BA63" w14:textId="77777777" w:rsidR="002C1560" w:rsidRPr="002C1560" w:rsidRDefault="002C1560" w:rsidP="002C1560">
            <w:pPr>
              <w:spacing w:after="0" w:line="240" w:lineRule="auto"/>
              <w:ind w:right="-10"/>
              <w:jc w:val="center"/>
              <w:rPr>
                <w:rFonts w:eastAsia="Times" w:cs="Times New Roman"/>
                <w:b/>
                <w:sz w:val="20"/>
                <w:szCs w:val="18"/>
              </w:rPr>
            </w:pPr>
          </w:p>
          <w:p w14:paraId="3BA84BEB"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Sanctification</w:t>
            </w:r>
          </w:p>
        </w:tc>
        <w:tc>
          <w:tcPr>
            <w:tcW w:w="2740" w:type="dxa"/>
            <w:gridSpan w:val="4"/>
            <w:tcBorders>
              <w:top w:val="single" w:sz="6" w:space="0" w:color="auto"/>
              <w:left w:val="single" w:sz="6" w:space="0" w:color="auto"/>
              <w:bottom w:val="single" w:sz="6" w:space="0" w:color="auto"/>
              <w:right w:val="single" w:sz="6" w:space="0" w:color="auto"/>
            </w:tcBorders>
          </w:tcPr>
          <w:p w14:paraId="42755C0D" w14:textId="77777777" w:rsidR="002C1560" w:rsidRPr="002C1560" w:rsidRDefault="002C1560" w:rsidP="002C1560">
            <w:pPr>
              <w:spacing w:after="0" w:line="240" w:lineRule="auto"/>
              <w:ind w:right="-10"/>
              <w:jc w:val="center"/>
              <w:rPr>
                <w:rFonts w:eastAsia="Times" w:cs="Times New Roman"/>
                <w:b/>
                <w:sz w:val="20"/>
                <w:szCs w:val="18"/>
              </w:rPr>
            </w:pPr>
          </w:p>
          <w:p w14:paraId="2B5924DB"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Submission</w:t>
            </w:r>
          </w:p>
        </w:tc>
        <w:tc>
          <w:tcPr>
            <w:tcW w:w="4680" w:type="dxa"/>
            <w:gridSpan w:val="6"/>
            <w:tcBorders>
              <w:top w:val="single" w:sz="6" w:space="0" w:color="auto"/>
              <w:left w:val="single" w:sz="6" w:space="0" w:color="auto"/>
              <w:bottom w:val="single" w:sz="6" w:space="0" w:color="auto"/>
              <w:right w:val="single" w:sz="6" w:space="0" w:color="auto"/>
            </w:tcBorders>
          </w:tcPr>
          <w:p w14:paraId="15E7C000" w14:textId="77777777" w:rsidR="002C1560" w:rsidRPr="002C1560" w:rsidRDefault="002C1560" w:rsidP="002C1560">
            <w:pPr>
              <w:spacing w:after="0" w:line="240" w:lineRule="auto"/>
              <w:ind w:right="-10"/>
              <w:jc w:val="center"/>
              <w:rPr>
                <w:rFonts w:eastAsia="Times" w:cs="Times New Roman"/>
                <w:b/>
                <w:sz w:val="20"/>
                <w:szCs w:val="18"/>
              </w:rPr>
            </w:pPr>
          </w:p>
          <w:p w14:paraId="76BD7CB0"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Selflessness</w:t>
            </w:r>
          </w:p>
          <w:p w14:paraId="5E657115" w14:textId="77777777" w:rsidR="002C1560" w:rsidRPr="002C1560" w:rsidRDefault="002C1560" w:rsidP="002C1560">
            <w:pPr>
              <w:spacing w:after="0" w:line="240" w:lineRule="auto"/>
              <w:ind w:right="-10"/>
              <w:jc w:val="center"/>
              <w:rPr>
                <w:rFonts w:eastAsia="Times" w:cs="Times New Roman"/>
                <w:b/>
                <w:sz w:val="20"/>
                <w:szCs w:val="18"/>
              </w:rPr>
            </w:pPr>
          </w:p>
        </w:tc>
      </w:tr>
      <w:tr w:rsidR="002C1560" w:rsidRPr="002C1560" w14:paraId="196D1F6E" w14:textId="77777777" w:rsidTr="00ED6680">
        <w:tc>
          <w:tcPr>
            <w:tcW w:w="2200" w:type="dxa"/>
            <w:gridSpan w:val="3"/>
            <w:tcBorders>
              <w:top w:val="single" w:sz="6" w:space="0" w:color="auto"/>
              <w:left w:val="single" w:sz="6" w:space="0" w:color="auto"/>
              <w:bottom w:val="single" w:sz="6" w:space="0" w:color="auto"/>
              <w:right w:val="single" w:sz="6" w:space="0" w:color="auto"/>
            </w:tcBorders>
          </w:tcPr>
          <w:p w14:paraId="255335CC" w14:textId="77777777" w:rsidR="002C1560" w:rsidRPr="002C1560" w:rsidRDefault="002C1560" w:rsidP="002C1560">
            <w:pPr>
              <w:spacing w:after="0" w:line="240" w:lineRule="auto"/>
              <w:ind w:right="-10"/>
              <w:jc w:val="center"/>
              <w:rPr>
                <w:rFonts w:eastAsia="Times" w:cs="Times New Roman"/>
                <w:b/>
                <w:sz w:val="20"/>
                <w:szCs w:val="18"/>
              </w:rPr>
            </w:pPr>
          </w:p>
          <w:p w14:paraId="04438F95"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1:1–2:12</w:t>
            </w:r>
          </w:p>
        </w:tc>
        <w:tc>
          <w:tcPr>
            <w:tcW w:w="2740" w:type="dxa"/>
            <w:gridSpan w:val="4"/>
            <w:tcBorders>
              <w:top w:val="single" w:sz="6" w:space="0" w:color="auto"/>
              <w:left w:val="single" w:sz="6" w:space="0" w:color="auto"/>
              <w:bottom w:val="single" w:sz="6" w:space="0" w:color="auto"/>
              <w:right w:val="single" w:sz="6" w:space="0" w:color="auto"/>
            </w:tcBorders>
          </w:tcPr>
          <w:p w14:paraId="2EE7EAA5" w14:textId="77777777" w:rsidR="002C1560" w:rsidRPr="002C1560" w:rsidRDefault="002C1560" w:rsidP="002C1560">
            <w:pPr>
              <w:spacing w:after="0" w:line="240" w:lineRule="auto"/>
              <w:ind w:right="-10"/>
              <w:jc w:val="center"/>
              <w:rPr>
                <w:rFonts w:eastAsia="Times" w:cs="Times New Roman"/>
                <w:b/>
                <w:sz w:val="20"/>
                <w:szCs w:val="18"/>
              </w:rPr>
            </w:pPr>
          </w:p>
          <w:p w14:paraId="12219988"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2:13–3:12</w:t>
            </w:r>
          </w:p>
        </w:tc>
        <w:tc>
          <w:tcPr>
            <w:tcW w:w="4680" w:type="dxa"/>
            <w:gridSpan w:val="6"/>
            <w:tcBorders>
              <w:top w:val="single" w:sz="6" w:space="0" w:color="auto"/>
              <w:left w:val="single" w:sz="6" w:space="0" w:color="auto"/>
              <w:bottom w:val="single" w:sz="6" w:space="0" w:color="auto"/>
              <w:right w:val="single" w:sz="6" w:space="0" w:color="auto"/>
            </w:tcBorders>
          </w:tcPr>
          <w:p w14:paraId="2E0BA4DD" w14:textId="77777777" w:rsidR="002C1560" w:rsidRPr="002C1560" w:rsidRDefault="002C1560" w:rsidP="002C1560">
            <w:pPr>
              <w:spacing w:after="0" w:line="240" w:lineRule="auto"/>
              <w:ind w:right="-10"/>
              <w:jc w:val="center"/>
              <w:rPr>
                <w:rFonts w:eastAsia="Times" w:cs="Times New Roman"/>
                <w:b/>
                <w:sz w:val="20"/>
                <w:szCs w:val="18"/>
              </w:rPr>
            </w:pPr>
          </w:p>
          <w:p w14:paraId="0FC07D71"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3:13–5:14</w:t>
            </w:r>
          </w:p>
          <w:p w14:paraId="669912A5" w14:textId="77777777" w:rsidR="002C1560" w:rsidRPr="002C1560" w:rsidRDefault="002C1560" w:rsidP="002C1560">
            <w:pPr>
              <w:spacing w:after="0" w:line="240" w:lineRule="auto"/>
              <w:ind w:right="-10"/>
              <w:jc w:val="center"/>
              <w:rPr>
                <w:rFonts w:eastAsia="Times" w:cs="Times New Roman"/>
                <w:b/>
                <w:sz w:val="20"/>
                <w:szCs w:val="18"/>
              </w:rPr>
            </w:pPr>
          </w:p>
        </w:tc>
      </w:tr>
      <w:tr w:rsidR="002C1560" w:rsidRPr="002C1560" w14:paraId="3490AD7F" w14:textId="77777777" w:rsidTr="00ED6680">
        <w:tc>
          <w:tcPr>
            <w:tcW w:w="2200" w:type="dxa"/>
            <w:gridSpan w:val="3"/>
            <w:tcBorders>
              <w:top w:val="single" w:sz="6" w:space="0" w:color="auto"/>
              <w:left w:val="single" w:sz="6" w:space="0" w:color="auto"/>
              <w:bottom w:val="single" w:sz="6" w:space="0" w:color="auto"/>
              <w:right w:val="single" w:sz="6" w:space="0" w:color="auto"/>
            </w:tcBorders>
          </w:tcPr>
          <w:p w14:paraId="0A5B907D" w14:textId="77777777" w:rsidR="002C1560" w:rsidRPr="002C1560" w:rsidRDefault="002C1560" w:rsidP="002C1560">
            <w:pPr>
              <w:spacing w:after="0" w:line="240" w:lineRule="auto"/>
              <w:ind w:right="-10"/>
              <w:jc w:val="center"/>
              <w:rPr>
                <w:rFonts w:eastAsia="Times" w:cs="Times New Roman"/>
                <w:b/>
                <w:sz w:val="20"/>
                <w:szCs w:val="18"/>
              </w:rPr>
            </w:pPr>
          </w:p>
          <w:p w14:paraId="75C2B07F"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Holiness</w:t>
            </w:r>
          </w:p>
        </w:tc>
        <w:tc>
          <w:tcPr>
            <w:tcW w:w="2740" w:type="dxa"/>
            <w:gridSpan w:val="4"/>
            <w:tcBorders>
              <w:top w:val="single" w:sz="6" w:space="0" w:color="auto"/>
              <w:left w:val="single" w:sz="6" w:space="0" w:color="auto"/>
              <w:bottom w:val="single" w:sz="6" w:space="0" w:color="auto"/>
              <w:right w:val="single" w:sz="6" w:space="0" w:color="auto"/>
            </w:tcBorders>
          </w:tcPr>
          <w:p w14:paraId="48F9F4F8" w14:textId="77777777" w:rsidR="002C1560" w:rsidRPr="002C1560" w:rsidRDefault="002C1560" w:rsidP="002C1560">
            <w:pPr>
              <w:spacing w:after="0" w:line="240" w:lineRule="auto"/>
              <w:ind w:right="-10"/>
              <w:jc w:val="center"/>
              <w:rPr>
                <w:rFonts w:eastAsia="Times" w:cs="Times New Roman"/>
                <w:b/>
                <w:sz w:val="20"/>
                <w:szCs w:val="18"/>
              </w:rPr>
            </w:pPr>
          </w:p>
          <w:p w14:paraId="3837993F"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Humility</w:t>
            </w:r>
          </w:p>
        </w:tc>
        <w:tc>
          <w:tcPr>
            <w:tcW w:w="4680" w:type="dxa"/>
            <w:gridSpan w:val="6"/>
            <w:tcBorders>
              <w:top w:val="single" w:sz="6" w:space="0" w:color="auto"/>
              <w:left w:val="single" w:sz="6" w:space="0" w:color="auto"/>
              <w:bottom w:val="single" w:sz="6" w:space="0" w:color="auto"/>
              <w:right w:val="single" w:sz="6" w:space="0" w:color="auto"/>
            </w:tcBorders>
          </w:tcPr>
          <w:p w14:paraId="47FEE6D8" w14:textId="77777777" w:rsidR="002C1560" w:rsidRPr="002C1560" w:rsidRDefault="002C1560" w:rsidP="002C1560">
            <w:pPr>
              <w:spacing w:after="0" w:line="240" w:lineRule="auto"/>
              <w:ind w:right="-10"/>
              <w:jc w:val="center"/>
              <w:rPr>
                <w:rFonts w:eastAsia="Times" w:cs="Times New Roman"/>
                <w:b/>
                <w:sz w:val="20"/>
                <w:szCs w:val="18"/>
              </w:rPr>
            </w:pPr>
          </w:p>
          <w:p w14:paraId="18EAC7F5"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Honouring Others</w:t>
            </w:r>
          </w:p>
          <w:p w14:paraId="0205D388" w14:textId="77777777" w:rsidR="002C1560" w:rsidRPr="002C1560" w:rsidRDefault="002C1560" w:rsidP="002C1560">
            <w:pPr>
              <w:spacing w:after="0" w:line="240" w:lineRule="auto"/>
              <w:ind w:right="-10"/>
              <w:jc w:val="center"/>
              <w:rPr>
                <w:rFonts w:eastAsia="Times" w:cs="Times New Roman"/>
                <w:b/>
                <w:sz w:val="20"/>
                <w:szCs w:val="18"/>
              </w:rPr>
            </w:pPr>
          </w:p>
        </w:tc>
      </w:tr>
      <w:tr w:rsidR="002C1560" w:rsidRPr="002C1560" w14:paraId="30CF5263" w14:textId="77777777" w:rsidTr="00ED6680">
        <w:tc>
          <w:tcPr>
            <w:tcW w:w="620" w:type="dxa"/>
            <w:tcBorders>
              <w:top w:val="single" w:sz="6" w:space="0" w:color="auto"/>
              <w:left w:val="single" w:sz="6" w:space="0" w:color="auto"/>
              <w:bottom w:val="single" w:sz="6" w:space="0" w:color="auto"/>
              <w:right w:val="single" w:sz="6" w:space="0" w:color="auto"/>
            </w:tcBorders>
          </w:tcPr>
          <w:p w14:paraId="2D5CB79C" w14:textId="77777777" w:rsidR="002C1560" w:rsidRPr="002C1560" w:rsidRDefault="002C1560" w:rsidP="002C1560">
            <w:pPr>
              <w:spacing w:after="0" w:line="240" w:lineRule="auto"/>
              <w:ind w:right="-10"/>
              <w:jc w:val="center"/>
              <w:rPr>
                <w:rFonts w:eastAsia="Times" w:cs="Times New Roman"/>
                <w:sz w:val="18"/>
                <w:szCs w:val="20"/>
              </w:rPr>
            </w:pPr>
          </w:p>
          <w:p w14:paraId="58FC9750"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Salutation</w:t>
            </w:r>
          </w:p>
          <w:p w14:paraId="6D45C861"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1:1-2</w:t>
            </w:r>
          </w:p>
        </w:tc>
        <w:tc>
          <w:tcPr>
            <w:tcW w:w="630" w:type="dxa"/>
            <w:tcBorders>
              <w:top w:val="single" w:sz="6" w:space="0" w:color="auto"/>
              <w:left w:val="single" w:sz="6" w:space="0" w:color="auto"/>
              <w:bottom w:val="single" w:sz="6" w:space="0" w:color="auto"/>
              <w:right w:val="single" w:sz="6" w:space="0" w:color="auto"/>
            </w:tcBorders>
          </w:tcPr>
          <w:p w14:paraId="292515CB" w14:textId="77777777" w:rsidR="002C1560" w:rsidRPr="002C1560" w:rsidRDefault="002C1560" w:rsidP="002C1560">
            <w:pPr>
              <w:spacing w:after="0" w:line="240" w:lineRule="auto"/>
              <w:ind w:right="-10"/>
              <w:jc w:val="center"/>
              <w:rPr>
                <w:rFonts w:eastAsia="Times" w:cs="Times New Roman"/>
                <w:sz w:val="18"/>
                <w:szCs w:val="20"/>
              </w:rPr>
            </w:pPr>
          </w:p>
          <w:p w14:paraId="0EC1DD99" w14:textId="77777777" w:rsidR="002C1560" w:rsidRPr="002C1560" w:rsidRDefault="002C1560" w:rsidP="002C1560">
            <w:pPr>
              <w:spacing w:after="0" w:line="240" w:lineRule="auto"/>
              <w:ind w:left="-80" w:right="-10"/>
              <w:jc w:val="center"/>
              <w:rPr>
                <w:rFonts w:eastAsia="Times" w:cs="Times New Roman"/>
                <w:sz w:val="18"/>
                <w:szCs w:val="20"/>
              </w:rPr>
            </w:pPr>
            <w:r w:rsidRPr="002C1560">
              <w:rPr>
                <w:rFonts w:eastAsia="Times" w:cs="Times New Roman"/>
                <w:sz w:val="18"/>
                <w:szCs w:val="20"/>
              </w:rPr>
              <w:t>Praise for Hope</w:t>
            </w:r>
          </w:p>
          <w:p w14:paraId="3E5EE9AF" w14:textId="77777777" w:rsidR="002C1560" w:rsidRPr="002C1560" w:rsidRDefault="002C1560" w:rsidP="002C1560">
            <w:pPr>
              <w:spacing w:after="0" w:line="240" w:lineRule="auto"/>
              <w:ind w:left="-80" w:right="-10"/>
              <w:jc w:val="center"/>
              <w:rPr>
                <w:rFonts w:eastAsia="Times" w:cs="Times New Roman"/>
                <w:sz w:val="18"/>
                <w:szCs w:val="20"/>
              </w:rPr>
            </w:pPr>
            <w:r w:rsidRPr="002C1560">
              <w:rPr>
                <w:rFonts w:eastAsia="Times" w:cs="Times New Roman"/>
                <w:sz w:val="18"/>
                <w:szCs w:val="20"/>
              </w:rPr>
              <w:t>1:3-12</w:t>
            </w:r>
          </w:p>
        </w:tc>
        <w:tc>
          <w:tcPr>
            <w:tcW w:w="950" w:type="dxa"/>
            <w:tcBorders>
              <w:top w:val="single" w:sz="6" w:space="0" w:color="auto"/>
              <w:left w:val="single" w:sz="6" w:space="0" w:color="auto"/>
              <w:bottom w:val="single" w:sz="6" w:space="0" w:color="auto"/>
              <w:right w:val="single" w:sz="6" w:space="0" w:color="auto"/>
            </w:tcBorders>
          </w:tcPr>
          <w:p w14:paraId="5A37B3C4" w14:textId="77777777" w:rsidR="002C1560" w:rsidRPr="002C1560" w:rsidRDefault="002C1560" w:rsidP="002C1560">
            <w:pPr>
              <w:spacing w:after="0" w:line="240" w:lineRule="auto"/>
              <w:ind w:right="-10"/>
              <w:jc w:val="center"/>
              <w:rPr>
                <w:rFonts w:eastAsia="Times" w:cs="Times New Roman"/>
                <w:sz w:val="18"/>
                <w:szCs w:val="20"/>
              </w:rPr>
            </w:pPr>
          </w:p>
          <w:p w14:paraId="25F85433"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Holy Life Exhorted</w:t>
            </w:r>
          </w:p>
          <w:p w14:paraId="42C2F4E1"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1:13—2:12</w:t>
            </w:r>
          </w:p>
          <w:p w14:paraId="4C393919" w14:textId="77777777" w:rsidR="002C1560" w:rsidRPr="002C1560" w:rsidRDefault="002C1560" w:rsidP="002C1560">
            <w:pPr>
              <w:spacing w:after="0" w:line="240" w:lineRule="auto"/>
              <w:ind w:right="-10"/>
              <w:jc w:val="center"/>
              <w:rPr>
                <w:rFonts w:eastAsia="Times" w:cs="Times New Roman"/>
                <w:sz w:val="18"/>
                <w:szCs w:val="20"/>
              </w:rPr>
            </w:pPr>
          </w:p>
        </w:tc>
        <w:tc>
          <w:tcPr>
            <w:tcW w:w="670" w:type="dxa"/>
            <w:tcBorders>
              <w:top w:val="single" w:sz="6" w:space="0" w:color="auto"/>
              <w:left w:val="single" w:sz="6" w:space="0" w:color="auto"/>
              <w:bottom w:val="single" w:sz="6" w:space="0" w:color="auto"/>
              <w:right w:val="single" w:sz="6" w:space="0" w:color="auto"/>
            </w:tcBorders>
          </w:tcPr>
          <w:p w14:paraId="4A505A5C" w14:textId="77777777" w:rsidR="002C1560" w:rsidRPr="002C1560" w:rsidRDefault="002C1560" w:rsidP="002C1560">
            <w:pPr>
              <w:spacing w:after="0" w:line="240" w:lineRule="auto"/>
              <w:ind w:right="-10"/>
              <w:jc w:val="center"/>
              <w:rPr>
                <w:rFonts w:eastAsia="Times" w:cs="Times New Roman"/>
                <w:sz w:val="18"/>
                <w:szCs w:val="20"/>
              </w:rPr>
            </w:pPr>
          </w:p>
          <w:p w14:paraId="07A752F1"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Gov’t</w:t>
            </w:r>
          </w:p>
          <w:p w14:paraId="3925A106"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2:13-17</w:t>
            </w:r>
          </w:p>
        </w:tc>
        <w:tc>
          <w:tcPr>
            <w:tcW w:w="630" w:type="dxa"/>
            <w:tcBorders>
              <w:top w:val="single" w:sz="6" w:space="0" w:color="auto"/>
              <w:left w:val="single" w:sz="6" w:space="0" w:color="auto"/>
              <w:bottom w:val="single" w:sz="6" w:space="0" w:color="auto"/>
              <w:right w:val="single" w:sz="6" w:space="0" w:color="auto"/>
            </w:tcBorders>
          </w:tcPr>
          <w:p w14:paraId="739F22DE" w14:textId="77777777" w:rsidR="002C1560" w:rsidRPr="002C1560" w:rsidRDefault="002C1560" w:rsidP="002C1560">
            <w:pPr>
              <w:spacing w:after="0" w:line="240" w:lineRule="auto"/>
              <w:ind w:right="-10"/>
              <w:jc w:val="center"/>
              <w:rPr>
                <w:rFonts w:eastAsia="Times" w:cs="Times New Roman"/>
                <w:sz w:val="18"/>
                <w:szCs w:val="20"/>
              </w:rPr>
            </w:pPr>
          </w:p>
          <w:p w14:paraId="3B0987A0"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Work</w:t>
            </w:r>
          </w:p>
          <w:p w14:paraId="77A4CB08" w14:textId="77777777" w:rsidR="002C1560" w:rsidRPr="002C1560" w:rsidRDefault="002C1560" w:rsidP="002C1560">
            <w:pPr>
              <w:spacing w:after="0" w:line="240" w:lineRule="auto"/>
              <w:ind w:left="-80" w:right="-10"/>
              <w:jc w:val="center"/>
              <w:rPr>
                <w:rFonts w:eastAsia="Times" w:cs="Times New Roman"/>
                <w:sz w:val="18"/>
                <w:szCs w:val="20"/>
              </w:rPr>
            </w:pPr>
            <w:r w:rsidRPr="002C1560">
              <w:rPr>
                <w:rFonts w:eastAsia="Times" w:cs="Times New Roman"/>
                <w:sz w:val="18"/>
                <w:szCs w:val="20"/>
              </w:rPr>
              <w:t>Place</w:t>
            </w:r>
          </w:p>
          <w:p w14:paraId="080DDDCF"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2:18-25</w:t>
            </w:r>
          </w:p>
          <w:p w14:paraId="1702F0E5" w14:textId="77777777" w:rsidR="002C1560" w:rsidRPr="002C1560" w:rsidRDefault="002C1560" w:rsidP="002C1560">
            <w:pPr>
              <w:spacing w:after="0" w:line="240" w:lineRule="auto"/>
              <w:ind w:right="-10"/>
              <w:jc w:val="center"/>
              <w:rPr>
                <w:rFonts w:eastAsia="Times" w:cs="Times New Roman"/>
                <w:sz w:val="18"/>
                <w:szCs w:val="20"/>
              </w:rPr>
            </w:pPr>
          </w:p>
        </w:tc>
        <w:tc>
          <w:tcPr>
            <w:tcW w:w="672" w:type="dxa"/>
            <w:tcBorders>
              <w:top w:val="single" w:sz="6" w:space="0" w:color="auto"/>
              <w:left w:val="single" w:sz="6" w:space="0" w:color="auto"/>
              <w:bottom w:val="single" w:sz="6" w:space="0" w:color="auto"/>
              <w:right w:val="single" w:sz="6" w:space="0" w:color="auto"/>
            </w:tcBorders>
          </w:tcPr>
          <w:p w14:paraId="66E0387D" w14:textId="77777777" w:rsidR="002C1560" w:rsidRPr="002C1560" w:rsidRDefault="002C1560" w:rsidP="002C1560">
            <w:pPr>
              <w:spacing w:after="0" w:line="240" w:lineRule="auto"/>
              <w:ind w:right="-10"/>
              <w:jc w:val="center"/>
              <w:rPr>
                <w:rFonts w:eastAsia="Times" w:cs="Times New Roman"/>
                <w:sz w:val="18"/>
                <w:szCs w:val="20"/>
              </w:rPr>
            </w:pPr>
          </w:p>
          <w:p w14:paraId="42E3EF33"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Marriage</w:t>
            </w:r>
          </w:p>
          <w:p w14:paraId="3D5C3E8F"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3:1-7</w:t>
            </w:r>
          </w:p>
        </w:tc>
        <w:tc>
          <w:tcPr>
            <w:tcW w:w="768" w:type="dxa"/>
            <w:tcBorders>
              <w:top w:val="single" w:sz="6" w:space="0" w:color="auto"/>
              <w:left w:val="single" w:sz="6" w:space="0" w:color="auto"/>
              <w:bottom w:val="single" w:sz="6" w:space="0" w:color="auto"/>
              <w:right w:val="single" w:sz="6" w:space="0" w:color="auto"/>
            </w:tcBorders>
          </w:tcPr>
          <w:p w14:paraId="16D8D549" w14:textId="77777777" w:rsidR="002C1560" w:rsidRPr="002C1560" w:rsidRDefault="002C1560" w:rsidP="002C1560">
            <w:pPr>
              <w:spacing w:after="0" w:line="240" w:lineRule="auto"/>
              <w:ind w:right="-10"/>
              <w:jc w:val="center"/>
              <w:rPr>
                <w:rFonts w:eastAsia="Times" w:cs="Times New Roman"/>
                <w:sz w:val="18"/>
                <w:szCs w:val="20"/>
              </w:rPr>
            </w:pPr>
          </w:p>
          <w:p w14:paraId="177B0320"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Church &amp; all of life</w:t>
            </w:r>
          </w:p>
          <w:p w14:paraId="65339F8A"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3:8-12</w:t>
            </w:r>
          </w:p>
        </w:tc>
        <w:tc>
          <w:tcPr>
            <w:tcW w:w="900" w:type="dxa"/>
            <w:tcBorders>
              <w:top w:val="single" w:sz="6" w:space="0" w:color="auto"/>
              <w:left w:val="single" w:sz="6" w:space="0" w:color="auto"/>
              <w:bottom w:val="single" w:sz="6" w:space="0" w:color="auto"/>
              <w:right w:val="single" w:sz="6" w:space="0" w:color="auto"/>
            </w:tcBorders>
          </w:tcPr>
          <w:p w14:paraId="087C64D3" w14:textId="77777777" w:rsidR="002C1560" w:rsidRPr="002C1560" w:rsidRDefault="002C1560" w:rsidP="002C1560">
            <w:pPr>
              <w:spacing w:after="0" w:line="240" w:lineRule="auto"/>
              <w:ind w:right="-10"/>
              <w:jc w:val="center"/>
              <w:rPr>
                <w:rFonts w:eastAsia="Times" w:cs="Times New Roman"/>
                <w:sz w:val="18"/>
                <w:szCs w:val="20"/>
              </w:rPr>
            </w:pPr>
          </w:p>
          <w:p w14:paraId="2734B783"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Christ’s Triumph</w:t>
            </w:r>
          </w:p>
          <w:p w14:paraId="2C70F3A8"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3:13—4:6</w:t>
            </w:r>
          </w:p>
        </w:tc>
        <w:tc>
          <w:tcPr>
            <w:tcW w:w="630" w:type="dxa"/>
            <w:tcBorders>
              <w:top w:val="single" w:sz="6" w:space="0" w:color="auto"/>
              <w:left w:val="single" w:sz="6" w:space="0" w:color="auto"/>
              <w:bottom w:val="single" w:sz="6" w:space="0" w:color="auto"/>
              <w:right w:val="single" w:sz="6" w:space="0" w:color="auto"/>
            </w:tcBorders>
          </w:tcPr>
          <w:p w14:paraId="0440506C" w14:textId="77777777" w:rsidR="002C1560" w:rsidRPr="002C1560" w:rsidRDefault="002C1560" w:rsidP="002C1560">
            <w:pPr>
              <w:spacing w:after="0" w:line="240" w:lineRule="auto"/>
              <w:ind w:right="-10"/>
              <w:jc w:val="center"/>
              <w:rPr>
                <w:rFonts w:eastAsia="Times" w:cs="Times New Roman"/>
                <w:sz w:val="18"/>
                <w:szCs w:val="20"/>
              </w:rPr>
            </w:pPr>
          </w:p>
          <w:p w14:paraId="3259F14A" w14:textId="77777777" w:rsidR="002C1560" w:rsidRPr="002C1560" w:rsidRDefault="002C1560" w:rsidP="002C1560">
            <w:pPr>
              <w:spacing w:after="0" w:line="240" w:lineRule="auto"/>
              <w:ind w:left="-80" w:right="-10"/>
              <w:jc w:val="center"/>
              <w:rPr>
                <w:rFonts w:eastAsia="Times" w:cs="Times New Roman"/>
                <w:sz w:val="18"/>
                <w:szCs w:val="20"/>
              </w:rPr>
            </w:pPr>
            <w:r w:rsidRPr="002C1560">
              <w:rPr>
                <w:rFonts w:eastAsia="Times" w:cs="Times New Roman"/>
                <w:sz w:val="18"/>
                <w:szCs w:val="20"/>
              </w:rPr>
              <w:t>Edify Others</w:t>
            </w:r>
          </w:p>
          <w:p w14:paraId="3F8A643F"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4:7-19</w:t>
            </w:r>
          </w:p>
        </w:tc>
        <w:tc>
          <w:tcPr>
            <w:tcW w:w="630" w:type="dxa"/>
            <w:tcBorders>
              <w:top w:val="single" w:sz="6" w:space="0" w:color="auto"/>
              <w:left w:val="single" w:sz="6" w:space="0" w:color="auto"/>
              <w:bottom w:val="single" w:sz="6" w:space="0" w:color="auto"/>
              <w:right w:val="single" w:sz="6" w:space="0" w:color="auto"/>
            </w:tcBorders>
          </w:tcPr>
          <w:p w14:paraId="3B349FDA" w14:textId="77777777" w:rsidR="002C1560" w:rsidRPr="002C1560" w:rsidRDefault="002C1560" w:rsidP="002C1560">
            <w:pPr>
              <w:spacing w:after="0" w:line="240" w:lineRule="auto"/>
              <w:ind w:left="-46" w:right="-10"/>
              <w:jc w:val="center"/>
              <w:rPr>
                <w:rFonts w:eastAsia="Times" w:cs="Times New Roman"/>
                <w:sz w:val="18"/>
                <w:szCs w:val="20"/>
              </w:rPr>
            </w:pPr>
          </w:p>
          <w:p w14:paraId="6CE5354D" w14:textId="77777777" w:rsidR="002C1560" w:rsidRPr="002C1560" w:rsidRDefault="002C1560" w:rsidP="002C1560">
            <w:pPr>
              <w:spacing w:after="0" w:line="240" w:lineRule="auto"/>
              <w:ind w:left="-46" w:right="-10"/>
              <w:jc w:val="center"/>
              <w:rPr>
                <w:rFonts w:eastAsia="Times" w:cs="Times New Roman"/>
                <w:sz w:val="18"/>
                <w:szCs w:val="20"/>
              </w:rPr>
            </w:pPr>
            <w:r w:rsidRPr="002C1560">
              <w:rPr>
                <w:rFonts w:eastAsia="Times" w:cs="Times New Roman"/>
                <w:sz w:val="18"/>
                <w:szCs w:val="20"/>
              </w:rPr>
              <w:t>Elders</w:t>
            </w:r>
          </w:p>
          <w:p w14:paraId="303AB346" w14:textId="77777777" w:rsidR="002C1560" w:rsidRPr="002C1560" w:rsidRDefault="002C1560" w:rsidP="002C1560">
            <w:pPr>
              <w:spacing w:after="0" w:line="240" w:lineRule="auto"/>
              <w:ind w:left="-46" w:right="-10"/>
              <w:jc w:val="center"/>
              <w:rPr>
                <w:rFonts w:eastAsia="Times" w:cs="Times New Roman"/>
                <w:sz w:val="18"/>
                <w:szCs w:val="20"/>
              </w:rPr>
            </w:pPr>
            <w:r w:rsidRPr="002C1560">
              <w:rPr>
                <w:rFonts w:eastAsia="Times" w:cs="Times New Roman"/>
                <w:sz w:val="18"/>
                <w:szCs w:val="20"/>
              </w:rPr>
              <w:t>5:1-4</w:t>
            </w:r>
          </w:p>
        </w:tc>
        <w:tc>
          <w:tcPr>
            <w:tcW w:w="630" w:type="dxa"/>
            <w:tcBorders>
              <w:top w:val="single" w:sz="6" w:space="0" w:color="auto"/>
              <w:left w:val="single" w:sz="6" w:space="0" w:color="auto"/>
              <w:bottom w:val="single" w:sz="6" w:space="0" w:color="auto"/>
              <w:right w:val="single" w:sz="6" w:space="0" w:color="auto"/>
            </w:tcBorders>
          </w:tcPr>
          <w:p w14:paraId="56FC5846" w14:textId="77777777" w:rsidR="002C1560" w:rsidRPr="002C1560" w:rsidRDefault="002C1560" w:rsidP="002C1560">
            <w:pPr>
              <w:spacing w:after="0" w:line="240" w:lineRule="auto"/>
              <w:ind w:right="-10"/>
              <w:jc w:val="center"/>
              <w:rPr>
                <w:rFonts w:eastAsia="Times" w:cs="Times New Roman"/>
                <w:sz w:val="18"/>
                <w:szCs w:val="20"/>
              </w:rPr>
            </w:pPr>
          </w:p>
          <w:p w14:paraId="29D35916" w14:textId="77777777" w:rsidR="002C1560" w:rsidRPr="002C1560" w:rsidRDefault="002C1560" w:rsidP="002C1560">
            <w:pPr>
              <w:spacing w:after="0" w:line="240" w:lineRule="auto"/>
              <w:ind w:left="-62" w:right="-10"/>
              <w:jc w:val="center"/>
              <w:rPr>
                <w:rFonts w:eastAsia="Times" w:cs="Times New Roman"/>
                <w:sz w:val="18"/>
                <w:szCs w:val="20"/>
              </w:rPr>
            </w:pPr>
            <w:r w:rsidRPr="002C1560">
              <w:rPr>
                <w:rFonts w:eastAsia="Times" w:cs="Times New Roman"/>
                <w:sz w:val="18"/>
                <w:szCs w:val="20"/>
              </w:rPr>
              <w:t>Young Men</w:t>
            </w:r>
          </w:p>
          <w:p w14:paraId="2C0D6ACC" w14:textId="77777777" w:rsidR="002C1560" w:rsidRPr="002C1560" w:rsidRDefault="002C1560" w:rsidP="002C1560">
            <w:pPr>
              <w:spacing w:after="0" w:line="240" w:lineRule="auto"/>
              <w:ind w:left="-31" w:right="-10"/>
              <w:jc w:val="center"/>
              <w:rPr>
                <w:rFonts w:eastAsia="Times" w:cs="Times New Roman"/>
                <w:sz w:val="18"/>
                <w:szCs w:val="20"/>
              </w:rPr>
            </w:pPr>
            <w:r w:rsidRPr="002C1560">
              <w:rPr>
                <w:rFonts w:eastAsia="Times" w:cs="Times New Roman"/>
                <w:sz w:val="18"/>
                <w:szCs w:val="20"/>
              </w:rPr>
              <w:t>5:5a</w:t>
            </w:r>
          </w:p>
        </w:tc>
        <w:tc>
          <w:tcPr>
            <w:tcW w:w="1080" w:type="dxa"/>
            <w:tcBorders>
              <w:top w:val="single" w:sz="6" w:space="0" w:color="auto"/>
              <w:left w:val="single" w:sz="6" w:space="0" w:color="auto"/>
              <w:bottom w:val="single" w:sz="6" w:space="0" w:color="auto"/>
              <w:right w:val="single" w:sz="6" w:space="0" w:color="auto"/>
            </w:tcBorders>
          </w:tcPr>
          <w:p w14:paraId="19C6EABB" w14:textId="77777777" w:rsidR="002C1560" w:rsidRPr="002C1560" w:rsidRDefault="002C1560" w:rsidP="002C1560">
            <w:pPr>
              <w:spacing w:after="0" w:line="240" w:lineRule="auto"/>
              <w:ind w:right="-10"/>
              <w:jc w:val="center"/>
              <w:rPr>
                <w:rFonts w:eastAsia="Times" w:cs="Times New Roman"/>
                <w:sz w:val="18"/>
                <w:szCs w:val="20"/>
              </w:rPr>
            </w:pPr>
          </w:p>
          <w:p w14:paraId="7F27BA82" w14:textId="77777777" w:rsidR="002C1560" w:rsidRPr="002C1560" w:rsidRDefault="002C1560" w:rsidP="002C1560">
            <w:pPr>
              <w:spacing w:after="0" w:line="240" w:lineRule="auto"/>
              <w:ind w:left="-98" w:right="-10"/>
              <w:jc w:val="center"/>
              <w:rPr>
                <w:rFonts w:eastAsia="Times" w:cs="Times New Roman"/>
                <w:sz w:val="18"/>
                <w:szCs w:val="20"/>
              </w:rPr>
            </w:pPr>
            <w:r w:rsidRPr="002C1560">
              <w:rPr>
                <w:rFonts w:eastAsia="Times" w:cs="Times New Roman"/>
                <w:sz w:val="18"/>
                <w:szCs w:val="20"/>
              </w:rPr>
              <w:t>Humility/</w:t>
            </w:r>
          </w:p>
          <w:p w14:paraId="322AFE5F" w14:textId="77777777" w:rsidR="002C1560" w:rsidRPr="002C1560" w:rsidRDefault="002C1560" w:rsidP="002C1560">
            <w:pPr>
              <w:spacing w:after="0" w:line="240" w:lineRule="auto"/>
              <w:ind w:left="-98" w:right="-10"/>
              <w:jc w:val="center"/>
              <w:rPr>
                <w:rFonts w:eastAsia="Times" w:cs="Times New Roman"/>
                <w:sz w:val="18"/>
                <w:szCs w:val="20"/>
              </w:rPr>
            </w:pPr>
            <w:r w:rsidRPr="002C1560">
              <w:rPr>
                <w:rFonts w:eastAsia="Times" w:cs="Times New Roman"/>
                <w:sz w:val="18"/>
                <w:szCs w:val="20"/>
              </w:rPr>
              <w:t>Watchfulness</w:t>
            </w:r>
          </w:p>
          <w:p w14:paraId="366D40C7" w14:textId="77777777" w:rsidR="002C1560" w:rsidRPr="002C1560" w:rsidRDefault="002C1560" w:rsidP="002C1560">
            <w:pPr>
              <w:spacing w:after="0" w:line="240" w:lineRule="auto"/>
              <w:ind w:right="-10"/>
              <w:jc w:val="center"/>
              <w:rPr>
                <w:rFonts w:eastAsia="Times" w:cs="Times New Roman"/>
                <w:sz w:val="18"/>
                <w:szCs w:val="20"/>
              </w:rPr>
            </w:pPr>
            <w:r w:rsidRPr="002C1560">
              <w:rPr>
                <w:rFonts w:eastAsia="Times" w:cs="Times New Roman"/>
                <w:sz w:val="18"/>
                <w:szCs w:val="20"/>
              </w:rPr>
              <w:t>5:5b-11</w:t>
            </w:r>
          </w:p>
        </w:tc>
        <w:tc>
          <w:tcPr>
            <w:tcW w:w="810" w:type="dxa"/>
            <w:tcBorders>
              <w:top w:val="single" w:sz="6" w:space="0" w:color="auto"/>
              <w:left w:val="single" w:sz="6" w:space="0" w:color="auto"/>
              <w:bottom w:val="single" w:sz="6" w:space="0" w:color="auto"/>
              <w:right w:val="single" w:sz="6" w:space="0" w:color="auto"/>
            </w:tcBorders>
          </w:tcPr>
          <w:p w14:paraId="185AE9F6" w14:textId="77777777" w:rsidR="002C1560" w:rsidRPr="002C1560" w:rsidRDefault="002C1560" w:rsidP="002C1560">
            <w:pPr>
              <w:spacing w:after="0" w:line="240" w:lineRule="auto"/>
              <w:ind w:left="-80" w:right="-10"/>
              <w:jc w:val="center"/>
              <w:rPr>
                <w:rFonts w:eastAsia="Times" w:cs="Times New Roman"/>
                <w:sz w:val="18"/>
                <w:szCs w:val="20"/>
              </w:rPr>
            </w:pPr>
          </w:p>
          <w:p w14:paraId="72CE49C5" w14:textId="77777777" w:rsidR="002C1560" w:rsidRPr="002C1560" w:rsidRDefault="002C1560" w:rsidP="002C1560">
            <w:pPr>
              <w:spacing w:after="0" w:line="240" w:lineRule="auto"/>
              <w:ind w:left="-80" w:right="-10"/>
              <w:jc w:val="center"/>
              <w:rPr>
                <w:rFonts w:eastAsia="Times" w:cs="Times New Roman"/>
                <w:sz w:val="18"/>
                <w:szCs w:val="20"/>
              </w:rPr>
            </w:pPr>
            <w:r w:rsidRPr="002C1560">
              <w:rPr>
                <w:rFonts w:eastAsia="Times" w:cs="Times New Roman"/>
                <w:sz w:val="18"/>
                <w:szCs w:val="20"/>
              </w:rPr>
              <w:t>Purpose</w:t>
            </w:r>
          </w:p>
          <w:p w14:paraId="6EF10EBD" w14:textId="77777777" w:rsidR="002C1560" w:rsidRPr="002C1560" w:rsidRDefault="002C1560" w:rsidP="002C1560">
            <w:pPr>
              <w:spacing w:after="0" w:line="240" w:lineRule="auto"/>
              <w:ind w:left="-80" w:right="-10"/>
              <w:jc w:val="center"/>
              <w:rPr>
                <w:rFonts w:eastAsia="Times" w:cs="Times New Roman"/>
                <w:sz w:val="18"/>
                <w:szCs w:val="20"/>
              </w:rPr>
            </w:pPr>
            <w:r w:rsidRPr="002C1560">
              <w:rPr>
                <w:rFonts w:eastAsia="Times" w:cs="Times New Roman"/>
                <w:sz w:val="18"/>
                <w:szCs w:val="20"/>
              </w:rPr>
              <w:t>5:12-14</w:t>
            </w:r>
          </w:p>
        </w:tc>
      </w:tr>
      <w:tr w:rsidR="002C1560" w:rsidRPr="002C1560" w14:paraId="6DC9C3A0" w14:textId="77777777" w:rsidTr="00ED6680">
        <w:tc>
          <w:tcPr>
            <w:tcW w:w="9620" w:type="dxa"/>
            <w:gridSpan w:val="13"/>
            <w:tcBorders>
              <w:top w:val="single" w:sz="6" w:space="0" w:color="auto"/>
              <w:left w:val="single" w:sz="6" w:space="0" w:color="auto"/>
              <w:bottom w:val="single" w:sz="6" w:space="0" w:color="auto"/>
              <w:right w:val="single" w:sz="6" w:space="0" w:color="auto"/>
            </w:tcBorders>
          </w:tcPr>
          <w:p w14:paraId="1C985ED5" w14:textId="77777777" w:rsidR="002C1560" w:rsidRPr="002C1560" w:rsidRDefault="002C1560" w:rsidP="002C1560">
            <w:pPr>
              <w:spacing w:after="0" w:line="240" w:lineRule="auto"/>
              <w:ind w:right="-10"/>
              <w:jc w:val="center"/>
              <w:rPr>
                <w:rFonts w:eastAsia="Times" w:cs="Times New Roman"/>
                <w:b/>
                <w:sz w:val="20"/>
                <w:szCs w:val="18"/>
              </w:rPr>
            </w:pPr>
          </w:p>
          <w:p w14:paraId="1C7AD411"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Rome to Pontus, Galatia, Cappadocia, Asia, and Bithynia</w:t>
            </w:r>
          </w:p>
          <w:p w14:paraId="2F265CFB" w14:textId="77777777" w:rsidR="002C1560" w:rsidRPr="002C1560" w:rsidRDefault="002C1560" w:rsidP="002C1560">
            <w:pPr>
              <w:spacing w:after="0" w:line="240" w:lineRule="auto"/>
              <w:ind w:right="-10"/>
              <w:jc w:val="center"/>
              <w:rPr>
                <w:rFonts w:eastAsia="Times" w:cs="Times New Roman"/>
                <w:b/>
                <w:sz w:val="20"/>
                <w:szCs w:val="18"/>
              </w:rPr>
            </w:pPr>
          </w:p>
        </w:tc>
      </w:tr>
      <w:tr w:rsidR="002C1560" w:rsidRPr="002C1560" w14:paraId="0546DAC1" w14:textId="77777777" w:rsidTr="00ED6680">
        <w:tc>
          <w:tcPr>
            <w:tcW w:w="9620" w:type="dxa"/>
            <w:gridSpan w:val="13"/>
            <w:tcBorders>
              <w:top w:val="single" w:sz="6" w:space="0" w:color="auto"/>
              <w:left w:val="single" w:sz="6" w:space="0" w:color="auto"/>
              <w:bottom w:val="single" w:sz="6" w:space="0" w:color="auto"/>
              <w:right w:val="single" w:sz="6" w:space="0" w:color="auto"/>
            </w:tcBorders>
          </w:tcPr>
          <w:p w14:paraId="7062C509" w14:textId="77777777" w:rsidR="002C1560" w:rsidRPr="002C1560" w:rsidRDefault="002C1560" w:rsidP="002C1560">
            <w:pPr>
              <w:spacing w:after="0" w:line="240" w:lineRule="auto"/>
              <w:ind w:right="-10"/>
              <w:jc w:val="center"/>
              <w:rPr>
                <w:rFonts w:eastAsia="Times" w:cs="Times New Roman"/>
                <w:b/>
                <w:sz w:val="20"/>
                <w:szCs w:val="18"/>
              </w:rPr>
            </w:pPr>
          </w:p>
          <w:p w14:paraId="182DEA79" w14:textId="77777777" w:rsidR="002C1560" w:rsidRPr="002C1560" w:rsidRDefault="002C1560" w:rsidP="002C1560">
            <w:pPr>
              <w:spacing w:after="0" w:line="240" w:lineRule="auto"/>
              <w:ind w:right="-10"/>
              <w:jc w:val="center"/>
              <w:rPr>
                <w:rFonts w:eastAsia="Times" w:cs="Times New Roman"/>
                <w:b/>
                <w:sz w:val="20"/>
                <w:szCs w:val="18"/>
              </w:rPr>
            </w:pPr>
            <w:r w:rsidRPr="002C1560">
              <w:rPr>
                <w:rFonts w:eastAsia="Times" w:cs="Times New Roman"/>
                <w:b/>
                <w:sz w:val="20"/>
                <w:szCs w:val="18"/>
              </w:rPr>
              <w:t>Early AD 64</w:t>
            </w:r>
          </w:p>
          <w:p w14:paraId="3488F5B4" w14:textId="77777777" w:rsidR="002C1560" w:rsidRPr="002C1560" w:rsidRDefault="002C1560" w:rsidP="002C1560">
            <w:pPr>
              <w:spacing w:after="0" w:line="240" w:lineRule="auto"/>
              <w:ind w:right="-10"/>
              <w:jc w:val="center"/>
              <w:rPr>
                <w:rFonts w:eastAsia="Times" w:cs="Times New Roman"/>
                <w:b/>
                <w:sz w:val="20"/>
                <w:szCs w:val="18"/>
              </w:rPr>
            </w:pPr>
          </w:p>
        </w:tc>
      </w:tr>
    </w:tbl>
    <w:p w14:paraId="0A42C1DC" w14:textId="77777777" w:rsidR="002C1560" w:rsidRPr="002C1560" w:rsidRDefault="002C1560" w:rsidP="002C1560">
      <w:pPr>
        <w:spacing w:after="0" w:line="240" w:lineRule="auto"/>
        <w:ind w:left="20" w:right="-10" w:hanging="20"/>
        <w:rPr>
          <w:rFonts w:eastAsia="Times" w:cs="Times New Roman"/>
          <w:b/>
          <w:sz w:val="22"/>
          <w:szCs w:val="20"/>
        </w:rPr>
      </w:pPr>
    </w:p>
    <w:p w14:paraId="3E13BAB0" w14:textId="77777777" w:rsidR="002C1560" w:rsidRPr="002C1560" w:rsidRDefault="002C1560" w:rsidP="002C1560">
      <w:pPr>
        <w:spacing w:after="0" w:line="240" w:lineRule="auto"/>
        <w:ind w:left="1260" w:right="-10" w:hanging="1260"/>
        <w:rPr>
          <w:rFonts w:eastAsia="Times" w:cs="Times New Roman"/>
          <w:b/>
          <w:sz w:val="22"/>
        </w:rPr>
      </w:pPr>
      <w:r w:rsidRPr="002C1560">
        <w:rPr>
          <w:rFonts w:eastAsia="Times" w:cs="Times New Roman"/>
          <w:b/>
          <w:sz w:val="22"/>
          <w:u w:val="single"/>
        </w:rPr>
        <w:t>Key Word</w:t>
      </w:r>
      <w:r w:rsidRPr="002C1560">
        <w:rPr>
          <w:rFonts w:eastAsia="Times" w:cs="Times New Roman"/>
          <w:b/>
          <w:sz w:val="22"/>
        </w:rPr>
        <w:t>:</w:t>
      </w:r>
      <w:r w:rsidRPr="002C1560">
        <w:rPr>
          <w:rFonts w:eastAsia="Times" w:cs="Times New Roman"/>
          <w:b/>
          <w:sz w:val="22"/>
        </w:rPr>
        <w:tab/>
        <w:t>Suffering</w:t>
      </w:r>
    </w:p>
    <w:p w14:paraId="15EDBA65" w14:textId="77777777" w:rsidR="002C1560" w:rsidRPr="002C1560" w:rsidRDefault="002C1560" w:rsidP="002C1560">
      <w:pPr>
        <w:spacing w:after="0" w:line="240" w:lineRule="auto"/>
        <w:ind w:left="1260" w:right="-10" w:hanging="1260"/>
        <w:rPr>
          <w:rFonts w:eastAsia="Times" w:cs="Times New Roman"/>
          <w:b/>
          <w:sz w:val="22"/>
        </w:rPr>
      </w:pPr>
    </w:p>
    <w:p w14:paraId="5C1480F8" w14:textId="77777777" w:rsidR="002C1560" w:rsidRPr="002C1560" w:rsidRDefault="002C1560" w:rsidP="002C1560">
      <w:pPr>
        <w:spacing w:after="0" w:line="240" w:lineRule="auto"/>
        <w:ind w:left="1260" w:right="-10" w:hanging="1260"/>
        <w:jc w:val="both"/>
        <w:rPr>
          <w:rFonts w:eastAsia="Times" w:cs="Times New Roman"/>
          <w:bCs/>
          <w:sz w:val="22"/>
        </w:rPr>
      </w:pPr>
      <w:r w:rsidRPr="002C1560">
        <w:rPr>
          <w:rFonts w:eastAsia="Times" w:cs="Times New Roman"/>
          <w:b/>
          <w:sz w:val="22"/>
          <w:u w:val="single"/>
        </w:rPr>
        <w:t>Key Verses</w:t>
      </w:r>
      <w:r w:rsidRPr="002C1560">
        <w:rPr>
          <w:rFonts w:eastAsia="Times" w:cs="Times New Roman"/>
          <w:b/>
          <w:sz w:val="22"/>
        </w:rPr>
        <w:t xml:space="preserve">: </w:t>
      </w:r>
      <w:r w:rsidRPr="002C1560">
        <w:rPr>
          <w:rFonts w:eastAsia="Times" w:cs="Times New Roman"/>
          <w:bCs/>
          <w:sz w:val="22"/>
        </w:rPr>
        <w:t>“</w:t>
      </w:r>
      <w:r w:rsidRPr="002C1560">
        <w:rPr>
          <w:rFonts w:eastAsia="Times" w:cs="Times New Roman"/>
          <w:i/>
          <w:iCs/>
          <w:color w:val="111111"/>
          <w:sz w:val="22"/>
          <w:shd w:val="clear" w:color="auto" w:fill="FFFFFF"/>
          <w:vertAlign w:val="superscript"/>
        </w:rPr>
        <w:t>12</w:t>
      </w:r>
      <w:r w:rsidRPr="002C1560">
        <w:rPr>
          <w:rFonts w:eastAsia="Times" w:cs="Times New Roman"/>
          <w:i/>
          <w:iCs/>
          <w:color w:val="111111"/>
          <w:sz w:val="22"/>
          <w:shd w:val="clear" w:color="auto" w:fill="FFFFFF"/>
        </w:rPr>
        <w:t xml:space="preserve">Beloved, think it not strange concerning the fiery trial which is to try you, as though some strange thing happened unto you: </w:t>
      </w:r>
      <w:r w:rsidRPr="002C1560">
        <w:rPr>
          <w:rFonts w:eastAsia="Times" w:cs="Times New Roman"/>
          <w:i/>
          <w:iCs/>
          <w:color w:val="111111"/>
          <w:sz w:val="22"/>
          <w:shd w:val="clear" w:color="auto" w:fill="FFFFFF"/>
          <w:vertAlign w:val="superscript"/>
        </w:rPr>
        <w:t>13</w:t>
      </w:r>
      <w:r w:rsidRPr="002C1560">
        <w:rPr>
          <w:rFonts w:eastAsia="Times" w:cs="Times New Roman"/>
          <w:i/>
          <w:iCs/>
          <w:color w:val="111111"/>
          <w:sz w:val="22"/>
          <w:shd w:val="clear" w:color="auto" w:fill="FFFFFF"/>
        </w:rPr>
        <w:t>But rejoice, inasmuch as ye are partakers of Christ's sufferings; that, when his glory shall be revealed, ye may be glad also with exceeding joy…I have written briefly, exhorting, and testifying that this is the true grace of God wherein ye stand.”</w:t>
      </w:r>
      <w:r w:rsidRPr="002C1560">
        <w:rPr>
          <w:rFonts w:eastAsia="Times" w:cs="Times New Roman"/>
          <w:b/>
          <w:sz w:val="22"/>
        </w:rPr>
        <w:t xml:space="preserve"> </w:t>
      </w:r>
      <w:r w:rsidRPr="002C1560">
        <w:rPr>
          <w:rFonts w:eastAsia="Times" w:cs="Times New Roman"/>
          <w:bCs/>
          <w:sz w:val="22"/>
        </w:rPr>
        <w:t>(1 Peter 4:12-13; 5:12).</w:t>
      </w:r>
    </w:p>
    <w:p w14:paraId="19A4807D" w14:textId="77777777" w:rsidR="002C1560" w:rsidRPr="002C1560" w:rsidRDefault="002C1560" w:rsidP="002C1560">
      <w:pPr>
        <w:spacing w:after="0" w:line="240" w:lineRule="auto"/>
        <w:ind w:left="20" w:right="-10" w:hanging="20"/>
        <w:rPr>
          <w:rFonts w:eastAsia="Times" w:cs="Times New Roman"/>
          <w:b/>
          <w:sz w:val="22"/>
        </w:rPr>
      </w:pPr>
    </w:p>
    <w:p w14:paraId="56E1FF72" w14:textId="77777777" w:rsidR="002C1560" w:rsidRPr="002C1560" w:rsidRDefault="002C1560" w:rsidP="002C1560">
      <w:pPr>
        <w:spacing w:after="0" w:line="240" w:lineRule="auto"/>
        <w:ind w:left="20" w:right="-10" w:hanging="20"/>
        <w:rPr>
          <w:rFonts w:eastAsia="Times" w:cs="Times New Roman"/>
          <w:b/>
          <w:sz w:val="22"/>
        </w:rPr>
      </w:pPr>
    </w:p>
    <w:p w14:paraId="37118F8E" w14:textId="77777777" w:rsidR="002C1560" w:rsidRPr="002C1560" w:rsidRDefault="002C1560" w:rsidP="002C1560">
      <w:pPr>
        <w:spacing w:after="0" w:line="240" w:lineRule="auto"/>
        <w:ind w:left="20" w:right="-10" w:hanging="20"/>
        <w:jc w:val="both"/>
        <w:rPr>
          <w:rFonts w:eastAsia="Times" w:cs="Times New Roman"/>
          <w:bCs/>
          <w:sz w:val="22"/>
        </w:rPr>
      </w:pPr>
      <w:r w:rsidRPr="002C1560">
        <w:rPr>
          <w:rFonts w:eastAsia="Times" w:cs="Times New Roman"/>
          <w:b/>
          <w:sz w:val="22"/>
          <w:u w:val="single"/>
        </w:rPr>
        <w:lastRenderedPageBreak/>
        <w:t>Summary Statement</w:t>
      </w:r>
      <w:r w:rsidRPr="002C1560">
        <w:rPr>
          <w:rFonts w:eastAsia="Times" w:cs="Times New Roman"/>
          <w:b/>
          <w:sz w:val="22"/>
        </w:rPr>
        <w:t xml:space="preserve">: </w:t>
      </w:r>
      <w:r w:rsidRPr="002C1560">
        <w:rPr>
          <w:rFonts w:eastAsia="Times" w:cs="Times New Roman"/>
          <w:bCs/>
          <w:sz w:val="22"/>
        </w:rPr>
        <w:t xml:space="preserve">Believers must </w:t>
      </w:r>
      <w:r w:rsidRPr="002C1560">
        <w:rPr>
          <w:rFonts w:eastAsia="Times" w:cs="Times New Roman"/>
          <w:bCs/>
          <w:i/>
          <w:sz w:val="22"/>
        </w:rPr>
        <w:t>suffer properly for Christ</w:t>
      </w:r>
      <w:r w:rsidRPr="002C1560">
        <w:rPr>
          <w:rFonts w:eastAsia="Times" w:cs="Times New Roman"/>
          <w:bCs/>
          <w:sz w:val="22"/>
        </w:rPr>
        <w:t xml:space="preserve"> as holy, submissive, and selfless witnesses motivated by Christ's example and the hope of future glory to help </w:t>
      </w:r>
      <w:r w:rsidRPr="002C1560">
        <w:rPr>
          <w:rFonts w:eastAsia="Times" w:cs="Times New Roman"/>
          <w:bCs/>
          <w:i/>
          <w:sz w:val="22"/>
        </w:rPr>
        <w:t>attract others</w:t>
      </w:r>
      <w:r w:rsidRPr="002C1560">
        <w:rPr>
          <w:rFonts w:eastAsia="Times" w:cs="Times New Roman"/>
          <w:bCs/>
          <w:sz w:val="22"/>
        </w:rPr>
        <w:t xml:space="preserve"> to hear their message.</w:t>
      </w:r>
    </w:p>
    <w:p w14:paraId="37BD1DF1" w14:textId="77777777" w:rsidR="002C1560" w:rsidRPr="002C1560" w:rsidRDefault="002C1560" w:rsidP="002C1560">
      <w:pPr>
        <w:spacing w:after="0" w:line="240" w:lineRule="auto"/>
        <w:ind w:left="20" w:right="-10" w:hanging="20"/>
        <w:jc w:val="both"/>
        <w:rPr>
          <w:rFonts w:eastAsia="Times" w:cs="Times New Roman"/>
          <w:b/>
          <w:sz w:val="22"/>
        </w:rPr>
      </w:pPr>
    </w:p>
    <w:p w14:paraId="6D327AD8" w14:textId="77777777" w:rsidR="002C1560" w:rsidRPr="002C1560" w:rsidRDefault="002C1560" w:rsidP="002C1560">
      <w:pPr>
        <w:spacing w:after="0" w:line="240" w:lineRule="auto"/>
        <w:jc w:val="both"/>
        <w:rPr>
          <w:rFonts w:eastAsia="Times" w:cs="Times New Roman"/>
          <w:bCs/>
          <w:sz w:val="22"/>
        </w:rPr>
      </w:pPr>
      <w:r w:rsidRPr="002C1560">
        <w:rPr>
          <w:rFonts w:eastAsia="Times" w:cs="Times New Roman"/>
          <w:b/>
          <w:sz w:val="22"/>
          <w:u w:val="single"/>
        </w:rPr>
        <w:t>Application</w:t>
      </w:r>
      <w:r w:rsidRPr="002C1560">
        <w:rPr>
          <w:rFonts w:eastAsia="Times" w:cs="Times New Roman"/>
          <w:b/>
          <w:sz w:val="22"/>
        </w:rPr>
        <w:t xml:space="preserve">: </w:t>
      </w:r>
      <w:r w:rsidRPr="002C1560">
        <w:rPr>
          <w:rFonts w:eastAsia="Times" w:cs="Times New Roman"/>
          <w:bCs/>
          <w:sz w:val="22"/>
        </w:rPr>
        <w:t>Your response to suffering for Christ will either draw unbelievers to Jesus or repel them.  Do you suffer with integrity?</w:t>
      </w:r>
    </w:p>
    <w:p w14:paraId="449F9792" w14:textId="77777777" w:rsidR="002C1560" w:rsidRPr="002C1560" w:rsidRDefault="002C1560" w:rsidP="002C1560">
      <w:pPr>
        <w:spacing w:after="0" w:line="240" w:lineRule="auto"/>
        <w:rPr>
          <w:rFonts w:eastAsia="Times" w:cs="Times New Roman"/>
          <w:bCs/>
          <w:sz w:val="22"/>
        </w:rPr>
      </w:pPr>
    </w:p>
    <w:p w14:paraId="3986937B" w14:textId="77777777" w:rsidR="002C1560" w:rsidRPr="002C1560" w:rsidRDefault="002C1560" w:rsidP="002C1560">
      <w:pPr>
        <w:spacing w:after="0" w:line="240" w:lineRule="auto"/>
        <w:jc w:val="center"/>
        <w:rPr>
          <w:rFonts w:eastAsia="Times" w:cs="Times New Roman"/>
          <w:bCs/>
          <w:sz w:val="32"/>
          <w:szCs w:val="32"/>
        </w:rPr>
      </w:pPr>
      <w:r w:rsidRPr="002C1560">
        <w:rPr>
          <w:rFonts w:eastAsia="Times" w:cs="Times New Roman"/>
          <w:bCs/>
          <w:sz w:val="32"/>
          <w:szCs w:val="32"/>
        </w:rPr>
        <w:t>1 Peter</w:t>
      </w:r>
    </w:p>
    <w:p w14:paraId="7AD4AE8C" w14:textId="77777777" w:rsidR="002C1560" w:rsidRPr="002C1560" w:rsidRDefault="002C1560" w:rsidP="002C1560">
      <w:pPr>
        <w:spacing w:after="0" w:line="240" w:lineRule="auto"/>
        <w:jc w:val="center"/>
        <w:rPr>
          <w:rFonts w:eastAsia="Times" w:cs="Times New Roman"/>
          <w:b/>
          <w:sz w:val="40"/>
          <w:szCs w:val="18"/>
        </w:rPr>
      </w:pPr>
    </w:p>
    <w:p w14:paraId="4C391B08" w14:textId="77777777" w:rsidR="002C1560" w:rsidRPr="002C1560" w:rsidRDefault="002C1560" w:rsidP="002C1560">
      <w:pPr>
        <w:tabs>
          <w:tab w:val="left" w:pos="360"/>
        </w:tabs>
        <w:spacing w:after="0" w:line="240" w:lineRule="auto"/>
        <w:ind w:left="360" w:right="-10" w:hanging="360"/>
        <w:jc w:val="both"/>
        <w:rPr>
          <w:rFonts w:eastAsia="Times" w:cs="Times New Roman"/>
          <w:sz w:val="22"/>
        </w:rPr>
      </w:pPr>
      <w:r w:rsidRPr="002C1560">
        <w:rPr>
          <w:rFonts w:eastAsia="Times" w:cs="Times New Roman"/>
          <w:b/>
          <w:sz w:val="22"/>
        </w:rPr>
        <w:t>I.</w:t>
      </w:r>
      <w:r w:rsidRPr="002C1560">
        <w:rPr>
          <w:rFonts w:eastAsia="Times" w:cs="Times New Roman"/>
          <w:b/>
          <w:sz w:val="22"/>
        </w:rPr>
        <w:tab/>
        <w:t>Title:</w:t>
      </w:r>
      <w:r w:rsidRPr="002C1560">
        <w:rPr>
          <w:rFonts w:eastAsia="Times" w:cs="Times New Roman"/>
          <w:sz w:val="22"/>
        </w:rPr>
        <w:t xml:space="preserve"> </w:t>
      </w:r>
    </w:p>
    <w:p w14:paraId="45CEEA95" w14:textId="77777777" w:rsidR="002C1560" w:rsidRPr="002C1560" w:rsidRDefault="002C1560" w:rsidP="002C1560">
      <w:pPr>
        <w:spacing w:after="0" w:line="240" w:lineRule="auto"/>
        <w:ind w:left="360"/>
        <w:jc w:val="both"/>
        <w:rPr>
          <w:rFonts w:ascii="Times" w:eastAsia="Times" w:hAnsi="Times" w:cs="Times New Roman"/>
          <w:sz w:val="22"/>
        </w:rPr>
      </w:pPr>
      <w:r w:rsidRPr="002C1560">
        <w:rPr>
          <w:rFonts w:ascii="Times" w:eastAsia="Times" w:hAnsi="Times" w:cs="Times New Roman"/>
          <w:sz w:val="22"/>
        </w:rPr>
        <w:t>The Greek title (</w:t>
      </w:r>
      <w:r w:rsidRPr="002C1560">
        <w:rPr>
          <w:rFonts w:ascii="Times" w:eastAsia="Times" w:hAnsi="Times" w:cs="Times New Roman"/>
          <w:i/>
          <w:sz w:val="22"/>
        </w:rPr>
        <w:t>First of Peter</w:t>
      </w:r>
      <w:r w:rsidRPr="002C1560">
        <w:rPr>
          <w:rFonts w:ascii="Times" w:eastAsia="Times" w:hAnsi="Times" w:cs="Times New Roman"/>
          <w:sz w:val="22"/>
        </w:rPr>
        <w:t xml:space="preserve">) follows the standard practice of naming the General Epistles after their authors. </w:t>
      </w:r>
    </w:p>
    <w:p w14:paraId="2E0A2674"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p>
    <w:p w14:paraId="5671FF30"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r w:rsidRPr="002C1560">
        <w:rPr>
          <w:rFonts w:eastAsia="Times" w:cs="Times New Roman"/>
          <w:b/>
          <w:sz w:val="22"/>
        </w:rPr>
        <w:t>II.</w:t>
      </w:r>
      <w:r w:rsidRPr="002C1560">
        <w:rPr>
          <w:rFonts w:eastAsia="Times" w:cs="Times New Roman"/>
          <w:b/>
          <w:sz w:val="22"/>
        </w:rPr>
        <w:tab/>
        <w:t>Authorship</w:t>
      </w:r>
    </w:p>
    <w:p w14:paraId="6E57C67A"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386621B1"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A.</w:t>
      </w:r>
      <w:r w:rsidRPr="002C1560">
        <w:rPr>
          <w:rFonts w:eastAsia="Times" w:cs="Times New Roman"/>
          <w:sz w:val="22"/>
        </w:rPr>
        <w:tab/>
      </w:r>
      <w:r w:rsidRPr="002C1560">
        <w:rPr>
          <w:rFonts w:eastAsia="Times" w:cs="Times New Roman"/>
          <w:sz w:val="22"/>
          <w:u w:val="single"/>
        </w:rPr>
        <w:t>External Evidence</w:t>
      </w:r>
      <w:r w:rsidRPr="002C1560">
        <w:rPr>
          <w:rFonts w:eastAsia="Times" w:cs="Times New Roman"/>
          <w:sz w:val="22"/>
        </w:rPr>
        <w:t>: Early tradition has the Apostle Peter writing this epistle bearing his name.  The Church Fathers supported his authorship, including Irenaeus (</w:t>
      </w:r>
      <w:r w:rsidRPr="002C1560">
        <w:rPr>
          <w:rFonts w:eastAsia="Times" w:cs="Times New Roman"/>
          <w:i/>
          <w:sz w:val="22"/>
        </w:rPr>
        <w:t>ca.</w:t>
      </w:r>
      <w:r w:rsidRPr="002C1560">
        <w:rPr>
          <w:rFonts w:eastAsia="Times" w:cs="Times New Roman"/>
          <w:sz w:val="22"/>
        </w:rPr>
        <w:t xml:space="preserve"> AD 185), Tertullian (</w:t>
      </w:r>
      <w:r w:rsidRPr="002C1560">
        <w:rPr>
          <w:rFonts w:eastAsia="Times" w:cs="Times New Roman"/>
          <w:i/>
          <w:sz w:val="22"/>
        </w:rPr>
        <w:t>ca.</w:t>
      </w:r>
      <w:r w:rsidRPr="002C1560">
        <w:rPr>
          <w:rFonts w:eastAsia="Times" w:cs="Times New Roman"/>
          <w:sz w:val="22"/>
        </w:rPr>
        <w:t xml:space="preserve"> AD 200), and Eusebius (</w:t>
      </w:r>
      <w:r w:rsidRPr="002C1560">
        <w:rPr>
          <w:rFonts w:eastAsia="Times" w:cs="Times New Roman"/>
          <w:i/>
          <w:sz w:val="22"/>
        </w:rPr>
        <w:t>ca.</w:t>
      </w:r>
      <w:r w:rsidRPr="002C1560">
        <w:rPr>
          <w:rFonts w:eastAsia="Times" w:cs="Times New Roman"/>
          <w:sz w:val="22"/>
        </w:rPr>
        <w:t xml:space="preserve"> AD 325). </w:t>
      </w:r>
    </w:p>
    <w:p w14:paraId="41276861"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1FDC2C5A"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B.</w:t>
      </w:r>
      <w:r w:rsidRPr="002C1560">
        <w:rPr>
          <w:rFonts w:eastAsia="Times" w:cs="Times New Roman"/>
          <w:sz w:val="22"/>
        </w:rPr>
        <w:tab/>
      </w:r>
      <w:r w:rsidRPr="002C1560">
        <w:rPr>
          <w:rFonts w:eastAsia="Times" w:cs="Times New Roman"/>
          <w:sz w:val="22"/>
          <w:u w:val="single"/>
        </w:rPr>
        <w:t>Internal Evidence</w:t>
      </w:r>
      <w:r w:rsidRPr="002C1560">
        <w:rPr>
          <w:rFonts w:eastAsia="Times" w:cs="Times New Roman"/>
          <w:sz w:val="22"/>
        </w:rPr>
        <w:t>: The content of the book itself supports the long-held belief that Peter authored the epistle:</w:t>
      </w:r>
    </w:p>
    <w:p w14:paraId="5C9E4DBD"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p>
    <w:p w14:paraId="40192BB8"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r w:rsidRPr="002C1560">
        <w:rPr>
          <w:rFonts w:eastAsia="Times" w:cs="Times New Roman"/>
          <w:sz w:val="22"/>
        </w:rPr>
        <w:t>1.</w:t>
      </w:r>
      <w:r w:rsidRPr="002C1560">
        <w:rPr>
          <w:rFonts w:eastAsia="Times" w:cs="Times New Roman"/>
          <w:sz w:val="22"/>
        </w:rPr>
        <w:tab/>
        <w:t>The opening salutation identifies Peter as the author (1:1).</w:t>
      </w:r>
    </w:p>
    <w:p w14:paraId="20AF0671"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p>
    <w:p w14:paraId="7596D34C"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r w:rsidRPr="002C1560">
        <w:rPr>
          <w:rFonts w:eastAsia="Times" w:cs="Times New Roman"/>
          <w:sz w:val="22"/>
        </w:rPr>
        <w:t>2.</w:t>
      </w:r>
      <w:r w:rsidRPr="002C1560">
        <w:rPr>
          <w:rFonts w:eastAsia="Times" w:cs="Times New Roman"/>
          <w:sz w:val="22"/>
        </w:rPr>
        <w:tab/>
        <w:t>The authoritative tone of the work is confirmed in the author's identification with the elders and his claim to be a witness of the sufferings of Christ (5:1).</w:t>
      </w:r>
    </w:p>
    <w:p w14:paraId="3634F7EE"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p>
    <w:p w14:paraId="29183FE7"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r w:rsidRPr="002C1560">
        <w:rPr>
          <w:rFonts w:eastAsia="Times" w:cs="Times New Roman"/>
          <w:sz w:val="22"/>
        </w:rPr>
        <w:t>3.</w:t>
      </w:r>
      <w:r w:rsidRPr="002C1560">
        <w:rPr>
          <w:rFonts w:eastAsia="Times" w:cs="Times New Roman"/>
          <w:sz w:val="22"/>
        </w:rPr>
        <w:tab/>
        <w:t>Many similarities exist between this letter and Peter's discourses in Acts (1 Pet. 1:10-12 and Acts 3:18; 1 Pet. 1:20 and Acts 2:23; 1 Pet. 2:4 and Acts 4:11; 1 Pet. 3:22 and Acts 2:33-34).</w:t>
      </w:r>
    </w:p>
    <w:p w14:paraId="22583D9D"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p>
    <w:p w14:paraId="2E406875"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r w:rsidRPr="002C1560">
        <w:rPr>
          <w:rFonts w:eastAsia="Times" w:cs="Times New Roman"/>
          <w:b/>
          <w:sz w:val="22"/>
        </w:rPr>
        <w:t>III.  Circumstances</w:t>
      </w:r>
    </w:p>
    <w:p w14:paraId="77F421B9"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6BBEB283"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A.</w:t>
      </w:r>
      <w:r w:rsidRPr="002C1560">
        <w:rPr>
          <w:rFonts w:eastAsia="Times" w:cs="Times New Roman"/>
          <w:sz w:val="22"/>
        </w:rPr>
        <w:tab/>
      </w:r>
      <w:r w:rsidRPr="002C1560">
        <w:rPr>
          <w:rFonts w:eastAsia="Times" w:cs="Times New Roman"/>
          <w:sz w:val="22"/>
          <w:u w:val="single"/>
        </w:rPr>
        <w:t>Date</w:t>
      </w:r>
      <w:r w:rsidRPr="002C1560">
        <w:rPr>
          <w:rFonts w:eastAsia="Times" w:cs="Times New Roman"/>
          <w:sz w:val="22"/>
        </w:rPr>
        <w:t>: Peter was martyred in the spring AD 64.  In that 2 Peter followed 1 Peter chronologically (2 Pet. 3:1), some time must be included between the two works.  Since 2 Peter was written shortly before Peter's death (2 Pet. 1:13-15), 1 Peter must be dated at the latest in early AD 64.</w:t>
      </w:r>
    </w:p>
    <w:p w14:paraId="0DD3329F"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7A49A7F1"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B.</w:t>
      </w:r>
      <w:r w:rsidRPr="002C1560">
        <w:rPr>
          <w:rFonts w:eastAsia="Times" w:cs="Times New Roman"/>
          <w:sz w:val="22"/>
        </w:rPr>
        <w:tab/>
      </w:r>
      <w:r w:rsidRPr="002C1560">
        <w:rPr>
          <w:rFonts w:eastAsia="Times" w:cs="Times New Roman"/>
          <w:sz w:val="22"/>
          <w:u w:val="single"/>
        </w:rPr>
        <w:t>Origin</w:t>
      </w:r>
      <w:r w:rsidRPr="002C1560">
        <w:rPr>
          <w:rFonts w:eastAsia="Times" w:cs="Times New Roman"/>
          <w:sz w:val="22"/>
        </w:rPr>
        <w:t>: The epistle claims to have been written from “Babylon” (5:13).  Several factors indicate that this is a code word for Rome rather than literal Babylon:</w:t>
      </w:r>
    </w:p>
    <w:p w14:paraId="76BCD2DE"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p>
    <w:p w14:paraId="44F2747A"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r w:rsidRPr="002C1560">
        <w:rPr>
          <w:rFonts w:eastAsia="Times" w:cs="Times New Roman"/>
          <w:sz w:val="22"/>
        </w:rPr>
        <w:t>1.</w:t>
      </w:r>
      <w:r w:rsidRPr="002C1560">
        <w:rPr>
          <w:rFonts w:eastAsia="Times" w:cs="Times New Roman"/>
          <w:sz w:val="22"/>
        </w:rPr>
        <w:tab/>
        <w:t>External Evidence:</w:t>
      </w:r>
    </w:p>
    <w:p w14:paraId="246B4077" w14:textId="77777777" w:rsidR="002C1560" w:rsidRPr="002C1560" w:rsidRDefault="002C1560" w:rsidP="002C1560">
      <w:pPr>
        <w:tabs>
          <w:tab w:val="left" w:pos="1440"/>
        </w:tabs>
        <w:spacing w:after="0" w:line="240" w:lineRule="auto"/>
        <w:ind w:left="1440" w:right="-10" w:hanging="360"/>
        <w:jc w:val="both"/>
        <w:rPr>
          <w:rFonts w:eastAsia="Times" w:cs="Times New Roman"/>
          <w:sz w:val="22"/>
        </w:rPr>
      </w:pPr>
    </w:p>
    <w:p w14:paraId="4194EE65" w14:textId="77777777" w:rsidR="002C1560" w:rsidRPr="002C1560" w:rsidRDefault="002C1560" w:rsidP="002C1560">
      <w:pPr>
        <w:tabs>
          <w:tab w:val="left" w:pos="1440"/>
        </w:tabs>
        <w:spacing w:after="0" w:line="240" w:lineRule="auto"/>
        <w:ind w:left="1440" w:right="-10" w:hanging="360"/>
        <w:jc w:val="both"/>
        <w:rPr>
          <w:rFonts w:eastAsia="Times" w:cs="Times New Roman"/>
          <w:sz w:val="22"/>
        </w:rPr>
      </w:pPr>
      <w:r w:rsidRPr="002C1560">
        <w:rPr>
          <w:rFonts w:eastAsia="Times" w:cs="Times New Roman"/>
          <w:sz w:val="22"/>
        </w:rPr>
        <w:t>a.</w:t>
      </w:r>
      <w:r w:rsidRPr="002C1560">
        <w:rPr>
          <w:rFonts w:eastAsia="Times" w:cs="Times New Roman"/>
          <w:sz w:val="22"/>
        </w:rPr>
        <w:tab/>
        <w:t>There exists no tradition that Peter ever visited Babylon on the Euphrates or Babylon on the Nile (now known as Old Cairo).</w:t>
      </w:r>
    </w:p>
    <w:p w14:paraId="098A7861" w14:textId="77777777" w:rsidR="002C1560" w:rsidRPr="002C1560" w:rsidRDefault="002C1560" w:rsidP="002C1560">
      <w:pPr>
        <w:tabs>
          <w:tab w:val="left" w:pos="1440"/>
        </w:tabs>
        <w:spacing w:after="0" w:line="240" w:lineRule="auto"/>
        <w:ind w:left="1440" w:right="-10" w:hanging="360"/>
        <w:jc w:val="both"/>
        <w:rPr>
          <w:rFonts w:eastAsia="Times" w:cs="Times New Roman"/>
          <w:sz w:val="22"/>
        </w:rPr>
      </w:pPr>
    </w:p>
    <w:p w14:paraId="2038D2FE" w14:textId="77777777" w:rsidR="002C1560" w:rsidRPr="002C1560" w:rsidRDefault="002C1560" w:rsidP="002C1560">
      <w:pPr>
        <w:tabs>
          <w:tab w:val="left" w:pos="1440"/>
        </w:tabs>
        <w:spacing w:after="0" w:line="240" w:lineRule="auto"/>
        <w:ind w:left="1440" w:right="-10" w:hanging="360"/>
        <w:jc w:val="both"/>
        <w:rPr>
          <w:rFonts w:eastAsia="Times" w:cs="Times New Roman"/>
          <w:sz w:val="22"/>
        </w:rPr>
      </w:pPr>
      <w:r w:rsidRPr="002C1560">
        <w:rPr>
          <w:rFonts w:eastAsia="Times" w:cs="Times New Roman"/>
          <w:sz w:val="22"/>
        </w:rPr>
        <w:t>b.</w:t>
      </w:r>
      <w:r w:rsidRPr="002C1560">
        <w:rPr>
          <w:rFonts w:eastAsia="Times" w:cs="Times New Roman"/>
          <w:sz w:val="22"/>
        </w:rPr>
        <w:tab/>
        <w:t>There does exist a tradition from Papias (AD 80-155) and Clement of Alexandria (AD 155-225) that “Babylon” refers to Rome (Eusebius).</w:t>
      </w:r>
    </w:p>
    <w:p w14:paraId="3F032521" w14:textId="77777777" w:rsidR="002C1560" w:rsidRPr="002C1560" w:rsidRDefault="002C1560" w:rsidP="002C1560">
      <w:pPr>
        <w:tabs>
          <w:tab w:val="left" w:pos="1440"/>
        </w:tabs>
        <w:spacing w:after="0" w:line="240" w:lineRule="auto"/>
        <w:ind w:left="1440" w:right="-10" w:hanging="360"/>
        <w:jc w:val="both"/>
        <w:rPr>
          <w:rFonts w:eastAsia="Times" w:cs="Times New Roman"/>
          <w:sz w:val="22"/>
        </w:rPr>
      </w:pPr>
    </w:p>
    <w:p w14:paraId="76B42812" w14:textId="77777777" w:rsidR="002C1560" w:rsidRPr="002C1560" w:rsidRDefault="002C1560" w:rsidP="002C1560">
      <w:pPr>
        <w:tabs>
          <w:tab w:val="left" w:pos="1440"/>
        </w:tabs>
        <w:spacing w:after="0" w:line="240" w:lineRule="auto"/>
        <w:ind w:left="1440" w:right="-10" w:hanging="360"/>
        <w:jc w:val="both"/>
        <w:rPr>
          <w:rFonts w:eastAsia="Times" w:cs="Times New Roman"/>
          <w:sz w:val="22"/>
        </w:rPr>
      </w:pPr>
      <w:r w:rsidRPr="002C1560">
        <w:rPr>
          <w:rFonts w:eastAsia="Times" w:cs="Times New Roman"/>
          <w:sz w:val="22"/>
        </w:rPr>
        <w:t>c.</w:t>
      </w:r>
      <w:r w:rsidRPr="002C1560">
        <w:rPr>
          <w:rFonts w:eastAsia="Times" w:cs="Times New Roman"/>
          <w:sz w:val="22"/>
        </w:rPr>
        <w:tab/>
        <w:t>The tradition is very strong that Peter was martyred in Rome.</w:t>
      </w:r>
    </w:p>
    <w:p w14:paraId="78722682" w14:textId="77777777" w:rsidR="002C1560" w:rsidRPr="002C1560" w:rsidRDefault="002C1560" w:rsidP="002C1560">
      <w:pPr>
        <w:tabs>
          <w:tab w:val="left" w:pos="1440"/>
        </w:tabs>
        <w:spacing w:after="0" w:line="240" w:lineRule="auto"/>
        <w:ind w:left="1440" w:right="-10" w:hanging="360"/>
        <w:jc w:val="both"/>
        <w:rPr>
          <w:rFonts w:eastAsia="Times" w:cs="Times New Roman"/>
          <w:sz w:val="22"/>
        </w:rPr>
      </w:pPr>
    </w:p>
    <w:p w14:paraId="4E3C3FB0" w14:textId="77777777" w:rsidR="002C1560" w:rsidRPr="002C1560" w:rsidRDefault="002C1560" w:rsidP="002C1560">
      <w:pPr>
        <w:tabs>
          <w:tab w:val="left" w:pos="1440"/>
        </w:tabs>
        <w:spacing w:after="0" w:line="240" w:lineRule="auto"/>
        <w:ind w:left="1440" w:right="-10" w:hanging="360"/>
        <w:jc w:val="both"/>
        <w:rPr>
          <w:rFonts w:eastAsia="Times" w:cs="Times New Roman"/>
          <w:sz w:val="22"/>
        </w:rPr>
      </w:pPr>
      <w:r w:rsidRPr="002C1560">
        <w:rPr>
          <w:rFonts w:eastAsia="Times" w:cs="Times New Roman"/>
          <w:sz w:val="22"/>
        </w:rPr>
        <w:t>d.</w:t>
      </w:r>
      <w:r w:rsidRPr="002C1560">
        <w:rPr>
          <w:rFonts w:eastAsia="Times" w:cs="Times New Roman"/>
          <w:sz w:val="22"/>
        </w:rPr>
        <w:tab/>
        <w:t>Revelation hints that Rome is “Babylon the Great” (cf. Rev. 14:8; 17:5; 18:10).</w:t>
      </w:r>
    </w:p>
    <w:p w14:paraId="78642384"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p>
    <w:p w14:paraId="34B38454" w14:textId="77777777" w:rsidR="002C1560" w:rsidRPr="002C1560" w:rsidRDefault="002C1560" w:rsidP="002C1560">
      <w:pPr>
        <w:tabs>
          <w:tab w:val="left" w:pos="1080"/>
        </w:tabs>
        <w:spacing w:after="0" w:line="240" w:lineRule="auto"/>
        <w:ind w:left="1080" w:right="-10" w:hanging="360"/>
        <w:jc w:val="both"/>
        <w:rPr>
          <w:rFonts w:eastAsia="Times" w:cs="Times New Roman"/>
          <w:sz w:val="22"/>
        </w:rPr>
      </w:pPr>
      <w:r w:rsidRPr="002C1560">
        <w:rPr>
          <w:rFonts w:eastAsia="Times" w:cs="Times New Roman"/>
          <w:sz w:val="22"/>
        </w:rPr>
        <w:t>2.</w:t>
      </w:r>
      <w:r w:rsidRPr="002C1560">
        <w:rPr>
          <w:rFonts w:eastAsia="Times" w:cs="Times New Roman"/>
          <w:sz w:val="22"/>
        </w:rPr>
        <w:tab/>
        <w:t>Internal Evidence: Peter must have written from Rome since Mark was with Peter when he wrote (5:13) and Mark's residence was Rome (Col. 4:10; Philem. 24).</w:t>
      </w:r>
    </w:p>
    <w:p w14:paraId="65E84A47"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1B7675BD"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C.</w:t>
      </w:r>
      <w:r w:rsidRPr="002C1560">
        <w:rPr>
          <w:rFonts w:eastAsia="Times" w:cs="Times New Roman"/>
          <w:sz w:val="22"/>
        </w:rPr>
        <w:tab/>
      </w:r>
      <w:r w:rsidRPr="002C1560">
        <w:rPr>
          <w:rFonts w:eastAsia="Times" w:cs="Times New Roman"/>
          <w:sz w:val="22"/>
          <w:u w:val="single"/>
        </w:rPr>
        <w:t>Recipients</w:t>
      </w:r>
      <w:r w:rsidRPr="002C1560">
        <w:rPr>
          <w:rFonts w:eastAsia="Times" w:cs="Times New Roman"/>
          <w:sz w:val="22"/>
        </w:rPr>
        <w:t xml:space="preserve">: Peter addresses “God's elect, strangers in the world, scattered throughout Pontus, Galatia, Cappadocia, Asia and Bithynia” (1:1b).  These five Roman provinces are mentioned in a circle, suggesting that the letter was to be copied and sent to the next province (cf. Rev. 1:11 for a similar scenario for the churches of Asia).  </w:t>
      </w:r>
    </w:p>
    <w:p w14:paraId="2A8F9560"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616242D0"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ab/>
        <w:t>Several references indicate that a predominantly Gentile readership originally received the letter (1:14, 18; 4:3), yet Jewish elements are also present (Jewish colouring of 1:1; 2:9), so the readership likely included some Jews as well.  It is likely that Peter was addressing these northern Asia Minor groups which he himself had nurtured while Paul devoted his time to the southern Asia Minor peoples.</w:t>
      </w:r>
    </w:p>
    <w:p w14:paraId="11AA1595"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450ABDCF"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D.</w:t>
      </w:r>
      <w:r w:rsidRPr="002C1560">
        <w:rPr>
          <w:rFonts w:eastAsia="Times" w:cs="Times New Roman"/>
          <w:sz w:val="22"/>
        </w:rPr>
        <w:tab/>
      </w:r>
      <w:r w:rsidRPr="002C1560">
        <w:rPr>
          <w:rFonts w:eastAsia="Times" w:cs="Times New Roman"/>
          <w:sz w:val="22"/>
          <w:u w:val="single"/>
        </w:rPr>
        <w:t>Occasion</w:t>
      </w:r>
      <w:r w:rsidRPr="002C1560">
        <w:rPr>
          <w:rFonts w:eastAsia="Times" w:cs="Times New Roman"/>
          <w:sz w:val="22"/>
        </w:rPr>
        <w:t xml:space="preserve">: On 19 July AD 64, one of the most significant dates for the church in the first century occurred.  Beginning this day, much of Rome burned to the ground, perhaps at Nero's own hand, but the event provided fuel to the already suspect opinion of the many Christians in Rome.  The infamous Neronian persecutions began at this time in which Christians were thrown to the lions and dogs, mutilated by gladiators, and lit on fire on posts in Nero's garden to provide light for his evening meals.  </w:t>
      </w:r>
    </w:p>
    <w:p w14:paraId="48208F62"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24296CA2"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ab/>
        <w:t xml:space="preserve">According to one author, Peter was crucified upside down a few months before the Neronian persecutions broke out.  However, while civil persecution was not yet in full swing, believers experienced personal persecution (2:12; 3:16-17; 4:3-4, 12, 14) and the threat of imperial persecution loomed on the horizon.  In this context, Peter wisely penned this manual on suffering to encourage his brethren (5:12) in the provinces of northern Asia Minor to stand firm with submissive attitudes.  </w:t>
      </w:r>
    </w:p>
    <w:p w14:paraId="64394802"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048C67AC"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ab/>
        <w:t>Little did Peter know how applicable his letter would soon become in the regions beyond his intended readership, especially in Rome.  The words “suffer,” “suffered,” “suffering,” and “sufferings” occur 16 times.  Suffering and glory often appear together in the epistle (1:11; 4:13; 5:1, 10) as an encouragement for believers to look ahead in faith (1:5, 7, 9, 21; 5:9) to the completion of their salvation (1:5, 9, 10; 2:2) at the return of Christ (1:5, 7, 13; 4:13; 5:1, 4).  It seems that all of the biblical books that provide eschatological teaching do so in light of suffering (e.g., Daniel, Ezekiel, 1 &amp; 2 Thess., Revelation, etc.; cf. p. 28).  Peter’s epistles do the same through their emphasis on the Second Coming of Christ in conjunction with the Christians’ present suffering.</w:t>
      </w:r>
    </w:p>
    <w:p w14:paraId="1971D707"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3F52DB18"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r w:rsidRPr="002C1560">
        <w:rPr>
          <w:rFonts w:eastAsia="Times" w:cs="Times New Roman"/>
          <w:b/>
          <w:sz w:val="22"/>
        </w:rPr>
        <w:t>IV.  Characteristics</w:t>
      </w:r>
    </w:p>
    <w:p w14:paraId="68AC005B"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29969EB1"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A.</w:t>
      </w:r>
      <w:r w:rsidRPr="002C1560">
        <w:rPr>
          <w:rFonts w:eastAsia="Times" w:cs="Times New Roman"/>
          <w:sz w:val="22"/>
        </w:rPr>
        <w:tab/>
        <w:t xml:space="preserve">The epistle uses 62 </w:t>
      </w:r>
      <w:r w:rsidRPr="002C1560">
        <w:rPr>
          <w:rFonts w:eastAsia="Times" w:cs="Times New Roman"/>
          <w:i/>
          <w:sz w:val="22"/>
        </w:rPr>
        <w:t>hapax legomena</w:t>
      </w:r>
      <w:r w:rsidRPr="002C1560">
        <w:rPr>
          <w:rFonts w:eastAsia="Times" w:cs="Times New Roman"/>
          <w:sz w:val="22"/>
        </w:rPr>
        <w:t xml:space="preserve"> (words that occur only once in the New Testament).</w:t>
      </w:r>
    </w:p>
    <w:p w14:paraId="1252BAE7"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0AD8F827"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B.</w:t>
      </w:r>
      <w:r w:rsidRPr="002C1560">
        <w:rPr>
          <w:rFonts w:eastAsia="Times" w:cs="Times New Roman"/>
          <w:sz w:val="22"/>
        </w:rPr>
        <w:tab/>
        <w:t xml:space="preserve">One of the most problematic NT passages is 1 Peter 3:18-22, which states that after his resurrection, Christ “preached to the spirits in prison who disobeyed long ago… in the days of Noah…”  </w:t>
      </w:r>
    </w:p>
    <w:p w14:paraId="40B4A78A"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6D8C3BE3"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C.</w:t>
      </w:r>
      <w:r w:rsidRPr="002C1560">
        <w:rPr>
          <w:rFonts w:eastAsia="Times" w:cs="Times New Roman"/>
          <w:sz w:val="22"/>
        </w:rPr>
        <w:tab/>
        <w:t>Peter's advice on dealing with persecution counters the natural responses of man:</w:t>
      </w:r>
    </w:p>
    <w:p w14:paraId="37E25CBD"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020CA072"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3973EA77" w14:textId="77777777" w:rsidR="002C1560" w:rsidRPr="002C1560" w:rsidRDefault="002C1560" w:rsidP="002C1560">
      <w:pPr>
        <w:tabs>
          <w:tab w:val="left" w:pos="4320"/>
        </w:tabs>
        <w:spacing w:after="0" w:line="240" w:lineRule="auto"/>
        <w:ind w:left="4320" w:right="-10" w:hanging="3600"/>
        <w:rPr>
          <w:rFonts w:eastAsia="Times" w:cs="Times New Roman"/>
          <w:sz w:val="22"/>
        </w:rPr>
      </w:pPr>
    </w:p>
    <w:p w14:paraId="2EF6A1CA" w14:textId="77777777" w:rsidR="002C1560" w:rsidRPr="002C1560" w:rsidRDefault="002C1560" w:rsidP="002C1560">
      <w:pPr>
        <w:tabs>
          <w:tab w:val="left" w:pos="4320"/>
        </w:tabs>
        <w:spacing w:after="0" w:line="240" w:lineRule="auto"/>
        <w:ind w:left="4320" w:right="-10" w:hanging="3600"/>
        <w:rPr>
          <w:rFonts w:eastAsia="Times" w:cs="Times New Roman"/>
          <w:sz w:val="22"/>
        </w:rPr>
      </w:pPr>
    </w:p>
    <w:tbl>
      <w:tblPr>
        <w:tblW w:w="0" w:type="auto"/>
        <w:tblInd w:w="720" w:type="dxa"/>
        <w:tblLayout w:type="fixed"/>
        <w:tblCellMar>
          <w:left w:w="80" w:type="dxa"/>
          <w:right w:w="80" w:type="dxa"/>
        </w:tblCellMar>
        <w:tblLook w:val="0000" w:firstRow="0" w:lastRow="0" w:firstColumn="0" w:lastColumn="0" w:noHBand="0" w:noVBand="0"/>
      </w:tblPr>
      <w:tblGrid>
        <w:gridCol w:w="4038"/>
        <w:gridCol w:w="4642"/>
      </w:tblGrid>
      <w:tr w:rsidR="002C1560" w:rsidRPr="002C1560" w14:paraId="62CBD405" w14:textId="77777777" w:rsidTr="00ED6680">
        <w:tc>
          <w:tcPr>
            <w:tcW w:w="4038" w:type="dxa"/>
            <w:tcBorders>
              <w:top w:val="single" w:sz="12" w:space="0" w:color="000000"/>
              <w:left w:val="single" w:sz="12" w:space="0" w:color="000000"/>
            </w:tcBorders>
            <w:shd w:val="solid" w:color="000000" w:fill="FFFFFF"/>
          </w:tcPr>
          <w:p w14:paraId="46A98299" w14:textId="77777777" w:rsidR="002C1560" w:rsidRPr="002C1560" w:rsidRDefault="002C1560" w:rsidP="002C1560">
            <w:pPr>
              <w:spacing w:after="0" w:line="240" w:lineRule="auto"/>
              <w:ind w:right="-10"/>
              <w:jc w:val="center"/>
              <w:rPr>
                <w:rFonts w:eastAsia="Times" w:cs="Times New Roman"/>
                <w:b/>
                <w:color w:val="FFFFFF"/>
                <w:sz w:val="22"/>
              </w:rPr>
            </w:pPr>
            <w:r w:rsidRPr="002C1560">
              <w:rPr>
                <w:rFonts w:eastAsia="Times" w:cs="Times New Roman"/>
                <w:b/>
                <w:color w:val="FFFFFF"/>
                <w:sz w:val="22"/>
              </w:rPr>
              <w:lastRenderedPageBreak/>
              <w:t>Common Responses to Persecution</w:t>
            </w:r>
          </w:p>
        </w:tc>
        <w:tc>
          <w:tcPr>
            <w:tcW w:w="4642" w:type="dxa"/>
            <w:tcBorders>
              <w:top w:val="single" w:sz="12" w:space="0" w:color="000000"/>
              <w:left w:val="single" w:sz="12" w:space="0" w:color="FFFFFF"/>
              <w:right w:val="single" w:sz="12" w:space="0" w:color="000000"/>
            </w:tcBorders>
            <w:shd w:val="solid" w:color="000000" w:fill="FFFFFF"/>
          </w:tcPr>
          <w:p w14:paraId="7003F49B" w14:textId="77777777" w:rsidR="002C1560" w:rsidRPr="002C1560" w:rsidRDefault="002C1560" w:rsidP="002C1560">
            <w:pPr>
              <w:spacing w:after="0" w:line="240" w:lineRule="auto"/>
              <w:ind w:right="-10"/>
              <w:rPr>
                <w:rFonts w:eastAsia="Times" w:cs="Times New Roman"/>
                <w:b/>
                <w:color w:val="FFFFFF"/>
                <w:sz w:val="22"/>
              </w:rPr>
            </w:pPr>
            <w:r w:rsidRPr="002C1560">
              <w:rPr>
                <w:rFonts w:eastAsia="Times" w:cs="Times New Roman"/>
                <w:b/>
                <w:color w:val="FFFFFF"/>
                <w:sz w:val="22"/>
              </w:rPr>
              <w:t>Peter's Exhortation</w:t>
            </w:r>
          </w:p>
        </w:tc>
      </w:tr>
      <w:tr w:rsidR="002C1560" w:rsidRPr="002C1560" w14:paraId="6DA26052" w14:textId="77777777" w:rsidTr="00ED6680">
        <w:tc>
          <w:tcPr>
            <w:tcW w:w="4038" w:type="dxa"/>
            <w:tcBorders>
              <w:left w:val="single" w:sz="12" w:space="0" w:color="000000"/>
              <w:right w:val="single" w:sz="6" w:space="0" w:color="000000"/>
            </w:tcBorders>
            <w:shd w:val="clear" w:color="auto" w:fill="auto"/>
          </w:tcPr>
          <w:p w14:paraId="4091AB71" w14:textId="77777777" w:rsidR="002C1560" w:rsidRPr="002C1560" w:rsidRDefault="002C1560" w:rsidP="002C1560">
            <w:pPr>
              <w:spacing w:after="0" w:line="240" w:lineRule="auto"/>
              <w:ind w:right="-10"/>
              <w:rPr>
                <w:rFonts w:eastAsia="Times" w:cs="Times New Roman"/>
                <w:b/>
                <w:sz w:val="22"/>
              </w:rPr>
            </w:pPr>
          </w:p>
          <w:p w14:paraId="2F6AEFE9"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“I'll get even”</w:t>
            </w:r>
          </w:p>
        </w:tc>
        <w:tc>
          <w:tcPr>
            <w:tcW w:w="4642" w:type="dxa"/>
            <w:tcBorders>
              <w:left w:val="nil"/>
              <w:right w:val="single" w:sz="12" w:space="0" w:color="000000"/>
            </w:tcBorders>
          </w:tcPr>
          <w:p w14:paraId="348279AA" w14:textId="77777777" w:rsidR="002C1560" w:rsidRPr="002C1560" w:rsidRDefault="002C1560" w:rsidP="002C1560">
            <w:pPr>
              <w:spacing w:after="0" w:line="240" w:lineRule="auto"/>
              <w:ind w:right="-10"/>
              <w:jc w:val="both"/>
              <w:rPr>
                <w:rFonts w:eastAsia="Times" w:cs="Times New Roman"/>
                <w:sz w:val="22"/>
              </w:rPr>
            </w:pPr>
          </w:p>
          <w:p w14:paraId="0C823532"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w:t>
            </w:r>
            <w:r w:rsidRPr="002C1560">
              <w:rPr>
                <w:rFonts w:eastAsia="Times" w:cs="Times New Roman"/>
                <w:color w:val="111111"/>
                <w:sz w:val="22"/>
                <w:shd w:val="clear" w:color="auto" w:fill="FFFFFF"/>
                <w:vertAlign w:val="superscript"/>
              </w:rPr>
              <w:t>9</w:t>
            </w:r>
            <w:r w:rsidRPr="002C1560">
              <w:rPr>
                <w:rFonts w:eastAsia="Times" w:cs="Times New Roman"/>
                <w:color w:val="111111"/>
                <w:sz w:val="22"/>
                <w:shd w:val="clear" w:color="auto" w:fill="FFFFFF"/>
              </w:rPr>
              <w:t>Not rendering evil for evil, or railing for railing: but contrariwise blessing; knowing that ye are thereunto called, that ye should inherit a blessing.</w:t>
            </w:r>
            <w:r w:rsidRPr="002C1560">
              <w:rPr>
                <w:rFonts w:eastAsia="Times" w:cs="Times New Roman"/>
                <w:sz w:val="22"/>
              </w:rPr>
              <w:t>” (3:9; cf. 2:1)</w:t>
            </w:r>
          </w:p>
          <w:p w14:paraId="7A3F68BF" w14:textId="77777777" w:rsidR="002C1560" w:rsidRPr="002C1560" w:rsidRDefault="002C1560" w:rsidP="002C1560">
            <w:pPr>
              <w:spacing w:after="0" w:line="240" w:lineRule="auto"/>
              <w:ind w:right="-10"/>
              <w:jc w:val="both"/>
              <w:rPr>
                <w:rFonts w:eastAsia="Times" w:cs="Times New Roman"/>
                <w:sz w:val="22"/>
              </w:rPr>
            </w:pPr>
          </w:p>
        </w:tc>
      </w:tr>
      <w:tr w:rsidR="002C1560" w:rsidRPr="002C1560" w14:paraId="51E6117A" w14:textId="77777777" w:rsidTr="00ED6680">
        <w:tc>
          <w:tcPr>
            <w:tcW w:w="4038" w:type="dxa"/>
            <w:tcBorders>
              <w:left w:val="single" w:sz="12" w:space="0" w:color="000000"/>
              <w:right w:val="single" w:sz="6" w:space="0" w:color="000000"/>
            </w:tcBorders>
            <w:shd w:val="clear" w:color="auto" w:fill="auto"/>
          </w:tcPr>
          <w:p w14:paraId="09560A3A"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“I'm discouraged”</w:t>
            </w:r>
          </w:p>
        </w:tc>
        <w:tc>
          <w:tcPr>
            <w:tcW w:w="4642" w:type="dxa"/>
            <w:tcBorders>
              <w:left w:val="nil"/>
              <w:right w:val="single" w:sz="12" w:space="0" w:color="000000"/>
            </w:tcBorders>
          </w:tcPr>
          <w:p w14:paraId="44D2FDDB"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w:t>
            </w:r>
            <w:r w:rsidRPr="002C1560">
              <w:rPr>
                <w:rFonts w:eastAsia="Times" w:cs="Times New Roman"/>
                <w:color w:val="111111"/>
                <w:sz w:val="22"/>
                <w:shd w:val="clear" w:color="auto" w:fill="FFFFFF"/>
                <w:vertAlign w:val="superscript"/>
              </w:rPr>
              <w:t>13</w:t>
            </w:r>
            <w:r w:rsidRPr="002C1560">
              <w:rPr>
                <w:rFonts w:eastAsia="Times" w:cs="Times New Roman"/>
                <w:color w:val="111111"/>
                <w:sz w:val="22"/>
                <w:shd w:val="clear" w:color="auto" w:fill="FFFFFF"/>
              </w:rPr>
              <w:t>But rejoice, inasmuch as ye are partakers of Christ's sufferings</w:t>
            </w:r>
            <w:r w:rsidRPr="002C1560">
              <w:rPr>
                <w:rFonts w:eastAsia="Times" w:cs="Times New Roman"/>
                <w:sz w:val="22"/>
              </w:rPr>
              <w:t>…</w:t>
            </w:r>
            <w:r w:rsidRPr="002C1560">
              <w:rPr>
                <w:rFonts w:ascii="Roboto" w:eastAsia="Times" w:hAnsi="Roboto" w:cs="Times New Roman"/>
                <w:color w:val="111111"/>
                <w:sz w:val="27"/>
                <w:szCs w:val="27"/>
                <w:shd w:val="clear" w:color="auto" w:fill="FFFFFF"/>
              </w:rPr>
              <w:t xml:space="preserve"> </w:t>
            </w:r>
            <w:r w:rsidRPr="002C1560">
              <w:rPr>
                <w:rFonts w:eastAsia="Times" w:cs="Times New Roman"/>
                <w:color w:val="111111"/>
                <w:sz w:val="22"/>
                <w:shd w:val="clear" w:color="auto" w:fill="FFFFFF"/>
              </w:rPr>
              <w:t>let him not be ashamed</w:t>
            </w:r>
            <w:r w:rsidRPr="002C1560">
              <w:rPr>
                <w:rFonts w:eastAsia="Times" w:cs="Times New Roman"/>
                <w:sz w:val="22"/>
              </w:rPr>
              <w:t>…” (4:13, 16)</w:t>
            </w:r>
          </w:p>
          <w:p w14:paraId="6D618988" w14:textId="77777777" w:rsidR="002C1560" w:rsidRPr="002C1560" w:rsidRDefault="002C1560" w:rsidP="002C1560">
            <w:pPr>
              <w:spacing w:after="0" w:line="240" w:lineRule="auto"/>
              <w:ind w:right="-10"/>
              <w:jc w:val="both"/>
              <w:rPr>
                <w:rFonts w:eastAsia="Times" w:cs="Times New Roman"/>
                <w:sz w:val="22"/>
              </w:rPr>
            </w:pPr>
          </w:p>
        </w:tc>
      </w:tr>
      <w:tr w:rsidR="002C1560" w:rsidRPr="002C1560" w14:paraId="0E61C136" w14:textId="77777777" w:rsidTr="00ED6680">
        <w:tc>
          <w:tcPr>
            <w:tcW w:w="4038" w:type="dxa"/>
            <w:tcBorders>
              <w:left w:val="single" w:sz="12" w:space="0" w:color="000000"/>
              <w:right w:val="single" w:sz="6" w:space="0" w:color="000000"/>
            </w:tcBorders>
            <w:shd w:val="clear" w:color="auto" w:fill="auto"/>
          </w:tcPr>
          <w:p w14:paraId="023964E5"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“I'm afraid”</w:t>
            </w:r>
          </w:p>
        </w:tc>
        <w:tc>
          <w:tcPr>
            <w:tcW w:w="4642" w:type="dxa"/>
            <w:tcBorders>
              <w:left w:val="nil"/>
              <w:right w:val="single" w:sz="12" w:space="0" w:color="000000"/>
            </w:tcBorders>
          </w:tcPr>
          <w:p w14:paraId="6EE0440F"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w:t>
            </w:r>
            <w:r w:rsidRPr="002C1560">
              <w:rPr>
                <w:rFonts w:eastAsia="Times" w:cs="Times New Roman"/>
                <w:color w:val="111111"/>
                <w:sz w:val="22"/>
                <w:shd w:val="clear" w:color="auto" w:fill="FFFFFF"/>
              </w:rPr>
              <w:t>and be not afraid of their terror, neither be troubled</w:t>
            </w:r>
            <w:r w:rsidRPr="002C1560">
              <w:rPr>
                <w:rFonts w:eastAsia="Times" w:cs="Times New Roman"/>
                <w:sz w:val="22"/>
              </w:rPr>
              <w:t>” (3:14b)</w:t>
            </w:r>
          </w:p>
          <w:p w14:paraId="2C9FED5D" w14:textId="77777777" w:rsidR="002C1560" w:rsidRPr="002C1560" w:rsidRDefault="002C1560" w:rsidP="002C1560">
            <w:pPr>
              <w:spacing w:after="0" w:line="240" w:lineRule="auto"/>
              <w:ind w:right="-10"/>
              <w:jc w:val="both"/>
              <w:rPr>
                <w:rFonts w:eastAsia="Times" w:cs="Times New Roman"/>
                <w:sz w:val="22"/>
              </w:rPr>
            </w:pPr>
          </w:p>
        </w:tc>
      </w:tr>
      <w:tr w:rsidR="002C1560" w:rsidRPr="002C1560" w14:paraId="58357CE6" w14:textId="77777777" w:rsidTr="00ED6680">
        <w:tc>
          <w:tcPr>
            <w:tcW w:w="4038" w:type="dxa"/>
            <w:tcBorders>
              <w:left w:val="single" w:sz="12" w:space="0" w:color="000000"/>
              <w:right w:val="single" w:sz="6" w:space="0" w:color="000000"/>
            </w:tcBorders>
            <w:shd w:val="clear" w:color="auto" w:fill="auto"/>
          </w:tcPr>
          <w:p w14:paraId="573DDF7A"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“Forget Jesus.  It's not worth it”</w:t>
            </w:r>
          </w:p>
        </w:tc>
        <w:tc>
          <w:tcPr>
            <w:tcW w:w="4642" w:type="dxa"/>
            <w:tcBorders>
              <w:left w:val="nil"/>
              <w:right w:val="single" w:sz="12" w:space="0" w:color="000000"/>
            </w:tcBorders>
          </w:tcPr>
          <w:p w14:paraId="7BB32142"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w:t>
            </w:r>
            <w:r w:rsidRPr="002C1560">
              <w:rPr>
                <w:rFonts w:eastAsia="Times" w:cs="Times New Roman"/>
                <w:color w:val="111111"/>
                <w:sz w:val="22"/>
                <w:shd w:val="clear" w:color="auto" w:fill="FFFFFF"/>
              </w:rPr>
              <w:t>by whose stripes ye were healed.</w:t>
            </w:r>
            <w:r w:rsidRPr="002C1560">
              <w:rPr>
                <w:rFonts w:eastAsia="Times" w:cs="Times New Roman"/>
                <w:sz w:val="22"/>
              </w:rPr>
              <w:t>” (2:24)</w:t>
            </w:r>
          </w:p>
          <w:p w14:paraId="220FEE4B" w14:textId="77777777" w:rsidR="002C1560" w:rsidRPr="002C1560" w:rsidRDefault="002C1560" w:rsidP="002C1560">
            <w:pPr>
              <w:spacing w:after="0" w:line="240" w:lineRule="auto"/>
              <w:ind w:right="-10"/>
              <w:jc w:val="both"/>
              <w:rPr>
                <w:rFonts w:eastAsia="Times" w:cs="Times New Roman"/>
                <w:sz w:val="22"/>
              </w:rPr>
            </w:pPr>
          </w:p>
        </w:tc>
      </w:tr>
      <w:tr w:rsidR="002C1560" w:rsidRPr="002C1560" w14:paraId="55DA9FF4" w14:textId="77777777" w:rsidTr="00ED6680">
        <w:tc>
          <w:tcPr>
            <w:tcW w:w="4038" w:type="dxa"/>
            <w:tcBorders>
              <w:left w:val="single" w:sz="12" w:space="0" w:color="000000"/>
              <w:right w:val="single" w:sz="6" w:space="0" w:color="000000"/>
            </w:tcBorders>
            <w:shd w:val="clear" w:color="auto" w:fill="auto"/>
          </w:tcPr>
          <w:p w14:paraId="1705729A"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“Why do they only persecute me?”</w:t>
            </w:r>
          </w:p>
        </w:tc>
        <w:tc>
          <w:tcPr>
            <w:tcW w:w="4642" w:type="dxa"/>
            <w:tcBorders>
              <w:left w:val="nil"/>
              <w:right w:val="single" w:sz="12" w:space="0" w:color="000000"/>
            </w:tcBorders>
          </w:tcPr>
          <w:p w14:paraId="470A38C4"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w:t>
            </w:r>
            <w:r w:rsidRPr="002C1560">
              <w:rPr>
                <w:rFonts w:eastAsia="Times" w:cs="Times New Roman"/>
                <w:color w:val="111111"/>
                <w:sz w:val="22"/>
                <w:shd w:val="clear" w:color="auto" w:fill="FFFFFF"/>
              </w:rPr>
              <w:t>knowing that the same afflictions are accomplished in your brethren that are in the world</w:t>
            </w:r>
            <w:r w:rsidRPr="002C1560">
              <w:rPr>
                <w:rFonts w:eastAsia="Times" w:cs="Times New Roman"/>
                <w:sz w:val="22"/>
              </w:rPr>
              <w:t>.” (5:9)</w:t>
            </w:r>
          </w:p>
          <w:p w14:paraId="6E30813B" w14:textId="77777777" w:rsidR="002C1560" w:rsidRPr="002C1560" w:rsidRDefault="002C1560" w:rsidP="002C1560">
            <w:pPr>
              <w:spacing w:after="0" w:line="240" w:lineRule="auto"/>
              <w:ind w:right="-10"/>
              <w:jc w:val="both"/>
              <w:rPr>
                <w:rFonts w:eastAsia="Times" w:cs="Times New Roman"/>
                <w:sz w:val="22"/>
              </w:rPr>
            </w:pPr>
          </w:p>
        </w:tc>
      </w:tr>
      <w:tr w:rsidR="002C1560" w:rsidRPr="002C1560" w14:paraId="42537B22" w14:textId="77777777" w:rsidTr="00ED6680">
        <w:tc>
          <w:tcPr>
            <w:tcW w:w="4038" w:type="dxa"/>
            <w:tcBorders>
              <w:left w:val="single" w:sz="12" w:space="0" w:color="000000"/>
              <w:bottom w:val="single" w:sz="12" w:space="0" w:color="000000"/>
              <w:right w:val="single" w:sz="6" w:space="0" w:color="000000"/>
            </w:tcBorders>
            <w:shd w:val="clear" w:color="auto" w:fill="auto"/>
          </w:tcPr>
          <w:p w14:paraId="3F3746A8"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“Hey!  I have my rights!”</w:t>
            </w:r>
          </w:p>
        </w:tc>
        <w:tc>
          <w:tcPr>
            <w:tcW w:w="4642" w:type="dxa"/>
            <w:tcBorders>
              <w:left w:val="nil"/>
              <w:bottom w:val="single" w:sz="12" w:space="0" w:color="000000"/>
              <w:right w:val="single" w:sz="12" w:space="0" w:color="000000"/>
            </w:tcBorders>
          </w:tcPr>
          <w:p w14:paraId="469E6DE7"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w:t>
            </w:r>
            <w:r w:rsidRPr="002C1560">
              <w:rPr>
                <w:rFonts w:eastAsia="Times" w:cs="Times New Roman"/>
                <w:color w:val="111111"/>
                <w:sz w:val="22"/>
                <w:shd w:val="clear" w:color="auto" w:fill="FFFFFF"/>
              </w:rPr>
              <w:t>Humble yourselves therefore under the mighty hand of God, that he may exalt you in due time</w:t>
            </w:r>
            <w:r w:rsidRPr="002C1560">
              <w:rPr>
                <w:rFonts w:eastAsia="Times" w:cs="Times New Roman"/>
                <w:sz w:val="22"/>
              </w:rPr>
              <w:t>” (5:6)</w:t>
            </w:r>
          </w:p>
          <w:p w14:paraId="46EB0CB6" w14:textId="77777777" w:rsidR="002C1560" w:rsidRPr="002C1560" w:rsidRDefault="002C1560" w:rsidP="002C1560">
            <w:pPr>
              <w:spacing w:after="0" w:line="240" w:lineRule="auto"/>
              <w:ind w:right="-10"/>
              <w:jc w:val="both"/>
              <w:rPr>
                <w:rFonts w:eastAsia="Times" w:cs="Times New Roman"/>
                <w:sz w:val="22"/>
              </w:rPr>
            </w:pPr>
          </w:p>
        </w:tc>
      </w:tr>
    </w:tbl>
    <w:p w14:paraId="17A7991A" w14:textId="77777777" w:rsidR="002C1560" w:rsidRPr="002C1560" w:rsidRDefault="002C1560" w:rsidP="002C1560">
      <w:pPr>
        <w:tabs>
          <w:tab w:val="left" w:pos="720"/>
        </w:tabs>
        <w:spacing w:after="0" w:line="240" w:lineRule="auto"/>
        <w:ind w:left="720" w:right="-10" w:hanging="360"/>
        <w:rPr>
          <w:rFonts w:eastAsia="Times" w:cs="Times New Roman"/>
          <w:sz w:val="22"/>
        </w:rPr>
      </w:pPr>
    </w:p>
    <w:p w14:paraId="13A93471" w14:textId="77777777" w:rsidR="002C1560" w:rsidRPr="002C1560" w:rsidRDefault="002C1560" w:rsidP="002C1560">
      <w:pPr>
        <w:tabs>
          <w:tab w:val="left" w:pos="720"/>
        </w:tabs>
        <w:spacing w:after="0" w:line="240" w:lineRule="auto"/>
        <w:ind w:left="720" w:right="-10" w:hanging="360"/>
        <w:rPr>
          <w:rFonts w:eastAsia="Times" w:cs="Times New Roman"/>
          <w:sz w:val="22"/>
        </w:rPr>
      </w:pPr>
      <w:r w:rsidRPr="002C1560">
        <w:rPr>
          <w:rFonts w:eastAsia="Times" w:cs="Times New Roman"/>
          <w:sz w:val="22"/>
        </w:rPr>
        <w:t>D.</w:t>
      </w:r>
      <w:r w:rsidRPr="002C1560">
        <w:rPr>
          <w:rFonts w:eastAsia="Times" w:cs="Times New Roman"/>
          <w:sz w:val="22"/>
        </w:rPr>
        <w:tab/>
        <w:t>First Peter may well be called the “Job of the New Testament” because of its theme of undeserved suffering and steadfast submission to the sovereignty of God.</w:t>
      </w:r>
    </w:p>
    <w:p w14:paraId="5D4D9D27" w14:textId="77777777" w:rsidR="002C1560" w:rsidRPr="002C1560" w:rsidRDefault="002C1560" w:rsidP="002C1560">
      <w:pPr>
        <w:tabs>
          <w:tab w:val="left" w:pos="720"/>
        </w:tabs>
        <w:spacing w:after="0" w:line="240" w:lineRule="auto"/>
        <w:ind w:left="720" w:right="-10" w:hanging="360"/>
        <w:rPr>
          <w:rFonts w:eastAsia="Times" w:cs="Times New Roman"/>
          <w:sz w:val="22"/>
        </w:rPr>
      </w:pPr>
    </w:p>
    <w:p w14:paraId="0592D3AA" w14:textId="77777777" w:rsidR="002C1560" w:rsidRPr="002C1560" w:rsidRDefault="002C1560" w:rsidP="002C1560">
      <w:pPr>
        <w:tabs>
          <w:tab w:val="left" w:pos="720"/>
        </w:tabs>
        <w:spacing w:after="0" w:line="240" w:lineRule="auto"/>
        <w:ind w:left="720" w:right="-10" w:hanging="720"/>
        <w:jc w:val="center"/>
        <w:rPr>
          <w:rFonts w:eastAsia="Times" w:cs="Times New Roman"/>
          <w:b/>
          <w:sz w:val="32"/>
          <w:szCs w:val="32"/>
        </w:rPr>
      </w:pPr>
      <w:r w:rsidRPr="002C1560">
        <w:rPr>
          <w:rFonts w:eastAsia="Times" w:cs="Times New Roman"/>
          <w:b/>
          <w:sz w:val="32"/>
          <w:szCs w:val="32"/>
        </w:rPr>
        <w:t>Argument</w:t>
      </w:r>
    </w:p>
    <w:p w14:paraId="6CCEC2D9" w14:textId="77777777" w:rsidR="002C1560" w:rsidRPr="002C1560" w:rsidRDefault="002C1560" w:rsidP="002C1560">
      <w:pPr>
        <w:spacing w:after="0" w:line="240" w:lineRule="auto"/>
        <w:ind w:right="-10" w:firstLine="360"/>
        <w:rPr>
          <w:rFonts w:eastAsia="Times" w:cs="Times New Roman"/>
          <w:sz w:val="22"/>
        </w:rPr>
      </w:pPr>
    </w:p>
    <w:p w14:paraId="5315F179"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While the letter has many themes, Peter explains the key purpose of his epistle near its end, “.…I have written briefly, exhorting, and testifying that this is the true grace of God wherein ye stand” (5:12).  Thus, the letter has these dual themes (adapted from Kay Arthur, Precepts):</w:t>
      </w:r>
    </w:p>
    <w:p w14:paraId="0BDD8581" w14:textId="77777777" w:rsidR="002C1560" w:rsidRPr="002C1560" w:rsidRDefault="002C1560" w:rsidP="002C1560">
      <w:pPr>
        <w:spacing w:after="0" w:line="240" w:lineRule="auto"/>
        <w:ind w:right="-10"/>
        <w:rPr>
          <w:rFonts w:eastAsia="Times" w:cs="Times New Roman"/>
          <w:sz w:val="22"/>
        </w:rPr>
      </w:pPr>
    </w:p>
    <w:tbl>
      <w:tblPr>
        <w:tblW w:w="0" w:type="auto"/>
        <w:tblInd w:w="828" w:type="dxa"/>
        <w:tblLayout w:type="fixed"/>
        <w:tblLook w:val="0000" w:firstRow="0" w:lastRow="0" w:firstColumn="0" w:lastColumn="0" w:noHBand="0" w:noVBand="0"/>
      </w:tblPr>
      <w:tblGrid>
        <w:gridCol w:w="4314"/>
        <w:gridCol w:w="4314"/>
      </w:tblGrid>
      <w:tr w:rsidR="002C1560" w:rsidRPr="002C1560" w14:paraId="63667EA9" w14:textId="77777777" w:rsidTr="00ED6680">
        <w:tc>
          <w:tcPr>
            <w:tcW w:w="4314" w:type="dxa"/>
          </w:tcPr>
          <w:p w14:paraId="4C575179" w14:textId="77777777" w:rsidR="002C1560" w:rsidRPr="002C1560" w:rsidRDefault="002C1560" w:rsidP="002C1560">
            <w:pPr>
              <w:spacing w:after="0" w:line="240" w:lineRule="auto"/>
              <w:ind w:right="-10"/>
              <w:rPr>
                <w:rFonts w:eastAsia="Times" w:cs="Times New Roman"/>
                <w:sz w:val="22"/>
                <w:u w:val="single"/>
              </w:rPr>
            </w:pPr>
            <w:r w:rsidRPr="002C1560">
              <w:rPr>
                <w:rFonts w:eastAsia="Times" w:cs="Times New Roman"/>
                <w:sz w:val="22"/>
                <w:u w:val="single"/>
              </w:rPr>
              <w:t>“This is the true grace of God.”</w:t>
            </w:r>
          </w:p>
        </w:tc>
        <w:tc>
          <w:tcPr>
            <w:tcW w:w="4314" w:type="dxa"/>
          </w:tcPr>
          <w:p w14:paraId="4CDD5DDB" w14:textId="77777777" w:rsidR="002C1560" w:rsidRPr="002C1560" w:rsidRDefault="002C1560" w:rsidP="002C1560">
            <w:pPr>
              <w:spacing w:after="0" w:line="240" w:lineRule="auto"/>
              <w:ind w:right="-10"/>
              <w:rPr>
                <w:rFonts w:eastAsia="Times" w:cs="Times New Roman"/>
                <w:sz w:val="22"/>
                <w:u w:val="single"/>
              </w:rPr>
            </w:pPr>
            <w:r w:rsidRPr="002C1560">
              <w:rPr>
                <w:rFonts w:eastAsia="Times" w:cs="Times New Roman"/>
                <w:sz w:val="22"/>
                <w:u w:val="single"/>
              </w:rPr>
              <w:t>“Stand firm in it.”</w:t>
            </w:r>
          </w:p>
        </w:tc>
      </w:tr>
      <w:tr w:rsidR="002C1560" w:rsidRPr="002C1560" w14:paraId="4E061D85" w14:textId="77777777" w:rsidTr="00ED6680">
        <w:tc>
          <w:tcPr>
            <w:tcW w:w="4314" w:type="dxa"/>
          </w:tcPr>
          <w:p w14:paraId="6E160D02"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1 Peter 1:1-12</w:t>
            </w:r>
          </w:p>
        </w:tc>
        <w:tc>
          <w:tcPr>
            <w:tcW w:w="4314" w:type="dxa"/>
          </w:tcPr>
          <w:p w14:paraId="5EFDE9FB"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1 Peter 1:13–5:14</w:t>
            </w:r>
          </w:p>
        </w:tc>
      </w:tr>
      <w:tr w:rsidR="002C1560" w:rsidRPr="002C1560" w14:paraId="4518BBC6" w14:textId="77777777" w:rsidTr="00ED6680">
        <w:tc>
          <w:tcPr>
            <w:tcW w:w="4314" w:type="dxa"/>
          </w:tcPr>
          <w:p w14:paraId="5BA76143"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Election</w:t>
            </w:r>
          </w:p>
        </w:tc>
        <w:tc>
          <w:tcPr>
            <w:tcW w:w="4314" w:type="dxa"/>
          </w:tcPr>
          <w:p w14:paraId="3F4B4166"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Endurance</w:t>
            </w:r>
          </w:p>
        </w:tc>
      </w:tr>
      <w:tr w:rsidR="002C1560" w:rsidRPr="002C1560" w14:paraId="35EDA7EC" w14:textId="77777777" w:rsidTr="00ED6680">
        <w:tc>
          <w:tcPr>
            <w:tcW w:w="4314" w:type="dxa"/>
          </w:tcPr>
          <w:p w14:paraId="60E86CF9"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Sovereignty of God</w:t>
            </w:r>
          </w:p>
        </w:tc>
        <w:tc>
          <w:tcPr>
            <w:tcW w:w="4314" w:type="dxa"/>
          </w:tcPr>
          <w:p w14:paraId="4FA988B0"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Responsibility of man</w:t>
            </w:r>
          </w:p>
        </w:tc>
      </w:tr>
      <w:tr w:rsidR="002C1560" w:rsidRPr="002C1560" w14:paraId="43AB8D30" w14:textId="77777777" w:rsidTr="00ED6680">
        <w:tc>
          <w:tcPr>
            <w:tcW w:w="4314" w:type="dxa"/>
          </w:tcPr>
          <w:p w14:paraId="794FD65B"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Positional sanctification</w:t>
            </w:r>
          </w:p>
        </w:tc>
        <w:tc>
          <w:tcPr>
            <w:tcW w:w="4314" w:type="dxa"/>
          </w:tcPr>
          <w:p w14:paraId="06DF6828"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Practical sanctification</w:t>
            </w:r>
          </w:p>
        </w:tc>
      </w:tr>
      <w:tr w:rsidR="002C1560" w:rsidRPr="002C1560" w14:paraId="13CE618D" w14:textId="77777777" w:rsidTr="00ED6680">
        <w:tc>
          <w:tcPr>
            <w:tcW w:w="4314" w:type="dxa"/>
          </w:tcPr>
          <w:p w14:paraId="27544F4B"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Initiated by Godhead (1:2)</w:t>
            </w:r>
          </w:p>
        </w:tc>
        <w:tc>
          <w:tcPr>
            <w:tcW w:w="4314" w:type="dxa"/>
          </w:tcPr>
          <w:p w14:paraId="6872B674"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Effected in godly living (1:13ff.)</w:t>
            </w:r>
          </w:p>
        </w:tc>
      </w:tr>
    </w:tbl>
    <w:p w14:paraId="6F8116CA" w14:textId="77777777" w:rsidR="002C1560" w:rsidRPr="002C1560" w:rsidRDefault="002C1560" w:rsidP="002C1560">
      <w:pPr>
        <w:spacing w:after="0" w:line="240" w:lineRule="auto"/>
        <w:ind w:right="-10"/>
        <w:rPr>
          <w:rFonts w:eastAsia="Times" w:cs="Times New Roman"/>
          <w:sz w:val="22"/>
        </w:rPr>
      </w:pPr>
    </w:p>
    <w:p w14:paraId="465448E8"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 xml:space="preserve">Therefore, Peter’s purpose is to encourage his readers that God’s grace enables them to live appropriately despite the suffering they had already experienced and undoubtedly would still suffer.  He exhorts holiness resulting from salvation (1:1—2:12), submissiveness in all aspects of life (2:13—3:12), and selflessness in the midst of suffering with Christ's example as motivation (3:13—5:14).  The promise reiterated, again and again, is that suffering precedes glory. </w:t>
      </w:r>
    </w:p>
    <w:p w14:paraId="2A7DBA22" w14:textId="77777777" w:rsidR="002C1560" w:rsidRPr="002C1560" w:rsidRDefault="002C1560" w:rsidP="002C1560">
      <w:pPr>
        <w:spacing w:after="0" w:line="240" w:lineRule="auto"/>
        <w:ind w:right="-10"/>
        <w:jc w:val="both"/>
        <w:rPr>
          <w:rFonts w:eastAsia="Times" w:cs="Times New Roman"/>
          <w:sz w:val="22"/>
        </w:rPr>
      </w:pPr>
    </w:p>
    <w:p w14:paraId="345A79A0" w14:textId="77777777" w:rsidR="002C1560" w:rsidRPr="002C1560" w:rsidRDefault="002C1560" w:rsidP="002C1560">
      <w:pPr>
        <w:spacing w:after="0" w:line="240" w:lineRule="auto"/>
        <w:ind w:right="-10"/>
        <w:jc w:val="both"/>
        <w:rPr>
          <w:rFonts w:eastAsia="Times" w:cs="Times New Roman"/>
          <w:sz w:val="22"/>
        </w:rPr>
      </w:pPr>
      <w:r w:rsidRPr="002C1560">
        <w:rPr>
          <w:rFonts w:eastAsia="Times" w:cs="Times New Roman"/>
          <w:sz w:val="22"/>
        </w:rPr>
        <w:t xml:space="preserve">The letter emphasizes at least nine positive results in those persecuting us. We can </w:t>
      </w:r>
      <w:r w:rsidRPr="002C1560">
        <w:rPr>
          <w:rFonts w:eastAsia="Times" w:cs="Times New Roman"/>
          <w:i/>
          <w:iCs/>
          <w:sz w:val="22"/>
        </w:rPr>
        <w:t>be attracting</w:t>
      </w:r>
      <w:r w:rsidRPr="002C1560">
        <w:rPr>
          <w:rFonts w:eastAsia="Times" w:cs="Times New Roman"/>
          <w:sz w:val="22"/>
        </w:rPr>
        <w:t xml:space="preserve"> others to Jesus when we stand fast in God’s grace during suffering, for unbelievers will: (1) </w:t>
      </w:r>
      <w:r w:rsidRPr="002C1560">
        <w:rPr>
          <w:rFonts w:eastAsia="Times" w:cs="Times New Roman"/>
          <w:i/>
          <w:iCs/>
          <w:sz w:val="22"/>
        </w:rPr>
        <w:t>see</w:t>
      </w:r>
      <w:r w:rsidRPr="002C1560">
        <w:rPr>
          <w:rFonts w:eastAsia="Times" w:cs="Times New Roman"/>
          <w:sz w:val="22"/>
        </w:rPr>
        <w:t xml:space="preserve"> our good works (2:12a), (2) </w:t>
      </w:r>
      <w:r w:rsidRPr="002C1560">
        <w:rPr>
          <w:rFonts w:eastAsia="Times" w:cs="Times New Roman"/>
          <w:i/>
          <w:iCs/>
          <w:sz w:val="22"/>
        </w:rPr>
        <w:t>glorify</w:t>
      </w:r>
      <w:r w:rsidRPr="002C1560">
        <w:rPr>
          <w:rFonts w:eastAsia="Times" w:cs="Times New Roman"/>
          <w:sz w:val="22"/>
        </w:rPr>
        <w:t xml:space="preserve"> God (2:12b), (3) </w:t>
      </w:r>
      <w:r w:rsidRPr="002C1560">
        <w:rPr>
          <w:rFonts w:eastAsia="Times" w:cs="Times New Roman"/>
          <w:i/>
          <w:iCs/>
          <w:sz w:val="22"/>
        </w:rPr>
        <w:t>silence</w:t>
      </w:r>
      <w:r w:rsidRPr="002C1560">
        <w:rPr>
          <w:rFonts w:eastAsia="Times" w:cs="Times New Roman"/>
          <w:sz w:val="22"/>
        </w:rPr>
        <w:t xml:space="preserve"> their ignorant talk (2:15), (4) be </w:t>
      </w:r>
      <w:r w:rsidRPr="002C1560">
        <w:rPr>
          <w:rFonts w:eastAsia="Times" w:cs="Times New Roman"/>
          <w:i/>
          <w:iCs/>
          <w:sz w:val="22"/>
        </w:rPr>
        <w:t>won</w:t>
      </w:r>
      <w:r w:rsidRPr="002C1560">
        <w:rPr>
          <w:rFonts w:eastAsia="Times" w:cs="Times New Roman"/>
          <w:sz w:val="22"/>
        </w:rPr>
        <w:t xml:space="preserve"> over by godly wives (3:1), </w:t>
      </w:r>
      <w:r w:rsidRPr="002C1560">
        <w:rPr>
          <w:rFonts w:eastAsia="Times" w:cs="Times New Roman"/>
          <w:sz w:val="22"/>
        </w:rPr>
        <w:lastRenderedPageBreak/>
        <w:t xml:space="preserve">(5) be </w:t>
      </w:r>
      <w:r w:rsidRPr="002C1560">
        <w:rPr>
          <w:rFonts w:eastAsia="Times" w:cs="Times New Roman"/>
          <w:i/>
          <w:iCs/>
          <w:sz w:val="22"/>
        </w:rPr>
        <w:t>ashamed</w:t>
      </w:r>
      <w:r w:rsidRPr="002C1560">
        <w:rPr>
          <w:rFonts w:eastAsia="Times" w:cs="Times New Roman"/>
          <w:sz w:val="22"/>
        </w:rPr>
        <w:t xml:space="preserve"> of their slander (3:16), (6) think our purity </w:t>
      </w:r>
      <w:r w:rsidRPr="002C1560">
        <w:rPr>
          <w:rFonts w:eastAsia="Times" w:cs="Times New Roman"/>
          <w:i/>
          <w:iCs/>
          <w:sz w:val="22"/>
        </w:rPr>
        <w:t>strange</w:t>
      </w:r>
      <w:r w:rsidRPr="002C1560">
        <w:rPr>
          <w:rFonts w:eastAsia="Times" w:cs="Times New Roman"/>
          <w:sz w:val="22"/>
        </w:rPr>
        <w:t xml:space="preserve"> (4:4), (7) be </w:t>
      </w:r>
      <w:r w:rsidRPr="002C1560">
        <w:rPr>
          <w:rFonts w:eastAsia="Times" w:cs="Times New Roman"/>
          <w:i/>
          <w:iCs/>
          <w:sz w:val="22"/>
        </w:rPr>
        <w:t>accountable</w:t>
      </w:r>
      <w:r w:rsidRPr="002C1560">
        <w:rPr>
          <w:rFonts w:eastAsia="Times" w:cs="Times New Roman"/>
          <w:sz w:val="22"/>
        </w:rPr>
        <w:t xml:space="preserve"> to God (4:5), (8) give us a </w:t>
      </w:r>
      <w:r w:rsidRPr="002C1560">
        <w:rPr>
          <w:rFonts w:eastAsia="Times" w:cs="Times New Roman"/>
          <w:i/>
          <w:iCs/>
          <w:sz w:val="22"/>
        </w:rPr>
        <w:t>blessing</w:t>
      </w:r>
      <w:r w:rsidRPr="002C1560">
        <w:rPr>
          <w:rFonts w:eastAsia="Times" w:cs="Times New Roman"/>
          <w:sz w:val="22"/>
        </w:rPr>
        <w:t xml:space="preserve"> through insulting us (4:14), and (9) be </w:t>
      </w:r>
      <w:r w:rsidRPr="002C1560">
        <w:rPr>
          <w:rFonts w:eastAsia="Times" w:cs="Times New Roman"/>
          <w:i/>
          <w:iCs/>
          <w:sz w:val="22"/>
        </w:rPr>
        <w:t>judged</w:t>
      </w:r>
      <w:r w:rsidRPr="002C1560">
        <w:rPr>
          <w:rFonts w:eastAsia="Times" w:cs="Times New Roman"/>
          <w:sz w:val="22"/>
        </w:rPr>
        <w:t xml:space="preserve"> for disobeying the gospel (4:17). All of these effects work to attract unbelievers to the Lord.</w:t>
      </w:r>
    </w:p>
    <w:p w14:paraId="0DF8CFB6" w14:textId="77777777" w:rsidR="002C1560" w:rsidRPr="002C1560" w:rsidRDefault="002C1560" w:rsidP="002C1560">
      <w:pPr>
        <w:spacing w:after="0" w:line="240" w:lineRule="auto"/>
        <w:rPr>
          <w:rFonts w:eastAsia="Times" w:cs="Times New Roman"/>
          <w:sz w:val="22"/>
        </w:rPr>
      </w:pPr>
    </w:p>
    <w:p w14:paraId="1D4531C4" w14:textId="77777777" w:rsidR="002C1560" w:rsidRPr="002C1560" w:rsidRDefault="002C1560" w:rsidP="002C1560">
      <w:pPr>
        <w:spacing w:after="0" w:line="240" w:lineRule="auto"/>
        <w:ind w:left="20" w:hanging="20"/>
        <w:jc w:val="center"/>
        <w:rPr>
          <w:rFonts w:eastAsia="Times" w:cs="Times New Roman"/>
          <w:bCs/>
          <w:sz w:val="32"/>
          <w:szCs w:val="32"/>
        </w:rPr>
      </w:pPr>
      <w:r w:rsidRPr="002C1560">
        <w:rPr>
          <w:rFonts w:eastAsia="Times" w:cs="Times New Roman"/>
          <w:bCs/>
          <w:sz w:val="32"/>
          <w:szCs w:val="32"/>
        </w:rPr>
        <w:t>2 Peter</w:t>
      </w:r>
      <w:r w:rsidRPr="002C1560">
        <w:rPr>
          <w:rFonts w:eastAsia="Times" w:cs="Times New Roman"/>
          <w:bCs/>
          <w:sz w:val="32"/>
          <w:szCs w:val="32"/>
        </w:rPr>
        <w:fldChar w:fldCharType="begin"/>
      </w:r>
      <w:r w:rsidRPr="002C1560">
        <w:rPr>
          <w:rFonts w:eastAsia="Times" w:cs="Times New Roman"/>
          <w:bCs/>
          <w:sz w:val="32"/>
          <w:szCs w:val="32"/>
        </w:rPr>
        <w:instrText xml:space="preserve"> TC  “</w:instrText>
      </w:r>
      <w:bookmarkStart w:id="14" w:name="_Toc408385708"/>
      <w:bookmarkStart w:id="15" w:name="_Toc408391928"/>
      <w:bookmarkStart w:id="16" w:name="_Toc534937561"/>
      <w:bookmarkStart w:id="17" w:name="_Toc536286387"/>
      <w:bookmarkStart w:id="18" w:name="_Toc7521161"/>
      <w:r w:rsidRPr="002C1560">
        <w:rPr>
          <w:rFonts w:eastAsia="Times" w:cs="Times New Roman"/>
          <w:bCs/>
          <w:sz w:val="32"/>
          <w:szCs w:val="32"/>
        </w:rPr>
        <w:instrText>2 Peter</w:instrText>
      </w:r>
      <w:bookmarkEnd w:id="14"/>
      <w:bookmarkEnd w:id="15"/>
      <w:bookmarkEnd w:id="16"/>
      <w:bookmarkEnd w:id="17"/>
      <w:bookmarkEnd w:id="18"/>
      <w:r w:rsidRPr="002C1560">
        <w:rPr>
          <w:rFonts w:eastAsia="Times" w:cs="Times New Roman"/>
          <w:bCs/>
          <w:sz w:val="32"/>
          <w:szCs w:val="32"/>
        </w:rPr>
        <w:instrText xml:space="preserve">” \l 2 </w:instrText>
      </w:r>
      <w:r w:rsidRPr="002C1560">
        <w:rPr>
          <w:rFonts w:eastAsia="Times" w:cs="Times New Roman"/>
          <w:bCs/>
          <w:sz w:val="32"/>
          <w:szCs w:val="32"/>
        </w:rPr>
        <w:fldChar w:fldCharType="end"/>
      </w:r>
    </w:p>
    <w:p w14:paraId="0292EBF9" w14:textId="77777777" w:rsidR="002C1560" w:rsidRPr="002C1560" w:rsidRDefault="002C1560" w:rsidP="002C1560">
      <w:pPr>
        <w:spacing w:after="0" w:line="240" w:lineRule="auto"/>
        <w:ind w:left="20" w:hanging="20"/>
        <w:jc w:val="center"/>
        <w:rPr>
          <w:rFonts w:ascii="Times" w:eastAsia="Times" w:hAnsi="Times" w:cs="Times New Roman"/>
          <w:b/>
          <w:szCs w:val="20"/>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881"/>
        <w:gridCol w:w="901"/>
        <w:gridCol w:w="1078"/>
        <w:gridCol w:w="1072"/>
        <w:gridCol w:w="9"/>
      </w:tblGrid>
      <w:tr w:rsidR="002C1560" w:rsidRPr="002C1560" w14:paraId="31785E91" w14:textId="77777777" w:rsidTr="00ED6680">
        <w:trPr>
          <w:gridAfter w:val="1"/>
          <w:wAfter w:w="9" w:type="dxa"/>
        </w:trPr>
        <w:tc>
          <w:tcPr>
            <w:tcW w:w="9701" w:type="dxa"/>
            <w:gridSpan w:val="10"/>
            <w:tcBorders>
              <w:top w:val="single" w:sz="6" w:space="0" w:color="auto"/>
              <w:left w:val="single" w:sz="6" w:space="0" w:color="auto"/>
              <w:bottom w:val="single" w:sz="6" w:space="0" w:color="auto"/>
              <w:right w:val="single" w:sz="6" w:space="0" w:color="auto"/>
            </w:tcBorders>
            <w:shd w:val="clear" w:color="auto" w:fill="auto"/>
          </w:tcPr>
          <w:p w14:paraId="597352AC" w14:textId="77777777" w:rsidR="002C1560" w:rsidRPr="002C1560" w:rsidRDefault="002C1560" w:rsidP="002C1560">
            <w:pPr>
              <w:spacing w:after="0" w:line="240" w:lineRule="auto"/>
              <w:jc w:val="center"/>
              <w:rPr>
                <w:rFonts w:ascii="Times" w:eastAsia="Times" w:hAnsi="Times" w:cs="Times New Roman"/>
                <w:b/>
                <w:sz w:val="30"/>
                <w:szCs w:val="20"/>
              </w:rPr>
            </w:pPr>
          </w:p>
          <w:p w14:paraId="38377890" w14:textId="77777777" w:rsidR="002C1560" w:rsidRPr="002C1560" w:rsidRDefault="002C1560" w:rsidP="002C1560">
            <w:pPr>
              <w:spacing w:after="0" w:line="240" w:lineRule="auto"/>
              <w:jc w:val="center"/>
              <w:rPr>
                <w:rFonts w:ascii="Times" w:eastAsia="Times" w:hAnsi="Times" w:cs="Times New Roman"/>
                <w:bCs/>
                <w:sz w:val="32"/>
                <w:szCs w:val="18"/>
              </w:rPr>
            </w:pPr>
            <w:r w:rsidRPr="002C1560">
              <w:rPr>
                <w:rFonts w:ascii="Times" w:eastAsia="Times" w:hAnsi="Times" w:cs="Times New Roman"/>
                <w:bCs/>
                <w:sz w:val="32"/>
                <w:szCs w:val="18"/>
              </w:rPr>
              <w:t>Knowledge to Combat False Teaching</w:t>
            </w:r>
          </w:p>
          <w:p w14:paraId="43190241" w14:textId="77777777" w:rsidR="002C1560" w:rsidRPr="002C1560" w:rsidRDefault="002C1560" w:rsidP="002C1560">
            <w:pPr>
              <w:spacing w:after="0" w:line="240" w:lineRule="auto"/>
              <w:jc w:val="center"/>
              <w:rPr>
                <w:rFonts w:ascii="Times" w:eastAsia="Times" w:hAnsi="Times" w:cs="Times New Roman"/>
                <w:b/>
                <w:sz w:val="30"/>
                <w:szCs w:val="20"/>
              </w:rPr>
            </w:pPr>
          </w:p>
        </w:tc>
      </w:tr>
      <w:tr w:rsidR="002C1560" w:rsidRPr="002C1560" w14:paraId="1AE5CC5E" w14:textId="77777777" w:rsidTr="00ED6680">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71D0AA2D" w14:textId="77777777" w:rsidR="002C1560" w:rsidRPr="002C1560" w:rsidRDefault="002C1560" w:rsidP="002C1560">
            <w:pPr>
              <w:spacing w:after="0" w:line="240" w:lineRule="auto"/>
              <w:jc w:val="center"/>
              <w:rPr>
                <w:rFonts w:ascii="Times" w:eastAsia="Times" w:hAnsi="Times" w:cs="Times New Roman"/>
                <w:b/>
                <w:sz w:val="22"/>
                <w:szCs w:val="18"/>
              </w:rPr>
            </w:pPr>
          </w:p>
          <w:p w14:paraId="6D1D87D1"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14:paraId="20F0465A" w14:textId="77777777" w:rsidR="002C1560" w:rsidRPr="002C1560" w:rsidRDefault="002C1560" w:rsidP="002C1560">
            <w:pPr>
              <w:spacing w:after="0" w:line="240" w:lineRule="auto"/>
              <w:jc w:val="center"/>
              <w:rPr>
                <w:rFonts w:ascii="Times" w:eastAsia="Times" w:hAnsi="Times" w:cs="Times New Roman"/>
                <w:b/>
                <w:sz w:val="22"/>
                <w:szCs w:val="18"/>
              </w:rPr>
            </w:pPr>
          </w:p>
          <w:p w14:paraId="3CC7B40D"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 xml:space="preserve">Future Apostasy </w:t>
            </w:r>
          </w:p>
        </w:tc>
        <w:tc>
          <w:tcPr>
            <w:tcW w:w="3932" w:type="dxa"/>
            <w:gridSpan w:val="4"/>
            <w:tcBorders>
              <w:top w:val="single" w:sz="6" w:space="0" w:color="auto"/>
              <w:left w:val="single" w:sz="6" w:space="0" w:color="auto"/>
              <w:bottom w:val="single" w:sz="6" w:space="0" w:color="auto"/>
              <w:right w:val="single" w:sz="6" w:space="0" w:color="auto"/>
            </w:tcBorders>
          </w:tcPr>
          <w:p w14:paraId="545329E4" w14:textId="77777777" w:rsidR="002C1560" w:rsidRPr="002C1560" w:rsidRDefault="002C1560" w:rsidP="002C1560">
            <w:pPr>
              <w:spacing w:after="0" w:line="240" w:lineRule="auto"/>
              <w:jc w:val="center"/>
              <w:rPr>
                <w:rFonts w:ascii="Times" w:eastAsia="Times" w:hAnsi="Times" w:cs="Times New Roman"/>
                <w:b/>
                <w:sz w:val="22"/>
                <w:szCs w:val="18"/>
              </w:rPr>
            </w:pPr>
          </w:p>
          <w:p w14:paraId="157B017F"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Lord’s Return</w:t>
            </w:r>
          </w:p>
          <w:p w14:paraId="2AF52DAB" w14:textId="77777777" w:rsidR="002C1560" w:rsidRPr="002C1560" w:rsidRDefault="002C1560" w:rsidP="002C1560">
            <w:pPr>
              <w:spacing w:after="0" w:line="240" w:lineRule="auto"/>
              <w:jc w:val="center"/>
              <w:rPr>
                <w:rFonts w:ascii="Times" w:eastAsia="Times" w:hAnsi="Times" w:cs="Times New Roman"/>
                <w:b/>
                <w:sz w:val="22"/>
                <w:szCs w:val="18"/>
              </w:rPr>
            </w:pPr>
          </w:p>
        </w:tc>
      </w:tr>
      <w:tr w:rsidR="002C1560" w:rsidRPr="002C1560" w14:paraId="5334FD12" w14:textId="77777777" w:rsidTr="00ED6680">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7CDE046B" w14:textId="77777777" w:rsidR="002C1560" w:rsidRPr="002C1560" w:rsidRDefault="002C1560" w:rsidP="002C1560">
            <w:pPr>
              <w:spacing w:after="0" w:line="240" w:lineRule="auto"/>
              <w:jc w:val="center"/>
              <w:rPr>
                <w:rFonts w:ascii="Times" w:eastAsia="Times" w:hAnsi="Times" w:cs="Times New Roman"/>
                <w:b/>
                <w:sz w:val="22"/>
                <w:szCs w:val="18"/>
              </w:rPr>
            </w:pPr>
          </w:p>
          <w:p w14:paraId="6C5C67A4"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Chapter 1</w:t>
            </w:r>
          </w:p>
        </w:tc>
        <w:tc>
          <w:tcPr>
            <w:tcW w:w="2677" w:type="dxa"/>
            <w:gridSpan w:val="3"/>
            <w:tcBorders>
              <w:top w:val="single" w:sz="6" w:space="0" w:color="auto"/>
              <w:left w:val="single" w:sz="6" w:space="0" w:color="auto"/>
              <w:bottom w:val="single" w:sz="6" w:space="0" w:color="auto"/>
              <w:right w:val="single" w:sz="6" w:space="0" w:color="auto"/>
            </w:tcBorders>
          </w:tcPr>
          <w:p w14:paraId="3000F8A3" w14:textId="77777777" w:rsidR="002C1560" w:rsidRPr="002C1560" w:rsidRDefault="002C1560" w:rsidP="002C1560">
            <w:pPr>
              <w:spacing w:after="0" w:line="240" w:lineRule="auto"/>
              <w:jc w:val="center"/>
              <w:rPr>
                <w:rFonts w:ascii="Times" w:eastAsia="Times" w:hAnsi="Times" w:cs="Times New Roman"/>
                <w:b/>
                <w:sz w:val="22"/>
                <w:szCs w:val="18"/>
              </w:rPr>
            </w:pPr>
          </w:p>
          <w:p w14:paraId="304F5B02"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Chapter 2</w:t>
            </w:r>
          </w:p>
        </w:tc>
        <w:tc>
          <w:tcPr>
            <w:tcW w:w="3932" w:type="dxa"/>
            <w:gridSpan w:val="4"/>
            <w:tcBorders>
              <w:top w:val="single" w:sz="6" w:space="0" w:color="auto"/>
              <w:left w:val="single" w:sz="6" w:space="0" w:color="auto"/>
              <w:bottom w:val="single" w:sz="6" w:space="0" w:color="auto"/>
              <w:right w:val="single" w:sz="6" w:space="0" w:color="auto"/>
            </w:tcBorders>
          </w:tcPr>
          <w:p w14:paraId="6F6334BD" w14:textId="77777777" w:rsidR="002C1560" w:rsidRPr="002C1560" w:rsidRDefault="002C1560" w:rsidP="002C1560">
            <w:pPr>
              <w:spacing w:after="0" w:line="240" w:lineRule="auto"/>
              <w:jc w:val="center"/>
              <w:rPr>
                <w:rFonts w:ascii="Times" w:eastAsia="Times" w:hAnsi="Times" w:cs="Times New Roman"/>
                <w:b/>
                <w:sz w:val="22"/>
                <w:szCs w:val="18"/>
              </w:rPr>
            </w:pPr>
          </w:p>
          <w:p w14:paraId="4BEB2EC5"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Chapter 3</w:t>
            </w:r>
          </w:p>
          <w:p w14:paraId="186E1C00" w14:textId="77777777" w:rsidR="002C1560" w:rsidRPr="002C1560" w:rsidRDefault="002C1560" w:rsidP="002C1560">
            <w:pPr>
              <w:spacing w:after="0" w:line="240" w:lineRule="auto"/>
              <w:jc w:val="center"/>
              <w:rPr>
                <w:rFonts w:ascii="Times" w:eastAsia="Times" w:hAnsi="Times" w:cs="Times New Roman"/>
                <w:b/>
                <w:sz w:val="22"/>
                <w:szCs w:val="18"/>
              </w:rPr>
            </w:pPr>
          </w:p>
        </w:tc>
      </w:tr>
      <w:tr w:rsidR="002C1560" w:rsidRPr="002C1560" w14:paraId="3DFB6169" w14:textId="77777777" w:rsidTr="00ED6680">
        <w:tc>
          <w:tcPr>
            <w:tcW w:w="980" w:type="dxa"/>
            <w:tcBorders>
              <w:top w:val="single" w:sz="6" w:space="0" w:color="auto"/>
              <w:left w:val="single" w:sz="6" w:space="0" w:color="auto"/>
              <w:bottom w:val="single" w:sz="6" w:space="0" w:color="auto"/>
              <w:right w:val="single" w:sz="6" w:space="0" w:color="auto"/>
            </w:tcBorders>
          </w:tcPr>
          <w:p w14:paraId="32DD89E9" w14:textId="77777777" w:rsidR="002C1560" w:rsidRPr="002C1560" w:rsidRDefault="002C1560" w:rsidP="002C1560">
            <w:pPr>
              <w:spacing w:after="0" w:line="240" w:lineRule="auto"/>
              <w:jc w:val="center"/>
              <w:rPr>
                <w:rFonts w:ascii="Times" w:eastAsia="Times" w:hAnsi="Times" w:cs="Times New Roman"/>
                <w:sz w:val="18"/>
                <w:szCs w:val="20"/>
              </w:rPr>
            </w:pPr>
          </w:p>
          <w:p w14:paraId="78007879"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Salutation</w:t>
            </w:r>
          </w:p>
          <w:p w14:paraId="451AA913"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1:1-2</w:t>
            </w:r>
          </w:p>
          <w:p w14:paraId="2AD52621" w14:textId="77777777" w:rsidR="002C1560" w:rsidRPr="002C1560" w:rsidRDefault="002C1560" w:rsidP="002C1560">
            <w:pPr>
              <w:spacing w:after="0" w:line="240" w:lineRule="auto"/>
              <w:jc w:val="center"/>
              <w:rPr>
                <w:rFonts w:ascii="Times" w:eastAsia="Times" w:hAnsi="Times" w:cs="Times New Roman"/>
                <w:sz w:val="18"/>
                <w:szCs w:val="20"/>
              </w:rPr>
            </w:pPr>
          </w:p>
        </w:tc>
        <w:tc>
          <w:tcPr>
            <w:tcW w:w="900" w:type="dxa"/>
            <w:tcBorders>
              <w:top w:val="single" w:sz="6" w:space="0" w:color="auto"/>
              <w:left w:val="single" w:sz="6" w:space="0" w:color="auto"/>
              <w:bottom w:val="single" w:sz="6" w:space="0" w:color="auto"/>
              <w:right w:val="single" w:sz="6" w:space="0" w:color="auto"/>
            </w:tcBorders>
          </w:tcPr>
          <w:p w14:paraId="4E248CDD" w14:textId="77777777" w:rsidR="002C1560" w:rsidRPr="002C1560" w:rsidRDefault="002C1560" w:rsidP="002C1560">
            <w:pPr>
              <w:spacing w:after="0" w:line="240" w:lineRule="auto"/>
              <w:jc w:val="center"/>
              <w:rPr>
                <w:rFonts w:ascii="Times" w:eastAsia="Times" w:hAnsi="Times" w:cs="Times New Roman"/>
                <w:sz w:val="18"/>
                <w:szCs w:val="20"/>
              </w:rPr>
            </w:pPr>
          </w:p>
          <w:p w14:paraId="6B3CE20F"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Provides Every Need</w:t>
            </w:r>
          </w:p>
          <w:p w14:paraId="19B9493F"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1:3-11</w:t>
            </w:r>
          </w:p>
          <w:p w14:paraId="743BA9A9" w14:textId="77777777" w:rsidR="002C1560" w:rsidRPr="002C1560" w:rsidRDefault="002C1560" w:rsidP="002C1560">
            <w:pPr>
              <w:spacing w:after="0" w:line="240" w:lineRule="auto"/>
              <w:jc w:val="center"/>
              <w:rPr>
                <w:rFonts w:ascii="Times" w:eastAsia="Times" w:hAnsi="Times" w:cs="Times New Roman"/>
                <w:sz w:val="18"/>
                <w:szCs w:val="20"/>
              </w:rPr>
            </w:pPr>
          </w:p>
        </w:tc>
        <w:tc>
          <w:tcPr>
            <w:tcW w:w="1212" w:type="dxa"/>
            <w:tcBorders>
              <w:top w:val="single" w:sz="6" w:space="0" w:color="auto"/>
              <w:left w:val="single" w:sz="6" w:space="0" w:color="auto"/>
              <w:bottom w:val="single" w:sz="6" w:space="0" w:color="auto"/>
              <w:right w:val="single" w:sz="6" w:space="0" w:color="auto"/>
            </w:tcBorders>
          </w:tcPr>
          <w:p w14:paraId="2FE8A5F1" w14:textId="77777777" w:rsidR="002C1560" w:rsidRPr="002C1560" w:rsidRDefault="002C1560" w:rsidP="002C1560">
            <w:pPr>
              <w:spacing w:after="0" w:line="240" w:lineRule="auto"/>
              <w:jc w:val="center"/>
              <w:rPr>
                <w:rFonts w:ascii="Times" w:eastAsia="Times" w:hAnsi="Times" w:cs="Times New Roman"/>
                <w:sz w:val="18"/>
                <w:szCs w:val="20"/>
              </w:rPr>
            </w:pPr>
          </w:p>
          <w:p w14:paraId="0B32D79C"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Foundation of Knowledge</w:t>
            </w:r>
          </w:p>
          <w:p w14:paraId="388632F8"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1:12-21</w:t>
            </w:r>
          </w:p>
          <w:p w14:paraId="0F5E2FE2" w14:textId="77777777" w:rsidR="002C1560" w:rsidRPr="002C1560" w:rsidRDefault="002C1560" w:rsidP="002C1560">
            <w:pPr>
              <w:spacing w:after="0" w:line="240" w:lineRule="auto"/>
              <w:jc w:val="center"/>
              <w:rPr>
                <w:rFonts w:ascii="Times" w:eastAsia="Times" w:hAnsi="Times" w:cs="Times New Roman"/>
                <w:sz w:val="18"/>
                <w:szCs w:val="20"/>
              </w:rPr>
            </w:pPr>
          </w:p>
        </w:tc>
        <w:tc>
          <w:tcPr>
            <w:tcW w:w="932" w:type="dxa"/>
            <w:tcBorders>
              <w:top w:val="single" w:sz="6" w:space="0" w:color="auto"/>
              <w:left w:val="single" w:sz="6" w:space="0" w:color="auto"/>
              <w:bottom w:val="single" w:sz="6" w:space="0" w:color="auto"/>
              <w:right w:val="single" w:sz="6" w:space="0" w:color="auto"/>
            </w:tcBorders>
          </w:tcPr>
          <w:p w14:paraId="2B5FB823" w14:textId="77777777" w:rsidR="002C1560" w:rsidRPr="002C1560" w:rsidRDefault="002C1560" w:rsidP="002C1560">
            <w:pPr>
              <w:spacing w:after="0" w:line="240" w:lineRule="auto"/>
              <w:jc w:val="center"/>
              <w:rPr>
                <w:rFonts w:ascii="Times" w:eastAsia="Times" w:hAnsi="Times" w:cs="Times New Roman"/>
                <w:sz w:val="18"/>
                <w:szCs w:val="20"/>
              </w:rPr>
            </w:pPr>
          </w:p>
          <w:p w14:paraId="1227D1B0"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False Teachers Coming</w:t>
            </w:r>
          </w:p>
          <w:p w14:paraId="1CA3FE8B"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2:1-3a</w:t>
            </w:r>
          </w:p>
          <w:p w14:paraId="5A68D769" w14:textId="77777777" w:rsidR="002C1560" w:rsidRPr="002C1560" w:rsidRDefault="002C1560" w:rsidP="002C1560">
            <w:pPr>
              <w:spacing w:after="0" w:line="240" w:lineRule="auto"/>
              <w:jc w:val="center"/>
              <w:rPr>
                <w:rFonts w:ascii="Times" w:eastAsia="Times" w:hAnsi="Times" w:cs="Times New Roman"/>
                <w:sz w:val="18"/>
                <w:szCs w:val="20"/>
              </w:rPr>
            </w:pPr>
          </w:p>
        </w:tc>
        <w:tc>
          <w:tcPr>
            <w:tcW w:w="736" w:type="dxa"/>
            <w:tcBorders>
              <w:top w:val="single" w:sz="6" w:space="0" w:color="auto"/>
              <w:left w:val="single" w:sz="6" w:space="0" w:color="auto"/>
              <w:bottom w:val="single" w:sz="6" w:space="0" w:color="auto"/>
              <w:right w:val="single" w:sz="6" w:space="0" w:color="auto"/>
            </w:tcBorders>
          </w:tcPr>
          <w:p w14:paraId="031CCAD6" w14:textId="77777777" w:rsidR="002C1560" w:rsidRPr="002C1560" w:rsidRDefault="002C1560" w:rsidP="002C1560">
            <w:pPr>
              <w:spacing w:after="0" w:line="240" w:lineRule="auto"/>
              <w:jc w:val="center"/>
              <w:rPr>
                <w:rFonts w:ascii="Times" w:eastAsia="Times" w:hAnsi="Times" w:cs="Times New Roman"/>
                <w:sz w:val="18"/>
                <w:szCs w:val="20"/>
              </w:rPr>
            </w:pPr>
          </w:p>
          <w:p w14:paraId="029E389B"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End in Hell</w:t>
            </w:r>
          </w:p>
          <w:p w14:paraId="0AEE4305"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2:3b-10a</w:t>
            </w:r>
          </w:p>
        </w:tc>
        <w:tc>
          <w:tcPr>
            <w:tcW w:w="1009" w:type="dxa"/>
            <w:tcBorders>
              <w:top w:val="single" w:sz="6" w:space="0" w:color="auto"/>
              <w:left w:val="single" w:sz="6" w:space="0" w:color="auto"/>
              <w:bottom w:val="single" w:sz="6" w:space="0" w:color="auto"/>
              <w:right w:val="single" w:sz="6" w:space="0" w:color="auto"/>
            </w:tcBorders>
          </w:tcPr>
          <w:p w14:paraId="718DBD79" w14:textId="77777777" w:rsidR="002C1560" w:rsidRPr="002C1560" w:rsidRDefault="002C1560" w:rsidP="002C1560">
            <w:pPr>
              <w:spacing w:after="0" w:line="240" w:lineRule="auto"/>
              <w:jc w:val="center"/>
              <w:rPr>
                <w:rFonts w:ascii="Times" w:eastAsia="Times" w:hAnsi="Times" w:cs="Times New Roman"/>
                <w:sz w:val="18"/>
                <w:szCs w:val="20"/>
              </w:rPr>
            </w:pPr>
          </w:p>
          <w:p w14:paraId="65AAB90B"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Character Described</w:t>
            </w:r>
          </w:p>
          <w:p w14:paraId="6189CCF6"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2:10b-22</w:t>
            </w:r>
          </w:p>
        </w:tc>
        <w:tc>
          <w:tcPr>
            <w:tcW w:w="881" w:type="dxa"/>
            <w:tcBorders>
              <w:top w:val="single" w:sz="6" w:space="0" w:color="auto"/>
              <w:left w:val="single" w:sz="6" w:space="0" w:color="auto"/>
              <w:bottom w:val="single" w:sz="6" w:space="0" w:color="auto"/>
              <w:right w:val="single" w:sz="6" w:space="0" w:color="auto"/>
            </w:tcBorders>
          </w:tcPr>
          <w:p w14:paraId="7E88DDC5" w14:textId="77777777" w:rsidR="002C1560" w:rsidRPr="002C1560" w:rsidRDefault="002C1560" w:rsidP="002C1560">
            <w:pPr>
              <w:spacing w:after="0" w:line="240" w:lineRule="auto"/>
              <w:jc w:val="center"/>
              <w:rPr>
                <w:rFonts w:ascii="Times" w:eastAsia="Times" w:hAnsi="Times" w:cs="Times New Roman"/>
                <w:sz w:val="18"/>
                <w:szCs w:val="20"/>
              </w:rPr>
            </w:pPr>
          </w:p>
          <w:p w14:paraId="63B0B7B0"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Scoffers Before Rapture</w:t>
            </w:r>
          </w:p>
          <w:p w14:paraId="0D83D526"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3:1-4</w:t>
            </w:r>
          </w:p>
          <w:p w14:paraId="1594D019" w14:textId="77777777" w:rsidR="002C1560" w:rsidRPr="002C1560" w:rsidRDefault="002C1560" w:rsidP="002C1560">
            <w:pPr>
              <w:spacing w:after="0" w:line="240" w:lineRule="auto"/>
              <w:jc w:val="center"/>
              <w:rPr>
                <w:rFonts w:ascii="Times" w:eastAsia="Times" w:hAnsi="Times" w:cs="Times New Roman"/>
                <w:sz w:val="18"/>
                <w:szCs w:val="20"/>
              </w:rPr>
            </w:pPr>
          </w:p>
        </w:tc>
        <w:tc>
          <w:tcPr>
            <w:tcW w:w="901" w:type="dxa"/>
            <w:tcBorders>
              <w:top w:val="single" w:sz="6" w:space="0" w:color="auto"/>
              <w:left w:val="single" w:sz="6" w:space="0" w:color="auto"/>
              <w:bottom w:val="single" w:sz="6" w:space="0" w:color="auto"/>
              <w:right w:val="single" w:sz="6" w:space="0" w:color="auto"/>
            </w:tcBorders>
          </w:tcPr>
          <w:p w14:paraId="090018E4" w14:textId="77777777" w:rsidR="002C1560" w:rsidRPr="002C1560" w:rsidRDefault="002C1560" w:rsidP="002C1560">
            <w:pPr>
              <w:spacing w:after="0" w:line="240" w:lineRule="auto"/>
              <w:jc w:val="center"/>
              <w:rPr>
                <w:rFonts w:ascii="Times" w:eastAsia="Times" w:hAnsi="Times" w:cs="Times New Roman"/>
                <w:sz w:val="18"/>
                <w:szCs w:val="20"/>
              </w:rPr>
            </w:pPr>
          </w:p>
          <w:p w14:paraId="63C79315"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Destroys Heaven &amp; Earth</w:t>
            </w:r>
          </w:p>
          <w:p w14:paraId="7A626591"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3:5-13</w:t>
            </w:r>
          </w:p>
        </w:tc>
        <w:tc>
          <w:tcPr>
            <w:tcW w:w="1078" w:type="dxa"/>
            <w:tcBorders>
              <w:top w:val="single" w:sz="6" w:space="0" w:color="auto"/>
              <w:left w:val="single" w:sz="6" w:space="0" w:color="auto"/>
              <w:bottom w:val="single" w:sz="6" w:space="0" w:color="auto"/>
              <w:right w:val="single" w:sz="6" w:space="0" w:color="auto"/>
            </w:tcBorders>
          </w:tcPr>
          <w:p w14:paraId="2BDF5CD2" w14:textId="77777777" w:rsidR="002C1560" w:rsidRPr="002C1560" w:rsidRDefault="002C1560" w:rsidP="002C1560">
            <w:pPr>
              <w:spacing w:after="0" w:line="240" w:lineRule="auto"/>
              <w:jc w:val="center"/>
              <w:rPr>
                <w:rFonts w:ascii="Times" w:eastAsia="Times" w:hAnsi="Times" w:cs="Times New Roman"/>
                <w:sz w:val="18"/>
                <w:szCs w:val="20"/>
              </w:rPr>
            </w:pPr>
          </w:p>
          <w:p w14:paraId="32F8A28E"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 xml:space="preserve">Motivates Holiness </w:t>
            </w:r>
          </w:p>
          <w:p w14:paraId="0780F941"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3:14-16</w:t>
            </w:r>
          </w:p>
          <w:p w14:paraId="79E6FA04" w14:textId="77777777" w:rsidR="002C1560" w:rsidRPr="002C1560" w:rsidRDefault="002C1560" w:rsidP="002C1560">
            <w:pPr>
              <w:spacing w:after="0" w:line="240" w:lineRule="auto"/>
              <w:jc w:val="center"/>
              <w:rPr>
                <w:rFonts w:ascii="Times" w:eastAsia="Times" w:hAnsi="Times" w:cs="Times New Roman"/>
                <w:sz w:val="18"/>
                <w:szCs w:val="20"/>
              </w:rPr>
            </w:pPr>
          </w:p>
        </w:tc>
        <w:tc>
          <w:tcPr>
            <w:tcW w:w="1078" w:type="dxa"/>
            <w:gridSpan w:val="2"/>
            <w:tcBorders>
              <w:top w:val="single" w:sz="6" w:space="0" w:color="auto"/>
              <w:left w:val="single" w:sz="6" w:space="0" w:color="auto"/>
              <w:bottom w:val="single" w:sz="6" w:space="0" w:color="auto"/>
              <w:right w:val="single" w:sz="6" w:space="0" w:color="auto"/>
            </w:tcBorders>
          </w:tcPr>
          <w:p w14:paraId="2D126FA1" w14:textId="77777777" w:rsidR="002C1560" w:rsidRPr="002C1560" w:rsidRDefault="002C1560" w:rsidP="002C1560">
            <w:pPr>
              <w:spacing w:after="0" w:line="240" w:lineRule="auto"/>
              <w:jc w:val="center"/>
              <w:rPr>
                <w:rFonts w:ascii="Times" w:eastAsia="Times" w:hAnsi="Times" w:cs="Times New Roman"/>
                <w:sz w:val="18"/>
                <w:szCs w:val="20"/>
              </w:rPr>
            </w:pPr>
          </w:p>
          <w:p w14:paraId="375136DA"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Protection/</w:t>
            </w:r>
            <w:r w:rsidRPr="002C1560">
              <w:rPr>
                <w:rFonts w:ascii="Times" w:eastAsia="Times" w:hAnsi="Times" w:cs="Times New Roman"/>
                <w:sz w:val="18"/>
                <w:szCs w:val="20"/>
              </w:rPr>
              <w:br/>
              <w:t>Growth Exorted</w:t>
            </w:r>
          </w:p>
          <w:p w14:paraId="41B207FC" w14:textId="77777777" w:rsidR="002C1560" w:rsidRPr="002C1560" w:rsidRDefault="002C1560" w:rsidP="002C1560">
            <w:pPr>
              <w:spacing w:after="0" w:line="240" w:lineRule="auto"/>
              <w:jc w:val="center"/>
              <w:rPr>
                <w:rFonts w:ascii="Times" w:eastAsia="Times" w:hAnsi="Times" w:cs="Times New Roman"/>
                <w:sz w:val="18"/>
                <w:szCs w:val="20"/>
              </w:rPr>
            </w:pPr>
            <w:r w:rsidRPr="002C1560">
              <w:rPr>
                <w:rFonts w:ascii="Times" w:eastAsia="Times" w:hAnsi="Times" w:cs="Times New Roman"/>
                <w:sz w:val="18"/>
                <w:szCs w:val="20"/>
              </w:rPr>
              <w:t>3:17-18</w:t>
            </w:r>
          </w:p>
          <w:p w14:paraId="65E930A0" w14:textId="77777777" w:rsidR="002C1560" w:rsidRPr="002C1560" w:rsidRDefault="002C1560" w:rsidP="002C1560">
            <w:pPr>
              <w:spacing w:after="0" w:line="240" w:lineRule="auto"/>
              <w:jc w:val="center"/>
              <w:rPr>
                <w:rFonts w:ascii="Times" w:eastAsia="Times" w:hAnsi="Times" w:cs="Times New Roman"/>
                <w:sz w:val="18"/>
                <w:szCs w:val="20"/>
              </w:rPr>
            </w:pPr>
          </w:p>
        </w:tc>
      </w:tr>
      <w:tr w:rsidR="002C1560" w:rsidRPr="002C1560" w14:paraId="1DF6D0AC" w14:textId="77777777" w:rsidTr="00ED6680">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6FD4D993" w14:textId="77777777" w:rsidR="002C1560" w:rsidRPr="002C1560" w:rsidRDefault="002C1560" w:rsidP="002C1560">
            <w:pPr>
              <w:spacing w:after="0" w:line="240" w:lineRule="auto"/>
              <w:jc w:val="center"/>
              <w:rPr>
                <w:rFonts w:ascii="Times" w:eastAsia="Times" w:hAnsi="Times" w:cs="Times New Roman"/>
                <w:b/>
                <w:sz w:val="22"/>
                <w:szCs w:val="18"/>
              </w:rPr>
            </w:pPr>
          </w:p>
          <w:p w14:paraId="53ABD3D6"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 xml:space="preserve">Adequacy of </w:t>
            </w:r>
          </w:p>
          <w:p w14:paraId="01EAA744"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Believers</w:t>
            </w:r>
          </w:p>
          <w:p w14:paraId="221F8C1C" w14:textId="77777777" w:rsidR="002C1560" w:rsidRPr="002C1560" w:rsidRDefault="002C1560" w:rsidP="002C1560">
            <w:pPr>
              <w:spacing w:after="0" w:line="240" w:lineRule="auto"/>
              <w:jc w:val="center"/>
              <w:rPr>
                <w:rFonts w:ascii="Times" w:eastAsia="Times" w:hAnsi="Times" w:cs="Times New Roman"/>
                <w:b/>
                <w:sz w:val="22"/>
                <w:szCs w:val="18"/>
              </w:rPr>
            </w:pPr>
          </w:p>
        </w:tc>
        <w:tc>
          <w:tcPr>
            <w:tcW w:w="2677" w:type="dxa"/>
            <w:gridSpan w:val="3"/>
            <w:tcBorders>
              <w:top w:val="single" w:sz="6" w:space="0" w:color="auto"/>
              <w:left w:val="single" w:sz="6" w:space="0" w:color="auto"/>
              <w:bottom w:val="single" w:sz="6" w:space="0" w:color="auto"/>
              <w:right w:val="single" w:sz="6" w:space="0" w:color="auto"/>
            </w:tcBorders>
          </w:tcPr>
          <w:p w14:paraId="2F4ECEB0" w14:textId="77777777" w:rsidR="002C1560" w:rsidRPr="002C1560" w:rsidRDefault="002C1560" w:rsidP="002C1560">
            <w:pPr>
              <w:spacing w:after="0" w:line="240" w:lineRule="auto"/>
              <w:jc w:val="center"/>
              <w:rPr>
                <w:rFonts w:ascii="Times" w:eastAsia="Times" w:hAnsi="Times" w:cs="Times New Roman"/>
                <w:b/>
                <w:sz w:val="22"/>
                <w:szCs w:val="18"/>
              </w:rPr>
            </w:pPr>
          </w:p>
          <w:p w14:paraId="7D5C0F79"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 xml:space="preserve">Inadequacy of </w:t>
            </w:r>
          </w:p>
          <w:p w14:paraId="4FCA977B"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Unbelievers</w:t>
            </w:r>
          </w:p>
        </w:tc>
        <w:tc>
          <w:tcPr>
            <w:tcW w:w="3932" w:type="dxa"/>
            <w:gridSpan w:val="4"/>
            <w:tcBorders>
              <w:top w:val="single" w:sz="6" w:space="0" w:color="auto"/>
              <w:left w:val="single" w:sz="6" w:space="0" w:color="auto"/>
              <w:bottom w:val="single" w:sz="6" w:space="0" w:color="auto"/>
              <w:right w:val="single" w:sz="6" w:space="0" w:color="auto"/>
            </w:tcBorders>
          </w:tcPr>
          <w:p w14:paraId="2A2233B5" w14:textId="77777777" w:rsidR="002C1560" w:rsidRPr="002C1560" w:rsidRDefault="002C1560" w:rsidP="002C1560">
            <w:pPr>
              <w:spacing w:after="0" w:line="240" w:lineRule="auto"/>
              <w:jc w:val="center"/>
              <w:rPr>
                <w:rFonts w:ascii="Times" w:eastAsia="Times" w:hAnsi="Times" w:cs="Times New Roman"/>
                <w:b/>
                <w:sz w:val="22"/>
                <w:szCs w:val="18"/>
              </w:rPr>
            </w:pPr>
          </w:p>
          <w:p w14:paraId="7D26816A"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 xml:space="preserve">Expectancy of </w:t>
            </w:r>
          </w:p>
          <w:p w14:paraId="493FB778"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Believers</w:t>
            </w:r>
          </w:p>
          <w:p w14:paraId="2C6E4917" w14:textId="77777777" w:rsidR="002C1560" w:rsidRPr="002C1560" w:rsidRDefault="002C1560" w:rsidP="002C1560">
            <w:pPr>
              <w:spacing w:after="0" w:line="240" w:lineRule="auto"/>
              <w:jc w:val="center"/>
              <w:rPr>
                <w:rFonts w:ascii="Times" w:eastAsia="Times" w:hAnsi="Times" w:cs="Times New Roman"/>
                <w:b/>
                <w:sz w:val="22"/>
                <w:szCs w:val="18"/>
              </w:rPr>
            </w:pPr>
          </w:p>
        </w:tc>
      </w:tr>
      <w:tr w:rsidR="002C1560" w:rsidRPr="002C1560" w14:paraId="249E3C49" w14:textId="77777777" w:rsidTr="00ED6680">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20B01DBE" w14:textId="77777777" w:rsidR="002C1560" w:rsidRPr="002C1560" w:rsidRDefault="002C1560" w:rsidP="002C1560">
            <w:pPr>
              <w:spacing w:after="0" w:line="240" w:lineRule="auto"/>
              <w:jc w:val="center"/>
              <w:rPr>
                <w:rFonts w:ascii="Times" w:eastAsia="Times" w:hAnsi="Times" w:cs="Times New Roman"/>
                <w:b/>
                <w:sz w:val="22"/>
                <w:szCs w:val="18"/>
              </w:rPr>
            </w:pPr>
          </w:p>
          <w:p w14:paraId="1F71D1E6"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Holiness</w:t>
            </w:r>
          </w:p>
        </w:tc>
        <w:tc>
          <w:tcPr>
            <w:tcW w:w="2677" w:type="dxa"/>
            <w:gridSpan w:val="3"/>
            <w:tcBorders>
              <w:top w:val="single" w:sz="6" w:space="0" w:color="auto"/>
              <w:left w:val="single" w:sz="6" w:space="0" w:color="auto"/>
              <w:bottom w:val="single" w:sz="6" w:space="0" w:color="auto"/>
              <w:right w:val="single" w:sz="6" w:space="0" w:color="auto"/>
            </w:tcBorders>
          </w:tcPr>
          <w:p w14:paraId="6C8E3028" w14:textId="77777777" w:rsidR="002C1560" w:rsidRPr="002C1560" w:rsidRDefault="002C1560" w:rsidP="002C1560">
            <w:pPr>
              <w:spacing w:after="0" w:line="240" w:lineRule="auto"/>
              <w:jc w:val="center"/>
              <w:rPr>
                <w:rFonts w:ascii="Times" w:eastAsia="Times" w:hAnsi="Times" w:cs="Times New Roman"/>
                <w:b/>
                <w:sz w:val="22"/>
                <w:szCs w:val="18"/>
              </w:rPr>
            </w:pPr>
          </w:p>
          <w:p w14:paraId="25DA52F0"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Heresy</w:t>
            </w:r>
          </w:p>
        </w:tc>
        <w:tc>
          <w:tcPr>
            <w:tcW w:w="3932" w:type="dxa"/>
            <w:gridSpan w:val="4"/>
            <w:tcBorders>
              <w:top w:val="single" w:sz="6" w:space="0" w:color="auto"/>
              <w:left w:val="single" w:sz="6" w:space="0" w:color="auto"/>
              <w:bottom w:val="single" w:sz="6" w:space="0" w:color="auto"/>
              <w:right w:val="single" w:sz="6" w:space="0" w:color="auto"/>
            </w:tcBorders>
          </w:tcPr>
          <w:p w14:paraId="43AC83F3" w14:textId="77777777" w:rsidR="002C1560" w:rsidRPr="002C1560" w:rsidRDefault="002C1560" w:rsidP="002C1560">
            <w:pPr>
              <w:spacing w:after="0" w:line="240" w:lineRule="auto"/>
              <w:jc w:val="center"/>
              <w:rPr>
                <w:rFonts w:ascii="Times" w:eastAsia="Times" w:hAnsi="Times" w:cs="Times New Roman"/>
                <w:b/>
                <w:sz w:val="22"/>
                <w:szCs w:val="18"/>
              </w:rPr>
            </w:pPr>
          </w:p>
          <w:p w14:paraId="4C4ED50C"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Hope</w:t>
            </w:r>
          </w:p>
          <w:p w14:paraId="07500A0D" w14:textId="77777777" w:rsidR="002C1560" w:rsidRPr="002C1560" w:rsidRDefault="002C1560" w:rsidP="002C1560">
            <w:pPr>
              <w:spacing w:after="0" w:line="240" w:lineRule="auto"/>
              <w:jc w:val="center"/>
              <w:rPr>
                <w:rFonts w:ascii="Times" w:eastAsia="Times" w:hAnsi="Times" w:cs="Times New Roman"/>
                <w:b/>
                <w:sz w:val="22"/>
                <w:szCs w:val="18"/>
              </w:rPr>
            </w:pPr>
          </w:p>
        </w:tc>
      </w:tr>
      <w:tr w:rsidR="002C1560" w:rsidRPr="002C1560" w14:paraId="15CFE48A" w14:textId="77777777" w:rsidTr="00ED6680">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657B92C3" w14:textId="77777777" w:rsidR="002C1560" w:rsidRPr="002C1560" w:rsidRDefault="002C1560" w:rsidP="002C1560">
            <w:pPr>
              <w:spacing w:after="0" w:line="240" w:lineRule="auto"/>
              <w:jc w:val="center"/>
              <w:rPr>
                <w:rFonts w:ascii="Times" w:eastAsia="Times" w:hAnsi="Times" w:cs="Times New Roman"/>
                <w:b/>
                <w:sz w:val="22"/>
                <w:szCs w:val="18"/>
              </w:rPr>
            </w:pPr>
          </w:p>
          <w:p w14:paraId="50BA1F4D"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14:paraId="0F4FAC5C" w14:textId="77777777" w:rsidR="002C1560" w:rsidRPr="002C1560" w:rsidRDefault="002C1560" w:rsidP="002C1560">
            <w:pPr>
              <w:spacing w:after="0" w:line="240" w:lineRule="auto"/>
              <w:jc w:val="center"/>
              <w:rPr>
                <w:rFonts w:ascii="Times" w:eastAsia="Times" w:hAnsi="Times" w:cs="Times New Roman"/>
                <w:b/>
                <w:sz w:val="22"/>
                <w:szCs w:val="18"/>
              </w:rPr>
            </w:pPr>
          </w:p>
          <w:p w14:paraId="7E9401A9"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Diabolical Leaders</w:t>
            </w:r>
          </w:p>
        </w:tc>
        <w:tc>
          <w:tcPr>
            <w:tcW w:w="3932" w:type="dxa"/>
            <w:gridSpan w:val="4"/>
            <w:tcBorders>
              <w:top w:val="single" w:sz="6" w:space="0" w:color="auto"/>
              <w:left w:val="single" w:sz="6" w:space="0" w:color="auto"/>
              <w:bottom w:val="single" w:sz="6" w:space="0" w:color="auto"/>
              <w:right w:val="single" w:sz="6" w:space="0" w:color="auto"/>
            </w:tcBorders>
          </w:tcPr>
          <w:p w14:paraId="0F10B219" w14:textId="77777777" w:rsidR="002C1560" w:rsidRPr="002C1560" w:rsidRDefault="002C1560" w:rsidP="002C1560">
            <w:pPr>
              <w:spacing w:after="0" w:line="240" w:lineRule="auto"/>
              <w:jc w:val="center"/>
              <w:rPr>
                <w:rFonts w:ascii="Times" w:eastAsia="Times" w:hAnsi="Times" w:cs="Times New Roman"/>
                <w:b/>
                <w:sz w:val="22"/>
                <w:szCs w:val="18"/>
              </w:rPr>
            </w:pPr>
          </w:p>
          <w:p w14:paraId="0E8D2CBF"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Day of the Lord</w:t>
            </w:r>
          </w:p>
          <w:p w14:paraId="58FA4FAF" w14:textId="77777777" w:rsidR="002C1560" w:rsidRPr="002C1560" w:rsidRDefault="002C1560" w:rsidP="002C1560">
            <w:pPr>
              <w:spacing w:after="0" w:line="240" w:lineRule="auto"/>
              <w:jc w:val="center"/>
              <w:rPr>
                <w:rFonts w:ascii="Times" w:eastAsia="Times" w:hAnsi="Times" w:cs="Times New Roman"/>
                <w:b/>
                <w:sz w:val="22"/>
                <w:szCs w:val="18"/>
              </w:rPr>
            </w:pPr>
          </w:p>
        </w:tc>
      </w:tr>
      <w:tr w:rsidR="002C1560" w:rsidRPr="002C1560" w14:paraId="629C2392" w14:textId="77777777" w:rsidTr="00ED6680">
        <w:tc>
          <w:tcPr>
            <w:tcW w:w="9710" w:type="dxa"/>
            <w:gridSpan w:val="11"/>
            <w:tcBorders>
              <w:top w:val="single" w:sz="6" w:space="0" w:color="auto"/>
              <w:left w:val="single" w:sz="6" w:space="0" w:color="auto"/>
              <w:bottom w:val="single" w:sz="6" w:space="0" w:color="auto"/>
              <w:right w:val="single" w:sz="6" w:space="0" w:color="auto"/>
            </w:tcBorders>
          </w:tcPr>
          <w:p w14:paraId="637F2E30" w14:textId="77777777" w:rsidR="002C1560" w:rsidRPr="002C1560" w:rsidRDefault="002C1560" w:rsidP="002C1560">
            <w:pPr>
              <w:spacing w:after="0" w:line="240" w:lineRule="auto"/>
              <w:jc w:val="center"/>
              <w:rPr>
                <w:rFonts w:ascii="Times" w:eastAsia="Times" w:hAnsi="Times" w:cs="Times New Roman"/>
                <w:b/>
                <w:sz w:val="22"/>
                <w:szCs w:val="18"/>
              </w:rPr>
            </w:pPr>
          </w:p>
          <w:p w14:paraId="211BE026"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Rome to North Asia Minor</w:t>
            </w:r>
          </w:p>
          <w:p w14:paraId="4572DD2F" w14:textId="77777777" w:rsidR="002C1560" w:rsidRPr="002C1560" w:rsidRDefault="002C1560" w:rsidP="002C1560">
            <w:pPr>
              <w:spacing w:after="0" w:line="240" w:lineRule="auto"/>
              <w:jc w:val="center"/>
              <w:rPr>
                <w:rFonts w:ascii="Times" w:eastAsia="Times" w:hAnsi="Times" w:cs="Times New Roman"/>
                <w:b/>
                <w:sz w:val="22"/>
                <w:szCs w:val="18"/>
              </w:rPr>
            </w:pPr>
          </w:p>
        </w:tc>
      </w:tr>
      <w:tr w:rsidR="002C1560" w:rsidRPr="002C1560" w14:paraId="07DAD7F8" w14:textId="77777777" w:rsidTr="00ED6680">
        <w:tc>
          <w:tcPr>
            <w:tcW w:w="9710" w:type="dxa"/>
            <w:gridSpan w:val="11"/>
            <w:tcBorders>
              <w:top w:val="single" w:sz="6" w:space="0" w:color="auto"/>
              <w:left w:val="single" w:sz="6" w:space="0" w:color="auto"/>
              <w:bottom w:val="single" w:sz="6" w:space="0" w:color="auto"/>
              <w:right w:val="single" w:sz="6" w:space="0" w:color="auto"/>
            </w:tcBorders>
          </w:tcPr>
          <w:p w14:paraId="1B0D8D87" w14:textId="77777777" w:rsidR="002C1560" w:rsidRPr="002C1560" w:rsidRDefault="002C1560" w:rsidP="002C1560">
            <w:pPr>
              <w:spacing w:after="0" w:line="240" w:lineRule="auto"/>
              <w:jc w:val="center"/>
              <w:rPr>
                <w:rFonts w:ascii="Times" w:eastAsia="Times" w:hAnsi="Times" w:cs="Times New Roman"/>
                <w:b/>
                <w:sz w:val="22"/>
                <w:szCs w:val="18"/>
              </w:rPr>
            </w:pPr>
          </w:p>
          <w:p w14:paraId="71FB46B0" w14:textId="77777777" w:rsidR="002C1560" w:rsidRPr="002C1560" w:rsidRDefault="002C1560" w:rsidP="002C1560">
            <w:pPr>
              <w:spacing w:after="0" w:line="240" w:lineRule="auto"/>
              <w:jc w:val="center"/>
              <w:rPr>
                <w:rFonts w:ascii="Times" w:eastAsia="Times" w:hAnsi="Times" w:cs="Times New Roman"/>
                <w:b/>
                <w:sz w:val="22"/>
                <w:szCs w:val="18"/>
              </w:rPr>
            </w:pPr>
            <w:r w:rsidRPr="002C1560">
              <w:rPr>
                <w:rFonts w:ascii="Times" w:eastAsia="Times" w:hAnsi="Times" w:cs="Times New Roman"/>
                <w:b/>
                <w:sz w:val="22"/>
                <w:szCs w:val="18"/>
              </w:rPr>
              <w:t>AD 64</w:t>
            </w:r>
          </w:p>
          <w:p w14:paraId="4FD3B530" w14:textId="77777777" w:rsidR="002C1560" w:rsidRPr="002C1560" w:rsidRDefault="002C1560" w:rsidP="002C1560">
            <w:pPr>
              <w:spacing w:after="0" w:line="240" w:lineRule="auto"/>
              <w:jc w:val="center"/>
              <w:rPr>
                <w:rFonts w:ascii="Times" w:eastAsia="Times" w:hAnsi="Times" w:cs="Times New Roman"/>
                <w:b/>
                <w:sz w:val="22"/>
                <w:szCs w:val="18"/>
              </w:rPr>
            </w:pPr>
          </w:p>
        </w:tc>
      </w:tr>
    </w:tbl>
    <w:p w14:paraId="719BFD4A" w14:textId="77777777" w:rsidR="002C1560" w:rsidRPr="002C1560" w:rsidRDefault="002C1560" w:rsidP="002C1560">
      <w:pPr>
        <w:spacing w:after="0" w:line="240" w:lineRule="auto"/>
        <w:ind w:left="1260" w:right="-72" w:hanging="1260"/>
        <w:jc w:val="both"/>
        <w:rPr>
          <w:rFonts w:ascii="Times" w:eastAsia="Times" w:hAnsi="Times" w:cs="Times New Roman"/>
          <w:b/>
          <w:sz w:val="22"/>
          <w:u w:val="single"/>
        </w:rPr>
      </w:pPr>
    </w:p>
    <w:p w14:paraId="0850E291" w14:textId="77777777" w:rsidR="002C1560" w:rsidRPr="002C1560" w:rsidRDefault="002C1560" w:rsidP="002C1560">
      <w:pPr>
        <w:spacing w:after="0" w:line="240" w:lineRule="auto"/>
        <w:ind w:left="1260" w:right="-72" w:hanging="1260"/>
        <w:jc w:val="both"/>
        <w:rPr>
          <w:rFonts w:ascii="Times" w:eastAsia="Times" w:hAnsi="Times" w:cs="Times New Roman"/>
          <w:b/>
          <w:sz w:val="22"/>
        </w:rPr>
      </w:pPr>
      <w:r w:rsidRPr="002C1560">
        <w:rPr>
          <w:rFonts w:ascii="Times" w:eastAsia="Times" w:hAnsi="Times" w:cs="Times New Roman"/>
          <w:b/>
          <w:sz w:val="22"/>
          <w:u w:val="single"/>
        </w:rPr>
        <w:t>Key Word</w:t>
      </w:r>
      <w:r w:rsidRPr="002C1560">
        <w:rPr>
          <w:rFonts w:ascii="Times" w:eastAsia="Times" w:hAnsi="Times" w:cs="Times New Roman"/>
          <w:b/>
          <w:sz w:val="22"/>
        </w:rPr>
        <w:t>:</w:t>
      </w:r>
      <w:r w:rsidRPr="002C1560">
        <w:rPr>
          <w:rFonts w:ascii="Times" w:eastAsia="Times" w:hAnsi="Times" w:cs="Times New Roman"/>
          <w:b/>
          <w:sz w:val="22"/>
        </w:rPr>
        <w:tab/>
        <w:t>Knowledge</w:t>
      </w:r>
    </w:p>
    <w:p w14:paraId="221090B2" w14:textId="77777777" w:rsidR="002C1560" w:rsidRPr="002C1560" w:rsidRDefault="002C1560" w:rsidP="002C1560">
      <w:pPr>
        <w:spacing w:after="0" w:line="240" w:lineRule="auto"/>
        <w:ind w:left="1260" w:right="-72" w:hanging="1260"/>
        <w:jc w:val="both"/>
        <w:rPr>
          <w:rFonts w:ascii="Times" w:eastAsia="Times" w:hAnsi="Times" w:cs="Times New Roman"/>
          <w:b/>
          <w:sz w:val="22"/>
        </w:rPr>
      </w:pPr>
    </w:p>
    <w:p w14:paraId="708BC318" w14:textId="77777777" w:rsidR="002C1560" w:rsidRPr="002C1560" w:rsidRDefault="002C1560" w:rsidP="002C1560">
      <w:pPr>
        <w:spacing w:after="0" w:line="240" w:lineRule="auto"/>
        <w:ind w:left="1260" w:right="-72" w:hanging="1260"/>
        <w:jc w:val="both"/>
        <w:rPr>
          <w:rFonts w:ascii="Times" w:eastAsia="Times" w:hAnsi="Times" w:cs="Times New Roman"/>
          <w:b/>
          <w:sz w:val="22"/>
        </w:rPr>
      </w:pPr>
      <w:r w:rsidRPr="002C1560">
        <w:rPr>
          <w:rFonts w:ascii="Times" w:eastAsia="Times" w:hAnsi="Times" w:cs="Times New Roman"/>
          <w:b/>
          <w:sz w:val="22"/>
          <w:u w:val="single"/>
        </w:rPr>
        <w:t>Key Verse</w:t>
      </w:r>
      <w:r w:rsidRPr="002C1560">
        <w:rPr>
          <w:rFonts w:ascii="Times" w:eastAsia="Times" w:hAnsi="Times" w:cs="Times New Roman"/>
          <w:b/>
          <w:sz w:val="22"/>
        </w:rPr>
        <w:t xml:space="preserve">:  </w:t>
      </w:r>
      <w:r w:rsidRPr="002C1560">
        <w:rPr>
          <w:rFonts w:ascii="Times" w:eastAsia="Times" w:hAnsi="Times" w:cs="Times New Roman"/>
          <w:bCs/>
          <w:i/>
          <w:iCs/>
          <w:sz w:val="22"/>
        </w:rPr>
        <w:t>“</w:t>
      </w:r>
      <w:r w:rsidRPr="002C1560">
        <w:rPr>
          <w:rFonts w:eastAsia="Times" w:cs="Times New Roman"/>
          <w:i/>
          <w:iCs/>
          <w:color w:val="111111"/>
          <w:sz w:val="22"/>
          <w:shd w:val="clear" w:color="auto" w:fill="FFFFFF"/>
          <w:vertAlign w:val="superscript"/>
        </w:rPr>
        <w:t>17</w:t>
      </w:r>
      <w:r w:rsidRPr="002C1560">
        <w:rPr>
          <w:rFonts w:eastAsia="Times" w:cs="Times New Roman"/>
          <w:i/>
          <w:iCs/>
          <w:color w:val="111111"/>
          <w:sz w:val="22"/>
          <w:shd w:val="clear" w:color="auto" w:fill="FFFFFF"/>
        </w:rPr>
        <w:t>Ye therefore, beloved, seeing ye know these things before, beware lest ye also, being led away with the error of the wicked, fall from your own stedfastness.</w:t>
      </w:r>
      <w:r w:rsidRPr="002C1560">
        <w:rPr>
          <w:rFonts w:eastAsia="Times" w:cs="Times New Roman"/>
          <w:b/>
          <w:i/>
          <w:iCs/>
          <w:sz w:val="22"/>
        </w:rPr>
        <w:t xml:space="preserve"> </w:t>
      </w:r>
      <w:r w:rsidRPr="002C1560">
        <w:rPr>
          <w:rFonts w:eastAsia="Times" w:cs="Times New Roman"/>
          <w:i/>
          <w:iCs/>
          <w:color w:val="111111"/>
          <w:sz w:val="22"/>
          <w:shd w:val="clear" w:color="auto" w:fill="FFFFFF"/>
          <w:vertAlign w:val="superscript"/>
        </w:rPr>
        <w:t>18</w:t>
      </w:r>
      <w:r w:rsidRPr="002C1560">
        <w:rPr>
          <w:rFonts w:eastAsia="Times" w:cs="Times New Roman"/>
          <w:i/>
          <w:iCs/>
          <w:color w:val="111111"/>
          <w:sz w:val="22"/>
          <w:shd w:val="clear" w:color="auto" w:fill="FFFFFF"/>
        </w:rPr>
        <w:t>But grow in grace, and in the knowledge of our LORD and Saviour Jesus Christ. To him be glory both now and for ever. Amen.”</w:t>
      </w:r>
      <w:r w:rsidRPr="002C1560">
        <w:rPr>
          <w:rFonts w:eastAsia="Times" w:cs="Times New Roman"/>
          <w:b/>
          <w:i/>
          <w:iCs/>
          <w:sz w:val="22"/>
        </w:rPr>
        <w:t xml:space="preserve"> </w:t>
      </w:r>
      <w:r w:rsidRPr="002C1560">
        <w:rPr>
          <w:rFonts w:ascii="Times" w:eastAsia="Times" w:hAnsi="Times" w:cs="Times New Roman"/>
          <w:b/>
          <w:sz w:val="22"/>
        </w:rPr>
        <w:t>(2 Peter 3:17-18).</w:t>
      </w:r>
    </w:p>
    <w:p w14:paraId="3CC86608" w14:textId="77777777" w:rsidR="002C1560" w:rsidRPr="002C1560" w:rsidRDefault="002C1560" w:rsidP="002C1560">
      <w:pPr>
        <w:spacing w:after="0" w:line="240" w:lineRule="auto"/>
        <w:ind w:left="20" w:right="-72" w:hanging="20"/>
        <w:jc w:val="both"/>
        <w:rPr>
          <w:rFonts w:ascii="Times" w:eastAsia="Times" w:hAnsi="Times" w:cs="Times New Roman"/>
          <w:b/>
          <w:sz w:val="22"/>
        </w:rPr>
      </w:pPr>
    </w:p>
    <w:p w14:paraId="6EFF138D" w14:textId="77777777" w:rsidR="002C1560" w:rsidRPr="002C1560" w:rsidRDefault="002C1560" w:rsidP="002C1560">
      <w:pPr>
        <w:spacing w:after="0" w:line="240" w:lineRule="auto"/>
        <w:ind w:left="20" w:right="-72" w:hanging="20"/>
        <w:jc w:val="both"/>
        <w:rPr>
          <w:rFonts w:ascii="Times" w:eastAsia="Times" w:hAnsi="Times" w:cs="Times New Roman"/>
          <w:bCs/>
          <w:sz w:val="22"/>
        </w:rPr>
      </w:pPr>
      <w:r w:rsidRPr="002C1560">
        <w:rPr>
          <w:rFonts w:ascii="Times" w:eastAsia="Times" w:hAnsi="Times" w:cs="Times New Roman"/>
          <w:b/>
          <w:sz w:val="22"/>
          <w:u w:val="single"/>
        </w:rPr>
        <w:t>Summary Statement</w:t>
      </w:r>
      <w:r w:rsidRPr="002C1560">
        <w:rPr>
          <w:rFonts w:ascii="Times" w:eastAsia="Times" w:hAnsi="Times" w:cs="Times New Roman"/>
          <w:b/>
          <w:sz w:val="22"/>
        </w:rPr>
        <w:t xml:space="preserve">: </w:t>
      </w:r>
      <w:r w:rsidRPr="002C1560">
        <w:rPr>
          <w:rFonts w:ascii="Times" w:eastAsia="Times" w:hAnsi="Times" w:cs="Times New Roman"/>
          <w:bCs/>
          <w:sz w:val="22"/>
        </w:rPr>
        <w:t xml:space="preserve">Peter reminds north Asian believers of their </w:t>
      </w:r>
      <w:r w:rsidRPr="002C1560">
        <w:rPr>
          <w:rFonts w:ascii="Times" w:eastAsia="Times" w:hAnsi="Times" w:cs="Times New Roman"/>
          <w:bCs/>
          <w:i/>
          <w:sz w:val="22"/>
        </w:rPr>
        <w:t>knowledge</w:t>
      </w:r>
      <w:r w:rsidRPr="002C1560">
        <w:rPr>
          <w:rFonts w:ascii="Times" w:eastAsia="Times" w:hAnsi="Times" w:cs="Times New Roman"/>
          <w:bCs/>
          <w:sz w:val="22"/>
        </w:rPr>
        <w:t xml:space="preserve"> of the characteristics and future destruction of false teachers and of the grace of Jesus Christ in order to combat </w:t>
      </w:r>
      <w:r w:rsidRPr="002C1560">
        <w:rPr>
          <w:rFonts w:ascii="Times" w:eastAsia="Times" w:hAnsi="Times" w:cs="Times New Roman"/>
          <w:bCs/>
          <w:i/>
          <w:sz w:val="22"/>
        </w:rPr>
        <w:t>false teaching</w:t>
      </w:r>
      <w:r w:rsidRPr="002C1560">
        <w:rPr>
          <w:rFonts w:ascii="Times" w:eastAsia="Times" w:hAnsi="Times" w:cs="Times New Roman"/>
          <w:bCs/>
          <w:sz w:val="22"/>
        </w:rPr>
        <w:t xml:space="preserve"> and stimulate </w:t>
      </w:r>
      <w:r w:rsidRPr="002C1560">
        <w:rPr>
          <w:rFonts w:ascii="Times" w:eastAsia="Times" w:hAnsi="Times" w:cs="Times New Roman"/>
          <w:bCs/>
          <w:i/>
          <w:sz w:val="22"/>
        </w:rPr>
        <w:t>growth in godliness.</w:t>
      </w:r>
    </w:p>
    <w:p w14:paraId="4A9DEF79" w14:textId="77777777" w:rsidR="002C1560" w:rsidRPr="002C1560" w:rsidRDefault="002C1560" w:rsidP="002C1560">
      <w:pPr>
        <w:spacing w:after="0" w:line="240" w:lineRule="auto"/>
        <w:ind w:left="20" w:right="-72" w:hanging="20"/>
        <w:jc w:val="both"/>
        <w:rPr>
          <w:rFonts w:ascii="Times" w:eastAsia="Times" w:hAnsi="Times" w:cs="Times New Roman"/>
          <w:b/>
          <w:sz w:val="22"/>
        </w:rPr>
      </w:pPr>
    </w:p>
    <w:p w14:paraId="27F8DA7D" w14:textId="77777777" w:rsidR="002C1560" w:rsidRPr="002C1560" w:rsidRDefault="002C1560" w:rsidP="002C1560">
      <w:pPr>
        <w:spacing w:after="0" w:line="240" w:lineRule="auto"/>
        <w:ind w:left="20" w:right="77" w:hanging="20"/>
        <w:jc w:val="both"/>
        <w:rPr>
          <w:rFonts w:ascii="Times" w:eastAsia="Times" w:hAnsi="Times" w:cs="Times New Roman"/>
          <w:bCs/>
          <w:sz w:val="22"/>
        </w:rPr>
      </w:pPr>
      <w:r w:rsidRPr="002C1560">
        <w:rPr>
          <w:rFonts w:ascii="Times" w:eastAsia="Times" w:hAnsi="Times" w:cs="Times New Roman"/>
          <w:b/>
          <w:sz w:val="22"/>
          <w:u w:val="single"/>
        </w:rPr>
        <w:lastRenderedPageBreak/>
        <w:t>Application</w:t>
      </w:r>
      <w:r w:rsidRPr="002C1560">
        <w:rPr>
          <w:rFonts w:ascii="Times" w:eastAsia="Times" w:hAnsi="Times" w:cs="Times New Roman"/>
          <w:b/>
          <w:sz w:val="22"/>
        </w:rPr>
        <w:t xml:space="preserve">: </w:t>
      </w:r>
      <w:r w:rsidRPr="002C1560">
        <w:rPr>
          <w:rFonts w:ascii="Times" w:eastAsia="Times" w:hAnsi="Times" w:cs="Times New Roman"/>
          <w:bCs/>
          <w:sz w:val="22"/>
        </w:rPr>
        <w:t>Never stop being a student of the Scripture.  If you do, you will stop growing in grace and you will eventually tolerate and/or promote heresy.  So what new things in His Word has God been teaching you lately?</w:t>
      </w:r>
    </w:p>
    <w:p w14:paraId="10E2A59C" w14:textId="77777777" w:rsidR="002C1560" w:rsidRPr="002C1560" w:rsidRDefault="002C1560" w:rsidP="002C1560">
      <w:pPr>
        <w:tabs>
          <w:tab w:val="left" w:pos="360"/>
        </w:tabs>
        <w:spacing w:after="0" w:line="240" w:lineRule="auto"/>
        <w:ind w:left="360" w:right="-10" w:hanging="360"/>
        <w:jc w:val="center"/>
        <w:rPr>
          <w:rFonts w:eastAsia="Times" w:cs="Times New Roman"/>
          <w:bCs/>
          <w:sz w:val="32"/>
          <w:szCs w:val="12"/>
        </w:rPr>
      </w:pPr>
    </w:p>
    <w:p w14:paraId="61F80DFD" w14:textId="77777777" w:rsidR="002C1560" w:rsidRPr="002C1560" w:rsidRDefault="002C1560" w:rsidP="002C1560">
      <w:pPr>
        <w:tabs>
          <w:tab w:val="left" w:pos="360"/>
        </w:tabs>
        <w:spacing w:after="0" w:line="240" w:lineRule="auto"/>
        <w:ind w:left="360" w:right="-10" w:hanging="360"/>
        <w:jc w:val="center"/>
        <w:rPr>
          <w:rFonts w:eastAsia="Times" w:cs="Times New Roman"/>
          <w:bCs/>
          <w:sz w:val="16"/>
          <w:szCs w:val="12"/>
        </w:rPr>
      </w:pPr>
      <w:r w:rsidRPr="002C1560">
        <w:rPr>
          <w:rFonts w:eastAsia="Times" w:cs="Times New Roman"/>
          <w:bCs/>
          <w:sz w:val="32"/>
          <w:szCs w:val="12"/>
        </w:rPr>
        <w:t>2 Peter</w:t>
      </w:r>
    </w:p>
    <w:p w14:paraId="043D8538" w14:textId="77777777" w:rsidR="002C1560" w:rsidRPr="002C1560" w:rsidRDefault="002C1560" w:rsidP="002C1560">
      <w:pPr>
        <w:tabs>
          <w:tab w:val="left" w:pos="360"/>
        </w:tabs>
        <w:spacing w:after="0" w:line="240" w:lineRule="auto"/>
        <w:ind w:left="360" w:right="-10" w:hanging="360"/>
        <w:jc w:val="both"/>
        <w:rPr>
          <w:rFonts w:eastAsia="Times" w:cs="Times New Roman"/>
          <w:b/>
          <w:sz w:val="21"/>
          <w:szCs w:val="18"/>
        </w:rPr>
      </w:pPr>
    </w:p>
    <w:p w14:paraId="472C74CF" w14:textId="77777777" w:rsidR="002C1560" w:rsidRPr="002C1560" w:rsidRDefault="002C1560" w:rsidP="002C1560">
      <w:pPr>
        <w:tabs>
          <w:tab w:val="left" w:pos="360"/>
        </w:tabs>
        <w:spacing w:after="0" w:line="240" w:lineRule="auto"/>
        <w:ind w:left="360" w:right="-10" w:hanging="360"/>
        <w:jc w:val="both"/>
        <w:rPr>
          <w:rFonts w:eastAsia="Times" w:cs="Times New Roman"/>
          <w:sz w:val="22"/>
        </w:rPr>
      </w:pPr>
      <w:r w:rsidRPr="002C1560">
        <w:rPr>
          <w:rFonts w:eastAsia="Times" w:cs="Times New Roman"/>
          <w:b/>
          <w:sz w:val="22"/>
        </w:rPr>
        <w:t>I.</w:t>
      </w:r>
      <w:r w:rsidRPr="002C1560">
        <w:rPr>
          <w:rFonts w:eastAsia="Times" w:cs="Times New Roman"/>
          <w:b/>
          <w:sz w:val="22"/>
        </w:rPr>
        <w:tab/>
        <w:t>Title</w:t>
      </w:r>
      <w:r w:rsidRPr="002C1560">
        <w:rPr>
          <w:rFonts w:eastAsia="Times" w:cs="Times New Roman"/>
          <w:sz w:val="22"/>
        </w:rPr>
        <w:t>:</w:t>
      </w:r>
    </w:p>
    <w:p w14:paraId="0F89FD46" w14:textId="77777777" w:rsidR="002C1560" w:rsidRPr="002C1560" w:rsidRDefault="002C1560" w:rsidP="002C1560">
      <w:pPr>
        <w:spacing w:after="0" w:line="240" w:lineRule="auto"/>
        <w:ind w:left="360"/>
        <w:jc w:val="both"/>
        <w:rPr>
          <w:rFonts w:ascii="Times" w:eastAsia="Times" w:hAnsi="Times" w:cs="Times New Roman"/>
          <w:sz w:val="22"/>
        </w:rPr>
      </w:pPr>
      <w:r w:rsidRPr="002C1560">
        <w:rPr>
          <w:rFonts w:ascii="Times" w:eastAsia="Times" w:hAnsi="Times" w:cs="Times New Roman"/>
          <w:sz w:val="22"/>
        </w:rPr>
        <w:t xml:space="preserve"> The Greek title (</w:t>
      </w:r>
      <w:r w:rsidRPr="002C1560">
        <w:rPr>
          <w:rFonts w:ascii="Times" w:eastAsia="Times" w:hAnsi="Times" w:cs="Times New Roman"/>
          <w:i/>
          <w:sz w:val="22"/>
        </w:rPr>
        <w:t>Second of Peter</w:t>
      </w:r>
      <w:r w:rsidRPr="002C1560">
        <w:rPr>
          <w:rFonts w:ascii="Times" w:eastAsia="Times" w:hAnsi="Times" w:cs="Times New Roman"/>
          <w:sz w:val="22"/>
        </w:rPr>
        <w:t>) follows the standard practice of naming the General Epistles after their authors.</w:t>
      </w:r>
    </w:p>
    <w:p w14:paraId="3BC61243"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p>
    <w:p w14:paraId="38B77825"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r w:rsidRPr="002C1560">
        <w:rPr>
          <w:rFonts w:eastAsia="Times" w:cs="Times New Roman"/>
          <w:b/>
          <w:sz w:val="22"/>
        </w:rPr>
        <w:t>II.</w:t>
      </w:r>
      <w:r w:rsidRPr="002C1560">
        <w:rPr>
          <w:rFonts w:eastAsia="Times" w:cs="Times New Roman"/>
          <w:b/>
          <w:sz w:val="22"/>
        </w:rPr>
        <w:tab/>
        <w:t xml:space="preserve">Authorship </w:t>
      </w:r>
      <w:r w:rsidRPr="002C1560">
        <w:rPr>
          <w:rFonts w:eastAsia="Times" w:cs="Times New Roman"/>
          <w:sz w:val="22"/>
        </w:rPr>
        <w:fldChar w:fldCharType="begin"/>
      </w:r>
      <w:r w:rsidRPr="002C1560">
        <w:rPr>
          <w:rFonts w:eastAsia="Times" w:cs="Times New Roman"/>
          <w:sz w:val="22"/>
        </w:rPr>
        <w:instrText xml:space="preserve"> TC  “ </w:instrText>
      </w:r>
      <w:bookmarkStart w:id="19" w:name="_Toc408391929"/>
      <w:bookmarkStart w:id="20" w:name="_Toc534937562"/>
      <w:bookmarkStart w:id="21" w:name="_Toc536286388"/>
      <w:r w:rsidRPr="002C1560">
        <w:rPr>
          <w:rFonts w:eastAsia="Times" w:cs="Times New Roman"/>
          <w:sz w:val="22"/>
        </w:rPr>
        <w:instrText>Church Acceptance of 2 Peter</w:instrText>
      </w:r>
      <w:bookmarkEnd w:id="19"/>
      <w:bookmarkEnd w:id="20"/>
      <w:bookmarkEnd w:id="21"/>
      <w:r w:rsidRPr="002C1560">
        <w:rPr>
          <w:rFonts w:eastAsia="Times" w:cs="Times New Roman"/>
          <w:sz w:val="22"/>
        </w:rPr>
        <w:instrText xml:space="preserve"> “ \l 3 </w:instrText>
      </w:r>
      <w:r w:rsidRPr="002C1560">
        <w:rPr>
          <w:rFonts w:eastAsia="Times" w:cs="Times New Roman"/>
          <w:sz w:val="22"/>
        </w:rPr>
        <w:fldChar w:fldCharType="end"/>
      </w:r>
    </w:p>
    <w:p w14:paraId="7188FB2E"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2F190873"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A.</w:t>
      </w:r>
      <w:r w:rsidRPr="002C1560">
        <w:rPr>
          <w:rFonts w:eastAsia="Times" w:cs="Times New Roman"/>
          <w:sz w:val="22"/>
        </w:rPr>
        <w:tab/>
      </w:r>
      <w:r w:rsidRPr="002C1560">
        <w:rPr>
          <w:rFonts w:eastAsia="Times" w:cs="Times New Roman"/>
          <w:sz w:val="22"/>
          <w:u w:val="single"/>
        </w:rPr>
        <w:t>External Evidence</w:t>
      </w:r>
      <w:r w:rsidRPr="002C1560">
        <w:rPr>
          <w:rFonts w:eastAsia="Times" w:cs="Times New Roman"/>
          <w:sz w:val="22"/>
        </w:rPr>
        <w:t xml:space="preserve">: The early tradition divides whether Peter wrote this epistle, but most regarded it authentic.  </w:t>
      </w:r>
    </w:p>
    <w:p w14:paraId="6E65FD9D"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59BF6812"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B.</w:t>
      </w:r>
      <w:r w:rsidRPr="002C1560">
        <w:rPr>
          <w:rFonts w:eastAsia="Times" w:cs="Times New Roman"/>
          <w:sz w:val="22"/>
        </w:rPr>
        <w:tab/>
      </w:r>
      <w:r w:rsidRPr="002C1560">
        <w:rPr>
          <w:rFonts w:eastAsia="Times" w:cs="Times New Roman"/>
          <w:sz w:val="22"/>
          <w:u w:val="single"/>
        </w:rPr>
        <w:t>Internal Evidence</w:t>
      </w:r>
      <w:r w:rsidRPr="002C1560">
        <w:rPr>
          <w:rFonts w:eastAsia="Times" w:cs="Times New Roman"/>
          <w:sz w:val="22"/>
        </w:rPr>
        <w:t>: One liberal scholar rejects Petrine authorship but candidly admits, “the letter clearly and unambiguously makes the claim that it was written by the apostle Peter”.  Then he cites the following evidence:</w:t>
      </w:r>
    </w:p>
    <w:p w14:paraId="1F085415" w14:textId="77777777" w:rsidR="002C1560" w:rsidRPr="002C1560" w:rsidRDefault="002C1560" w:rsidP="002C1560">
      <w:pPr>
        <w:spacing w:after="0" w:line="240" w:lineRule="auto"/>
        <w:ind w:left="990" w:right="-10" w:hanging="270"/>
        <w:jc w:val="both"/>
        <w:rPr>
          <w:rFonts w:eastAsia="Times" w:cs="Times New Roman"/>
          <w:sz w:val="22"/>
        </w:rPr>
      </w:pPr>
    </w:p>
    <w:p w14:paraId="1D8E5F6E" w14:textId="77777777" w:rsidR="002C1560" w:rsidRPr="002C1560" w:rsidRDefault="002C1560" w:rsidP="002C1560">
      <w:pPr>
        <w:spacing w:after="0" w:line="240" w:lineRule="auto"/>
        <w:ind w:left="990" w:right="-10" w:hanging="270"/>
        <w:jc w:val="both"/>
        <w:rPr>
          <w:rFonts w:eastAsia="Times" w:cs="Times New Roman"/>
          <w:sz w:val="22"/>
        </w:rPr>
      </w:pPr>
      <w:r w:rsidRPr="002C1560">
        <w:rPr>
          <w:rFonts w:eastAsia="Times" w:cs="Times New Roman"/>
          <w:sz w:val="22"/>
        </w:rPr>
        <w:t>1.</w:t>
      </w:r>
      <w:r w:rsidRPr="002C1560">
        <w:rPr>
          <w:rFonts w:eastAsia="Times" w:cs="Times New Roman"/>
          <w:sz w:val="22"/>
        </w:rPr>
        <w:tab/>
        <w:t>It says Peter was the author: “Simon Peter, servant and apostle of Jesus Christ” (1:1).</w:t>
      </w:r>
    </w:p>
    <w:p w14:paraId="79EFC278" w14:textId="77777777" w:rsidR="002C1560" w:rsidRPr="002C1560" w:rsidRDefault="002C1560" w:rsidP="002C1560">
      <w:pPr>
        <w:spacing w:after="0" w:line="240" w:lineRule="auto"/>
        <w:ind w:left="990" w:right="-10" w:hanging="270"/>
        <w:jc w:val="both"/>
        <w:rPr>
          <w:rFonts w:eastAsia="Times" w:cs="Times New Roman"/>
          <w:sz w:val="22"/>
        </w:rPr>
      </w:pPr>
    </w:p>
    <w:p w14:paraId="7E0468AE" w14:textId="77777777" w:rsidR="002C1560" w:rsidRPr="002C1560" w:rsidRDefault="002C1560" w:rsidP="002C1560">
      <w:pPr>
        <w:spacing w:after="0" w:line="240" w:lineRule="auto"/>
        <w:ind w:left="990" w:right="-10" w:hanging="270"/>
        <w:jc w:val="both"/>
        <w:rPr>
          <w:rFonts w:eastAsia="Times" w:cs="Times New Roman"/>
          <w:sz w:val="22"/>
        </w:rPr>
      </w:pPr>
      <w:r w:rsidRPr="002C1560">
        <w:rPr>
          <w:rFonts w:eastAsia="Times" w:cs="Times New Roman"/>
          <w:sz w:val="22"/>
        </w:rPr>
        <w:t>2.</w:t>
      </w:r>
      <w:r w:rsidRPr="002C1560">
        <w:rPr>
          <w:rFonts w:eastAsia="Times" w:cs="Times New Roman"/>
          <w:sz w:val="22"/>
        </w:rPr>
        <w:tab/>
        <w:t>The author speaks as an eyewitness of the transfiguration of Jesus (1:16f.).</w:t>
      </w:r>
    </w:p>
    <w:p w14:paraId="0A30DB6B" w14:textId="77777777" w:rsidR="002C1560" w:rsidRPr="002C1560" w:rsidRDefault="002C1560" w:rsidP="002C1560">
      <w:pPr>
        <w:spacing w:after="0" w:line="240" w:lineRule="auto"/>
        <w:ind w:left="990" w:right="-10" w:hanging="270"/>
        <w:jc w:val="both"/>
        <w:rPr>
          <w:rFonts w:eastAsia="Times" w:cs="Times New Roman"/>
          <w:sz w:val="22"/>
        </w:rPr>
      </w:pPr>
    </w:p>
    <w:p w14:paraId="0F5E4342" w14:textId="77777777" w:rsidR="002C1560" w:rsidRPr="002C1560" w:rsidRDefault="002C1560" w:rsidP="002C1560">
      <w:pPr>
        <w:spacing w:after="0" w:line="240" w:lineRule="auto"/>
        <w:ind w:left="990" w:right="-10" w:hanging="270"/>
        <w:jc w:val="both"/>
        <w:rPr>
          <w:rFonts w:eastAsia="Times" w:cs="Times New Roman"/>
          <w:sz w:val="22"/>
        </w:rPr>
      </w:pPr>
      <w:r w:rsidRPr="002C1560">
        <w:rPr>
          <w:rFonts w:eastAsia="Times" w:cs="Times New Roman"/>
          <w:sz w:val="22"/>
        </w:rPr>
        <w:t>3.</w:t>
      </w:r>
      <w:r w:rsidRPr="002C1560">
        <w:rPr>
          <w:rFonts w:eastAsia="Times" w:cs="Times New Roman"/>
          <w:sz w:val="22"/>
        </w:rPr>
        <w:tab/>
        <w:t>He makes reference to the saying of Jesus concerning the martyrdom of Peter (1:14).</w:t>
      </w:r>
    </w:p>
    <w:p w14:paraId="2E46F4F9" w14:textId="77777777" w:rsidR="002C1560" w:rsidRPr="002C1560" w:rsidRDefault="002C1560" w:rsidP="002C1560">
      <w:pPr>
        <w:spacing w:after="0" w:line="240" w:lineRule="auto"/>
        <w:ind w:left="990" w:right="-10" w:hanging="270"/>
        <w:jc w:val="both"/>
        <w:rPr>
          <w:rFonts w:eastAsia="Times" w:cs="Times New Roman"/>
          <w:sz w:val="22"/>
        </w:rPr>
      </w:pPr>
    </w:p>
    <w:p w14:paraId="7330BE8F" w14:textId="77777777" w:rsidR="002C1560" w:rsidRPr="002C1560" w:rsidRDefault="002C1560" w:rsidP="002C1560">
      <w:pPr>
        <w:spacing w:after="0" w:line="240" w:lineRule="auto"/>
        <w:ind w:left="990" w:right="-10" w:hanging="270"/>
        <w:jc w:val="both"/>
        <w:rPr>
          <w:rFonts w:eastAsia="Times" w:cs="Times New Roman"/>
          <w:sz w:val="22"/>
        </w:rPr>
      </w:pPr>
      <w:r w:rsidRPr="002C1560">
        <w:rPr>
          <w:rFonts w:eastAsia="Times" w:cs="Times New Roman"/>
          <w:sz w:val="22"/>
        </w:rPr>
        <w:t>4.</w:t>
      </w:r>
      <w:r w:rsidRPr="002C1560">
        <w:rPr>
          <w:rFonts w:eastAsia="Times" w:cs="Times New Roman"/>
          <w:sz w:val="22"/>
        </w:rPr>
        <w:tab/>
        <w:t>Reference to the “beloved brother Paul” places the author on the same level of apostolic authority as Paul (3:15f.).</w:t>
      </w:r>
    </w:p>
    <w:p w14:paraId="300B6671" w14:textId="77777777" w:rsidR="002C1560" w:rsidRPr="002C1560" w:rsidRDefault="002C1560" w:rsidP="002C1560">
      <w:pPr>
        <w:spacing w:after="0" w:line="240" w:lineRule="auto"/>
        <w:ind w:left="990" w:right="-10" w:hanging="270"/>
        <w:jc w:val="both"/>
        <w:rPr>
          <w:rFonts w:eastAsia="Times" w:cs="Times New Roman"/>
          <w:sz w:val="22"/>
        </w:rPr>
      </w:pPr>
    </w:p>
    <w:p w14:paraId="4065C582" w14:textId="77777777" w:rsidR="002C1560" w:rsidRPr="002C1560" w:rsidRDefault="002C1560" w:rsidP="002C1560">
      <w:pPr>
        <w:spacing w:after="0" w:line="240" w:lineRule="auto"/>
        <w:ind w:left="990" w:right="-10" w:hanging="270"/>
        <w:jc w:val="both"/>
        <w:rPr>
          <w:rFonts w:eastAsia="Times" w:cs="Times New Roman"/>
          <w:sz w:val="22"/>
        </w:rPr>
      </w:pPr>
      <w:r w:rsidRPr="002C1560">
        <w:rPr>
          <w:rFonts w:eastAsia="Times" w:cs="Times New Roman"/>
          <w:sz w:val="22"/>
        </w:rPr>
        <w:t>5.</w:t>
      </w:r>
      <w:r w:rsidRPr="002C1560">
        <w:rPr>
          <w:rFonts w:eastAsia="Times" w:cs="Times New Roman"/>
          <w:sz w:val="22"/>
        </w:rPr>
        <w:tab/>
        <w:t>It clearly refers to 1 Peter: “This is already the second letter I am writing to you” (3:1).</w:t>
      </w:r>
    </w:p>
    <w:p w14:paraId="1B56D882" w14:textId="77777777" w:rsidR="002C1560" w:rsidRPr="002C1560" w:rsidRDefault="002C1560" w:rsidP="002C1560">
      <w:pPr>
        <w:spacing w:after="0" w:line="240" w:lineRule="auto"/>
        <w:ind w:left="990" w:right="-10" w:hanging="270"/>
        <w:jc w:val="both"/>
        <w:rPr>
          <w:rFonts w:eastAsia="Times" w:cs="Times New Roman"/>
          <w:sz w:val="22"/>
        </w:rPr>
      </w:pPr>
    </w:p>
    <w:p w14:paraId="6DBCA341" w14:textId="77777777" w:rsidR="002C1560" w:rsidRPr="002C1560" w:rsidRDefault="002C1560" w:rsidP="002C1560">
      <w:pPr>
        <w:spacing w:after="0" w:line="240" w:lineRule="auto"/>
        <w:ind w:left="990" w:right="-10" w:hanging="270"/>
        <w:jc w:val="both"/>
        <w:rPr>
          <w:rFonts w:eastAsia="Times" w:cs="Times New Roman"/>
          <w:sz w:val="22"/>
        </w:rPr>
      </w:pPr>
      <w:r w:rsidRPr="002C1560">
        <w:rPr>
          <w:rFonts w:eastAsia="Times" w:cs="Times New Roman"/>
          <w:sz w:val="22"/>
        </w:rPr>
        <w:t>6.</w:t>
      </w:r>
      <w:r w:rsidRPr="002C1560">
        <w:rPr>
          <w:rFonts w:eastAsia="Times" w:cs="Times New Roman"/>
          <w:sz w:val="22"/>
        </w:rPr>
        <w:tab/>
        <w:t>“Since Peter regards his death as near (1:13ff), 2 Peter is written in the form of a testament of Peter.”</w:t>
      </w:r>
    </w:p>
    <w:p w14:paraId="78CFDF02"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59AB4D3B" w14:textId="77777777" w:rsidR="002C1560" w:rsidRPr="002C1560" w:rsidRDefault="002C1560" w:rsidP="002C1560">
      <w:pPr>
        <w:tabs>
          <w:tab w:val="left" w:pos="720"/>
        </w:tabs>
        <w:spacing w:after="0" w:line="240" w:lineRule="auto"/>
        <w:ind w:left="720" w:right="-10" w:hanging="360"/>
        <w:jc w:val="both"/>
        <w:rPr>
          <w:rFonts w:eastAsia="Times" w:cs="Times New Roman"/>
          <w:b/>
          <w:sz w:val="22"/>
        </w:rPr>
      </w:pPr>
      <w:r w:rsidRPr="002C1560">
        <w:rPr>
          <w:rFonts w:eastAsia="Times" w:cs="Times New Roman"/>
          <w:sz w:val="22"/>
        </w:rPr>
        <w:tab/>
      </w:r>
    </w:p>
    <w:p w14:paraId="1BBEB3DE"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r w:rsidRPr="002C1560">
        <w:rPr>
          <w:rFonts w:eastAsia="Times" w:cs="Times New Roman"/>
          <w:b/>
          <w:sz w:val="22"/>
        </w:rPr>
        <w:t>III. Circumstances</w:t>
      </w:r>
    </w:p>
    <w:p w14:paraId="7E07008B" w14:textId="77777777" w:rsidR="002C1560" w:rsidRPr="002C1560" w:rsidRDefault="002C1560" w:rsidP="002C1560">
      <w:pPr>
        <w:tabs>
          <w:tab w:val="left" w:pos="3240"/>
          <w:tab w:val="left" w:pos="5760"/>
        </w:tabs>
        <w:spacing w:after="0" w:line="240" w:lineRule="auto"/>
        <w:ind w:left="720" w:right="-10"/>
        <w:jc w:val="both"/>
        <w:rPr>
          <w:rFonts w:eastAsia="Times" w:cs="Times New Roman"/>
          <w:sz w:val="22"/>
        </w:rPr>
      </w:pPr>
    </w:p>
    <w:p w14:paraId="6DACDDD6"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A.</w:t>
      </w:r>
      <w:r w:rsidRPr="002C1560">
        <w:rPr>
          <w:rFonts w:eastAsia="Times" w:cs="Times New Roman"/>
          <w:sz w:val="22"/>
        </w:rPr>
        <w:tab/>
      </w:r>
      <w:r w:rsidRPr="002C1560">
        <w:rPr>
          <w:rFonts w:eastAsia="Times" w:cs="Times New Roman"/>
          <w:sz w:val="22"/>
          <w:u w:val="single"/>
        </w:rPr>
        <w:t>Date</w:t>
      </w:r>
      <w:r w:rsidRPr="002C1560">
        <w:rPr>
          <w:rFonts w:eastAsia="Times" w:cs="Times New Roman"/>
          <w:sz w:val="22"/>
        </w:rPr>
        <w:t>: Peter was martyred in the spring of AD 64.  Second Peter was likely written in this same year as it was shortly before his death (2 Pet. 1:13-15).</w:t>
      </w:r>
    </w:p>
    <w:p w14:paraId="1BC75900" w14:textId="77777777" w:rsidR="002C1560" w:rsidRPr="002C1560" w:rsidRDefault="002C1560" w:rsidP="002C1560">
      <w:pPr>
        <w:tabs>
          <w:tab w:val="left" w:pos="3240"/>
          <w:tab w:val="left" w:pos="5760"/>
        </w:tabs>
        <w:spacing w:after="0" w:line="240" w:lineRule="auto"/>
        <w:ind w:left="720" w:right="-10"/>
        <w:jc w:val="both"/>
        <w:rPr>
          <w:rFonts w:eastAsia="Times" w:cs="Times New Roman"/>
          <w:sz w:val="22"/>
        </w:rPr>
      </w:pPr>
    </w:p>
    <w:p w14:paraId="49AE0B06"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B.</w:t>
      </w:r>
      <w:r w:rsidRPr="002C1560">
        <w:rPr>
          <w:rFonts w:eastAsia="Times" w:cs="Times New Roman"/>
          <w:sz w:val="22"/>
        </w:rPr>
        <w:tab/>
      </w:r>
      <w:r w:rsidRPr="002C1560">
        <w:rPr>
          <w:rFonts w:eastAsia="Times" w:cs="Times New Roman"/>
          <w:sz w:val="22"/>
          <w:u w:val="single"/>
        </w:rPr>
        <w:t>Origin</w:t>
      </w:r>
      <w:r w:rsidRPr="002C1560">
        <w:rPr>
          <w:rFonts w:eastAsia="Times" w:cs="Times New Roman"/>
          <w:sz w:val="22"/>
        </w:rPr>
        <w:t>: Both conservatives and critics agree that the evidence for the origin of 1 Peter in Rome undoubtedly applies to 2 Peter as well (1 Pet. 5:13; cf. 1 Peter notes).</w:t>
      </w:r>
    </w:p>
    <w:p w14:paraId="34E9BD99" w14:textId="77777777" w:rsidR="002C1560" w:rsidRPr="002C1560" w:rsidRDefault="002C1560" w:rsidP="002C1560">
      <w:pPr>
        <w:tabs>
          <w:tab w:val="left" w:pos="3240"/>
          <w:tab w:val="left" w:pos="5760"/>
        </w:tabs>
        <w:spacing w:after="0" w:line="240" w:lineRule="auto"/>
        <w:ind w:left="720" w:right="-10"/>
        <w:jc w:val="both"/>
        <w:rPr>
          <w:rFonts w:eastAsia="Times" w:cs="Times New Roman"/>
          <w:sz w:val="22"/>
        </w:rPr>
      </w:pPr>
    </w:p>
    <w:p w14:paraId="061B56F3"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C.</w:t>
      </w:r>
      <w:r w:rsidRPr="002C1560">
        <w:rPr>
          <w:rFonts w:eastAsia="Times" w:cs="Times New Roman"/>
          <w:sz w:val="22"/>
        </w:rPr>
        <w:tab/>
      </w:r>
      <w:r w:rsidRPr="002C1560">
        <w:rPr>
          <w:rFonts w:eastAsia="Times" w:cs="Times New Roman"/>
          <w:sz w:val="22"/>
          <w:u w:val="single"/>
        </w:rPr>
        <w:t>Recipients</w:t>
      </w:r>
      <w:r w:rsidRPr="002C1560">
        <w:rPr>
          <w:rFonts w:eastAsia="Times" w:cs="Times New Roman"/>
          <w:sz w:val="22"/>
        </w:rPr>
        <w:t>: In 1 Peter the apostle addresses “God's elect, strangers in the world, scattered throughout Pontus, Galatia, Cappadocia, Asia and Bithynia” (1 Pet. 1:1b).  The readers were likely both Jews (the minority) and Gentiles (the majority) which Peter himself had nurtured (cf. 1 Peter notes).  In 2 Peter he addresses the same group (2 Pet. 3:1).</w:t>
      </w:r>
    </w:p>
    <w:p w14:paraId="61E35CE0" w14:textId="77777777" w:rsidR="002C1560" w:rsidRPr="002C1560" w:rsidRDefault="002C1560" w:rsidP="002C1560">
      <w:pPr>
        <w:tabs>
          <w:tab w:val="left" w:pos="3240"/>
          <w:tab w:val="left" w:pos="5760"/>
        </w:tabs>
        <w:spacing w:after="0" w:line="240" w:lineRule="auto"/>
        <w:ind w:left="720" w:right="-10"/>
        <w:jc w:val="both"/>
        <w:rPr>
          <w:rFonts w:eastAsia="Times" w:cs="Times New Roman"/>
          <w:sz w:val="22"/>
        </w:rPr>
      </w:pPr>
    </w:p>
    <w:p w14:paraId="6A6EEAD8"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r w:rsidRPr="002C1560">
        <w:rPr>
          <w:rFonts w:eastAsia="Times" w:cs="Times New Roman"/>
          <w:sz w:val="22"/>
        </w:rPr>
        <w:t>D.</w:t>
      </w:r>
      <w:r w:rsidRPr="002C1560">
        <w:rPr>
          <w:rFonts w:eastAsia="Times" w:cs="Times New Roman"/>
          <w:sz w:val="22"/>
        </w:rPr>
        <w:tab/>
      </w:r>
      <w:r w:rsidRPr="002C1560">
        <w:rPr>
          <w:rFonts w:eastAsia="Times" w:cs="Times New Roman"/>
          <w:sz w:val="22"/>
          <w:u w:val="single"/>
        </w:rPr>
        <w:t>Occasion</w:t>
      </w:r>
      <w:r w:rsidRPr="002C1560">
        <w:rPr>
          <w:rFonts w:eastAsia="Times" w:cs="Times New Roman"/>
          <w:sz w:val="22"/>
        </w:rPr>
        <w:t xml:space="preserve">: Peter referred to his readers as “strangers in the world” (1 Pet 1:1b), reminding himself and them that this earth is not their home.  Such a truth was especially needed since Nero ruled </w:t>
      </w:r>
      <w:r w:rsidRPr="002C1560">
        <w:rPr>
          <w:rFonts w:eastAsia="Times" w:cs="Times New Roman"/>
          <w:sz w:val="22"/>
        </w:rPr>
        <w:lastRenderedPageBreak/>
        <w:t xml:space="preserve">Rome!  In his letter, Peter does not specifically refer to his imprisonment, unlike Paul, who calls himself a “prisoner of Christ Jesus” in his Prison Epistles.  </w:t>
      </w:r>
    </w:p>
    <w:p w14:paraId="3C3448C5" w14:textId="77777777" w:rsidR="002C1560" w:rsidRPr="002C1560" w:rsidRDefault="002C1560" w:rsidP="002C1560">
      <w:pPr>
        <w:tabs>
          <w:tab w:val="left" w:pos="720"/>
        </w:tabs>
        <w:spacing w:after="0" w:line="240" w:lineRule="auto"/>
        <w:ind w:left="720" w:right="-10" w:hanging="360"/>
        <w:jc w:val="both"/>
        <w:rPr>
          <w:rFonts w:eastAsia="Times" w:cs="Times New Roman"/>
          <w:sz w:val="22"/>
        </w:rPr>
      </w:pPr>
    </w:p>
    <w:p w14:paraId="3CD88169" w14:textId="77777777" w:rsidR="002C1560" w:rsidRPr="002C1560" w:rsidRDefault="002C1560" w:rsidP="002C1560">
      <w:pPr>
        <w:tabs>
          <w:tab w:val="left" w:pos="720"/>
        </w:tabs>
        <w:spacing w:after="0" w:line="240" w:lineRule="auto"/>
        <w:ind w:left="720" w:right="-10"/>
        <w:jc w:val="both"/>
        <w:rPr>
          <w:rFonts w:eastAsia="Times" w:cs="Times New Roman"/>
          <w:sz w:val="22"/>
        </w:rPr>
      </w:pPr>
      <w:r w:rsidRPr="002C1560">
        <w:rPr>
          <w:rFonts w:eastAsia="Times" w:cs="Times New Roman"/>
          <w:sz w:val="22"/>
        </w:rPr>
        <w:t>However, it is clear that Peter expected the persecutions to take his life (1:14-15a), which in fact did take place, according to tradition.  Within a few months after recording this letter, Rome burned (16 July 64) and Nero used the Christians as his scapegoat.  Believers suffered the most horrible kinds of deaths in the ensuing four years.  Peter wrote this epistle before his soon death as a reminder of truths his readers already knew (1:12, 15b; 3:17a) to stimulate them to wholesome thinking (3:1b)—both knowledge of error (3:17) as well as truth (3:18).  Interestingly, he cared about orthodoxy in the midst of this suffering.</w:t>
      </w:r>
    </w:p>
    <w:p w14:paraId="58E97CCC"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p>
    <w:p w14:paraId="10658E48" w14:textId="77777777" w:rsidR="002C1560" w:rsidRPr="002C1560" w:rsidRDefault="002C1560" w:rsidP="002C1560">
      <w:pPr>
        <w:tabs>
          <w:tab w:val="left" w:pos="360"/>
        </w:tabs>
        <w:spacing w:after="0" w:line="240" w:lineRule="auto"/>
        <w:ind w:left="360" w:right="-10" w:hanging="360"/>
        <w:jc w:val="both"/>
        <w:rPr>
          <w:rFonts w:eastAsia="Times" w:cs="Times New Roman"/>
          <w:b/>
          <w:sz w:val="22"/>
        </w:rPr>
      </w:pPr>
      <w:r w:rsidRPr="002C1560">
        <w:rPr>
          <w:rFonts w:eastAsia="Times" w:cs="Times New Roman"/>
          <w:b/>
          <w:sz w:val="22"/>
        </w:rPr>
        <w:t>IV. Characteristics</w:t>
      </w:r>
    </w:p>
    <w:p w14:paraId="2310106A" w14:textId="77777777" w:rsidR="002C1560" w:rsidRPr="002C1560" w:rsidRDefault="002C1560" w:rsidP="002C1560">
      <w:pPr>
        <w:tabs>
          <w:tab w:val="left" w:pos="3240"/>
          <w:tab w:val="left" w:pos="5760"/>
        </w:tabs>
        <w:spacing w:after="0" w:line="240" w:lineRule="auto"/>
        <w:ind w:left="720" w:right="-10"/>
        <w:jc w:val="both"/>
        <w:rPr>
          <w:rFonts w:eastAsia="Times" w:cs="Times New Roman"/>
          <w:sz w:val="22"/>
        </w:rPr>
      </w:pPr>
    </w:p>
    <w:p w14:paraId="3A526516" w14:textId="77777777" w:rsidR="002C1560" w:rsidRPr="002C1560" w:rsidRDefault="002C1560" w:rsidP="002C1560">
      <w:pPr>
        <w:tabs>
          <w:tab w:val="left" w:pos="3820"/>
          <w:tab w:val="left" w:pos="6140"/>
        </w:tabs>
        <w:spacing w:after="0" w:line="240" w:lineRule="auto"/>
        <w:ind w:left="720" w:right="-10" w:hanging="360"/>
        <w:jc w:val="both"/>
        <w:rPr>
          <w:rFonts w:eastAsia="Times" w:cs="Times New Roman"/>
          <w:sz w:val="22"/>
        </w:rPr>
      </w:pPr>
      <w:r w:rsidRPr="002C1560">
        <w:rPr>
          <w:rFonts w:eastAsia="Times" w:cs="Times New Roman"/>
          <w:sz w:val="22"/>
        </w:rPr>
        <w:t>A.</w:t>
      </w:r>
      <w:r w:rsidRPr="002C1560">
        <w:rPr>
          <w:rFonts w:eastAsia="Times" w:cs="Times New Roman"/>
          <w:sz w:val="22"/>
        </w:rPr>
        <w:tab/>
        <w:t>Contrasts Between Peter’s Two Letters</w:t>
      </w:r>
      <w:r w:rsidRPr="002C1560">
        <w:rPr>
          <w:rFonts w:eastAsia="Times" w:cs="Times New Roman"/>
          <w:b/>
          <w:sz w:val="22"/>
        </w:rPr>
        <w:fldChar w:fldCharType="begin"/>
      </w:r>
      <w:r w:rsidRPr="002C1560">
        <w:rPr>
          <w:rFonts w:eastAsia="Times" w:cs="Times New Roman"/>
          <w:b/>
          <w:sz w:val="22"/>
        </w:rPr>
        <w:instrText xml:space="preserve"> TC  “ </w:instrText>
      </w:r>
      <w:bookmarkStart w:id="22" w:name="_Toc408391930"/>
      <w:bookmarkStart w:id="23" w:name="_Toc534937563"/>
      <w:bookmarkStart w:id="24" w:name="_Toc536286389"/>
      <w:r w:rsidRPr="002C1560">
        <w:rPr>
          <w:rFonts w:eastAsia="Times" w:cs="Times New Roman"/>
          <w:b/>
          <w:sz w:val="22"/>
        </w:rPr>
        <w:instrText>Contrasts Between Peter’s Two Letters</w:instrText>
      </w:r>
      <w:bookmarkEnd w:id="22"/>
      <w:bookmarkEnd w:id="23"/>
      <w:bookmarkEnd w:id="24"/>
      <w:r w:rsidRPr="002C1560">
        <w:rPr>
          <w:rFonts w:eastAsia="Times" w:cs="Times New Roman"/>
          <w:b/>
          <w:sz w:val="22"/>
        </w:rPr>
        <w:instrText xml:space="preserve"> “ \l 3 </w:instrText>
      </w:r>
      <w:r w:rsidRPr="002C1560">
        <w:rPr>
          <w:rFonts w:eastAsia="Times" w:cs="Times New Roman"/>
          <w:b/>
          <w:sz w:val="22"/>
        </w:rPr>
        <w:fldChar w:fldCharType="end"/>
      </w:r>
    </w:p>
    <w:p w14:paraId="05FCC7C6" w14:textId="77777777" w:rsidR="002C1560" w:rsidRPr="002C1560" w:rsidRDefault="002C1560" w:rsidP="002C1560">
      <w:pPr>
        <w:tabs>
          <w:tab w:val="left" w:pos="3820"/>
          <w:tab w:val="left" w:pos="6140"/>
        </w:tabs>
        <w:spacing w:after="0" w:line="240" w:lineRule="auto"/>
        <w:ind w:left="720" w:right="-10" w:hanging="360"/>
        <w:rPr>
          <w:rFonts w:eastAsia="Times" w:cs="Times New Roman"/>
          <w:sz w:val="22"/>
        </w:rPr>
      </w:pPr>
    </w:p>
    <w:tbl>
      <w:tblPr>
        <w:tblW w:w="0" w:type="auto"/>
        <w:tblInd w:w="918" w:type="dxa"/>
        <w:tblLayout w:type="fixed"/>
        <w:tblLook w:val="0000" w:firstRow="0" w:lastRow="0" w:firstColumn="0" w:lastColumn="0" w:noHBand="0" w:noVBand="0"/>
      </w:tblPr>
      <w:tblGrid>
        <w:gridCol w:w="2790"/>
        <w:gridCol w:w="2520"/>
        <w:gridCol w:w="2610"/>
      </w:tblGrid>
      <w:tr w:rsidR="002C1560" w:rsidRPr="002C1560" w14:paraId="47064C6D" w14:textId="77777777" w:rsidTr="00ED6680">
        <w:tc>
          <w:tcPr>
            <w:tcW w:w="2790" w:type="dxa"/>
            <w:tcBorders>
              <w:bottom w:val="single" w:sz="12" w:space="0" w:color="000000"/>
              <w:right w:val="single" w:sz="12" w:space="0" w:color="000000"/>
            </w:tcBorders>
            <w:shd w:val="solid" w:color="auto" w:fill="auto"/>
          </w:tcPr>
          <w:p w14:paraId="4D88B50B" w14:textId="77777777" w:rsidR="002C1560" w:rsidRPr="002C1560" w:rsidRDefault="002C1560" w:rsidP="002C1560">
            <w:pPr>
              <w:spacing w:after="0" w:line="240" w:lineRule="auto"/>
              <w:ind w:right="-10"/>
              <w:rPr>
                <w:rFonts w:eastAsia="Times" w:cs="Times New Roman"/>
                <w:b/>
                <w:sz w:val="22"/>
              </w:rPr>
            </w:pPr>
          </w:p>
        </w:tc>
        <w:tc>
          <w:tcPr>
            <w:tcW w:w="2520" w:type="dxa"/>
            <w:tcBorders>
              <w:left w:val="nil"/>
              <w:bottom w:val="single" w:sz="12" w:space="0" w:color="000000"/>
            </w:tcBorders>
            <w:shd w:val="solid" w:color="auto" w:fill="auto"/>
          </w:tcPr>
          <w:p w14:paraId="10965718"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First Peter</w:t>
            </w:r>
          </w:p>
        </w:tc>
        <w:tc>
          <w:tcPr>
            <w:tcW w:w="2610" w:type="dxa"/>
            <w:tcBorders>
              <w:left w:val="single" w:sz="6" w:space="0" w:color="auto"/>
              <w:bottom w:val="single" w:sz="12" w:space="0" w:color="000000"/>
            </w:tcBorders>
            <w:shd w:val="solid" w:color="auto" w:fill="auto"/>
          </w:tcPr>
          <w:p w14:paraId="7297DD00"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Second Peter</w:t>
            </w:r>
          </w:p>
        </w:tc>
      </w:tr>
      <w:tr w:rsidR="002C1560" w:rsidRPr="002C1560" w14:paraId="1DD6C6AD" w14:textId="77777777" w:rsidTr="00ED6680">
        <w:tc>
          <w:tcPr>
            <w:tcW w:w="2790" w:type="dxa"/>
            <w:tcBorders>
              <w:right w:val="single" w:sz="12" w:space="0" w:color="000000"/>
            </w:tcBorders>
          </w:tcPr>
          <w:p w14:paraId="57AEBC26" w14:textId="77777777" w:rsidR="002C1560" w:rsidRPr="002C1560" w:rsidRDefault="002C1560" w:rsidP="002C1560">
            <w:pPr>
              <w:spacing w:after="0" w:line="240" w:lineRule="auto"/>
              <w:ind w:right="-10"/>
              <w:rPr>
                <w:rFonts w:eastAsia="Times" w:cs="Times New Roman"/>
                <w:b/>
                <w:sz w:val="22"/>
              </w:rPr>
            </w:pPr>
          </w:p>
          <w:p w14:paraId="6574F3BD"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Nature of Problem</w:t>
            </w:r>
          </w:p>
        </w:tc>
        <w:tc>
          <w:tcPr>
            <w:tcW w:w="2520" w:type="dxa"/>
            <w:tcBorders>
              <w:left w:val="nil"/>
            </w:tcBorders>
          </w:tcPr>
          <w:p w14:paraId="52B7961D" w14:textId="77777777" w:rsidR="002C1560" w:rsidRPr="002C1560" w:rsidRDefault="002C1560" w:rsidP="002C1560">
            <w:pPr>
              <w:spacing w:after="0" w:line="240" w:lineRule="auto"/>
              <w:ind w:right="-10"/>
              <w:rPr>
                <w:rFonts w:eastAsia="Times" w:cs="Times New Roman"/>
                <w:sz w:val="22"/>
              </w:rPr>
            </w:pPr>
          </w:p>
          <w:p w14:paraId="6806CB6C"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Persecution (Hostility)</w:t>
            </w:r>
          </w:p>
        </w:tc>
        <w:tc>
          <w:tcPr>
            <w:tcW w:w="2610" w:type="dxa"/>
            <w:tcBorders>
              <w:left w:val="single" w:sz="6" w:space="0" w:color="auto"/>
            </w:tcBorders>
          </w:tcPr>
          <w:p w14:paraId="67B6D5DC" w14:textId="77777777" w:rsidR="002C1560" w:rsidRPr="002C1560" w:rsidRDefault="002C1560" w:rsidP="002C1560">
            <w:pPr>
              <w:spacing w:after="0" w:line="240" w:lineRule="auto"/>
              <w:ind w:right="-10"/>
              <w:rPr>
                <w:rFonts w:eastAsia="Times" w:cs="Times New Roman"/>
                <w:sz w:val="22"/>
              </w:rPr>
            </w:pPr>
          </w:p>
          <w:p w14:paraId="6C373AC7"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False Teaching (Heresy)</w:t>
            </w:r>
          </w:p>
        </w:tc>
      </w:tr>
      <w:tr w:rsidR="002C1560" w:rsidRPr="002C1560" w14:paraId="7F9655C8" w14:textId="77777777" w:rsidTr="00ED6680">
        <w:tc>
          <w:tcPr>
            <w:tcW w:w="2790" w:type="dxa"/>
            <w:tcBorders>
              <w:right w:val="single" w:sz="12" w:space="0" w:color="000000"/>
            </w:tcBorders>
          </w:tcPr>
          <w:p w14:paraId="5390A15B" w14:textId="77777777" w:rsidR="002C1560" w:rsidRPr="002C1560" w:rsidRDefault="002C1560" w:rsidP="002C1560">
            <w:pPr>
              <w:spacing w:after="0" w:line="240" w:lineRule="auto"/>
              <w:ind w:right="-10"/>
              <w:rPr>
                <w:rFonts w:eastAsia="Times" w:cs="Times New Roman"/>
                <w:b/>
                <w:sz w:val="22"/>
              </w:rPr>
            </w:pPr>
          </w:p>
          <w:p w14:paraId="6E8AF6F9"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Source of Problem</w:t>
            </w:r>
          </w:p>
        </w:tc>
        <w:tc>
          <w:tcPr>
            <w:tcW w:w="2520" w:type="dxa"/>
            <w:tcBorders>
              <w:left w:val="nil"/>
            </w:tcBorders>
          </w:tcPr>
          <w:p w14:paraId="6431A345" w14:textId="77777777" w:rsidR="002C1560" w:rsidRPr="002C1560" w:rsidRDefault="002C1560" w:rsidP="002C1560">
            <w:pPr>
              <w:spacing w:after="0" w:line="240" w:lineRule="auto"/>
              <w:ind w:right="-10"/>
              <w:rPr>
                <w:rFonts w:eastAsia="Times" w:cs="Times New Roman"/>
                <w:sz w:val="22"/>
              </w:rPr>
            </w:pPr>
          </w:p>
          <w:p w14:paraId="5F516ECC"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External</w:t>
            </w:r>
          </w:p>
        </w:tc>
        <w:tc>
          <w:tcPr>
            <w:tcW w:w="2610" w:type="dxa"/>
            <w:tcBorders>
              <w:left w:val="single" w:sz="6" w:space="0" w:color="auto"/>
            </w:tcBorders>
          </w:tcPr>
          <w:p w14:paraId="5214750E" w14:textId="77777777" w:rsidR="002C1560" w:rsidRPr="002C1560" w:rsidRDefault="002C1560" w:rsidP="002C1560">
            <w:pPr>
              <w:spacing w:after="0" w:line="240" w:lineRule="auto"/>
              <w:ind w:right="-10"/>
              <w:rPr>
                <w:rFonts w:eastAsia="Times" w:cs="Times New Roman"/>
                <w:sz w:val="22"/>
              </w:rPr>
            </w:pPr>
          </w:p>
          <w:p w14:paraId="75DB77F8"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Internal</w:t>
            </w:r>
          </w:p>
        </w:tc>
      </w:tr>
      <w:tr w:rsidR="002C1560" w:rsidRPr="002C1560" w14:paraId="29DB00DF" w14:textId="77777777" w:rsidTr="00ED6680">
        <w:tc>
          <w:tcPr>
            <w:tcW w:w="2790" w:type="dxa"/>
            <w:tcBorders>
              <w:right w:val="single" w:sz="12" w:space="0" w:color="000000"/>
            </w:tcBorders>
          </w:tcPr>
          <w:p w14:paraId="4565E10D" w14:textId="77777777" w:rsidR="002C1560" w:rsidRPr="002C1560" w:rsidRDefault="002C1560" w:rsidP="002C1560">
            <w:pPr>
              <w:spacing w:after="0" w:line="240" w:lineRule="auto"/>
              <w:ind w:right="-10"/>
              <w:rPr>
                <w:rFonts w:eastAsia="Times" w:cs="Times New Roman"/>
                <w:b/>
                <w:sz w:val="22"/>
              </w:rPr>
            </w:pPr>
          </w:p>
          <w:p w14:paraId="70779240"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Theme</w:t>
            </w:r>
          </w:p>
        </w:tc>
        <w:tc>
          <w:tcPr>
            <w:tcW w:w="2520" w:type="dxa"/>
            <w:tcBorders>
              <w:left w:val="nil"/>
            </w:tcBorders>
          </w:tcPr>
          <w:p w14:paraId="36329BFC" w14:textId="77777777" w:rsidR="002C1560" w:rsidRPr="002C1560" w:rsidRDefault="002C1560" w:rsidP="002C1560">
            <w:pPr>
              <w:spacing w:after="0" w:line="240" w:lineRule="auto"/>
              <w:ind w:right="-10"/>
              <w:rPr>
                <w:rFonts w:eastAsia="Times" w:cs="Times New Roman"/>
                <w:sz w:val="22"/>
              </w:rPr>
            </w:pPr>
          </w:p>
          <w:p w14:paraId="4E96DA67"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Hope</w:t>
            </w:r>
          </w:p>
        </w:tc>
        <w:tc>
          <w:tcPr>
            <w:tcW w:w="2610" w:type="dxa"/>
            <w:tcBorders>
              <w:left w:val="single" w:sz="6" w:space="0" w:color="auto"/>
            </w:tcBorders>
          </w:tcPr>
          <w:p w14:paraId="0C4582AE" w14:textId="77777777" w:rsidR="002C1560" w:rsidRPr="002C1560" w:rsidRDefault="002C1560" w:rsidP="002C1560">
            <w:pPr>
              <w:spacing w:after="0" w:line="240" w:lineRule="auto"/>
              <w:ind w:right="-10"/>
              <w:rPr>
                <w:rFonts w:eastAsia="Times" w:cs="Times New Roman"/>
                <w:sz w:val="22"/>
              </w:rPr>
            </w:pPr>
          </w:p>
          <w:p w14:paraId="61B2F7D8"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Knowledge</w:t>
            </w:r>
          </w:p>
        </w:tc>
      </w:tr>
      <w:tr w:rsidR="002C1560" w:rsidRPr="002C1560" w14:paraId="3A90C6F8" w14:textId="77777777" w:rsidTr="00ED6680">
        <w:tc>
          <w:tcPr>
            <w:tcW w:w="2790" w:type="dxa"/>
            <w:tcBorders>
              <w:right w:val="single" w:sz="12" w:space="0" w:color="000000"/>
            </w:tcBorders>
          </w:tcPr>
          <w:p w14:paraId="51BD37F6" w14:textId="77777777" w:rsidR="002C1560" w:rsidRPr="002C1560" w:rsidRDefault="002C1560" w:rsidP="002C1560">
            <w:pPr>
              <w:spacing w:after="0" w:line="240" w:lineRule="auto"/>
              <w:ind w:right="-10"/>
              <w:rPr>
                <w:rFonts w:eastAsia="Times" w:cs="Times New Roman"/>
                <w:b/>
                <w:sz w:val="22"/>
              </w:rPr>
            </w:pPr>
          </w:p>
          <w:p w14:paraId="6318C71C"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Key Word (all forms)</w:t>
            </w:r>
          </w:p>
        </w:tc>
        <w:tc>
          <w:tcPr>
            <w:tcW w:w="2520" w:type="dxa"/>
            <w:tcBorders>
              <w:left w:val="nil"/>
            </w:tcBorders>
          </w:tcPr>
          <w:p w14:paraId="489B68D8" w14:textId="77777777" w:rsidR="002C1560" w:rsidRPr="002C1560" w:rsidRDefault="002C1560" w:rsidP="002C1560">
            <w:pPr>
              <w:spacing w:after="0" w:line="240" w:lineRule="auto"/>
              <w:ind w:right="-10"/>
              <w:rPr>
                <w:rFonts w:eastAsia="Times" w:cs="Times New Roman"/>
                <w:sz w:val="22"/>
              </w:rPr>
            </w:pPr>
          </w:p>
          <w:p w14:paraId="0D1200FC"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“suffering” (16 times)</w:t>
            </w:r>
          </w:p>
        </w:tc>
        <w:tc>
          <w:tcPr>
            <w:tcW w:w="2610" w:type="dxa"/>
            <w:tcBorders>
              <w:left w:val="single" w:sz="6" w:space="0" w:color="auto"/>
            </w:tcBorders>
          </w:tcPr>
          <w:p w14:paraId="06BC8736" w14:textId="77777777" w:rsidR="002C1560" w:rsidRPr="002C1560" w:rsidRDefault="002C1560" w:rsidP="002C1560">
            <w:pPr>
              <w:spacing w:after="0" w:line="240" w:lineRule="auto"/>
              <w:ind w:right="-10"/>
              <w:rPr>
                <w:rFonts w:eastAsia="Times" w:cs="Times New Roman"/>
                <w:sz w:val="22"/>
              </w:rPr>
            </w:pPr>
          </w:p>
          <w:p w14:paraId="099BD6EC"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“knowledge” (16 times)</w:t>
            </w:r>
          </w:p>
        </w:tc>
      </w:tr>
      <w:tr w:rsidR="002C1560" w:rsidRPr="002C1560" w14:paraId="5EA4E971" w14:textId="77777777" w:rsidTr="00ED6680">
        <w:tc>
          <w:tcPr>
            <w:tcW w:w="2790" w:type="dxa"/>
            <w:tcBorders>
              <w:right w:val="single" w:sz="12" w:space="0" w:color="000000"/>
            </w:tcBorders>
          </w:tcPr>
          <w:p w14:paraId="5F2DEA83" w14:textId="77777777" w:rsidR="002C1560" w:rsidRPr="002C1560" w:rsidRDefault="002C1560" w:rsidP="002C1560">
            <w:pPr>
              <w:spacing w:after="0" w:line="240" w:lineRule="auto"/>
              <w:ind w:right="-10"/>
              <w:rPr>
                <w:rFonts w:eastAsia="Times" w:cs="Times New Roman"/>
                <w:b/>
                <w:sz w:val="22"/>
              </w:rPr>
            </w:pPr>
          </w:p>
          <w:p w14:paraId="7F8A9C4C" w14:textId="77777777" w:rsidR="002C1560" w:rsidRPr="002C1560" w:rsidRDefault="002C1560" w:rsidP="002C1560">
            <w:pPr>
              <w:spacing w:after="0" w:line="240" w:lineRule="auto"/>
              <w:ind w:right="-10"/>
              <w:rPr>
                <w:rFonts w:eastAsia="Times" w:cs="Times New Roman"/>
                <w:b/>
                <w:sz w:val="22"/>
              </w:rPr>
            </w:pPr>
            <w:r w:rsidRPr="002C1560">
              <w:rPr>
                <w:rFonts w:eastAsia="Times" w:cs="Times New Roman"/>
                <w:b/>
                <w:sz w:val="22"/>
              </w:rPr>
              <w:t>Date</w:t>
            </w:r>
          </w:p>
        </w:tc>
        <w:tc>
          <w:tcPr>
            <w:tcW w:w="2520" w:type="dxa"/>
            <w:tcBorders>
              <w:left w:val="nil"/>
            </w:tcBorders>
          </w:tcPr>
          <w:p w14:paraId="039B015B" w14:textId="77777777" w:rsidR="002C1560" w:rsidRPr="002C1560" w:rsidRDefault="002C1560" w:rsidP="002C1560">
            <w:pPr>
              <w:spacing w:after="0" w:line="240" w:lineRule="auto"/>
              <w:ind w:right="-10"/>
              <w:rPr>
                <w:rFonts w:eastAsia="Times" w:cs="Times New Roman"/>
                <w:sz w:val="22"/>
              </w:rPr>
            </w:pPr>
          </w:p>
          <w:p w14:paraId="6C8FA957"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early AD 64</w:t>
            </w:r>
          </w:p>
        </w:tc>
        <w:tc>
          <w:tcPr>
            <w:tcW w:w="2610" w:type="dxa"/>
            <w:tcBorders>
              <w:left w:val="single" w:sz="6" w:space="0" w:color="auto"/>
            </w:tcBorders>
          </w:tcPr>
          <w:p w14:paraId="5E607207" w14:textId="77777777" w:rsidR="002C1560" w:rsidRPr="002C1560" w:rsidRDefault="002C1560" w:rsidP="002C1560">
            <w:pPr>
              <w:spacing w:after="0" w:line="240" w:lineRule="auto"/>
              <w:ind w:right="-10"/>
              <w:rPr>
                <w:rFonts w:eastAsia="Times" w:cs="Times New Roman"/>
                <w:sz w:val="22"/>
              </w:rPr>
            </w:pPr>
          </w:p>
          <w:p w14:paraId="35036776" w14:textId="77777777" w:rsidR="002C1560" w:rsidRPr="002C1560" w:rsidRDefault="002C1560" w:rsidP="002C1560">
            <w:pPr>
              <w:spacing w:after="0" w:line="240" w:lineRule="auto"/>
              <w:ind w:right="-10"/>
              <w:rPr>
                <w:rFonts w:eastAsia="Times" w:cs="Times New Roman"/>
                <w:sz w:val="22"/>
              </w:rPr>
            </w:pPr>
            <w:r w:rsidRPr="002C1560">
              <w:rPr>
                <w:rFonts w:eastAsia="Times" w:cs="Times New Roman"/>
                <w:sz w:val="22"/>
              </w:rPr>
              <w:t>early spring AD 64</w:t>
            </w:r>
          </w:p>
        </w:tc>
      </w:tr>
    </w:tbl>
    <w:p w14:paraId="779C6A24" w14:textId="77777777" w:rsidR="002C1560" w:rsidRPr="002C1560" w:rsidRDefault="002C1560" w:rsidP="002C1560">
      <w:pPr>
        <w:tabs>
          <w:tab w:val="left" w:pos="3240"/>
          <w:tab w:val="left" w:pos="5760"/>
        </w:tabs>
        <w:spacing w:after="0" w:line="240" w:lineRule="auto"/>
        <w:ind w:left="720" w:right="-10"/>
        <w:rPr>
          <w:rFonts w:eastAsia="Times" w:cs="Times New Roman"/>
          <w:sz w:val="22"/>
        </w:rPr>
      </w:pPr>
    </w:p>
    <w:p w14:paraId="46A0DBF7" w14:textId="77777777" w:rsidR="002C1560" w:rsidRPr="002C1560" w:rsidRDefault="002C1560" w:rsidP="002C1560">
      <w:pPr>
        <w:tabs>
          <w:tab w:val="left" w:pos="720"/>
          <w:tab w:val="left" w:pos="3820"/>
          <w:tab w:val="left" w:pos="6140"/>
        </w:tabs>
        <w:spacing w:after="0" w:line="240" w:lineRule="auto"/>
        <w:ind w:left="720" w:right="-10" w:hanging="360"/>
        <w:jc w:val="both"/>
        <w:rPr>
          <w:rFonts w:eastAsia="Times" w:cs="Times New Roman"/>
          <w:sz w:val="22"/>
        </w:rPr>
      </w:pPr>
      <w:r w:rsidRPr="002C1560">
        <w:rPr>
          <w:rFonts w:eastAsia="Times" w:cs="Times New Roman"/>
          <w:sz w:val="22"/>
        </w:rPr>
        <w:t>B.</w:t>
      </w:r>
      <w:r w:rsidRPr="002C1560">
        <w:rPr>
          <w:rFonts w:eastAsia="Times" w:cs="Times New Roman"/>
          <w:sz w:val="22"/>
        </w:rPr>
        <w:tab/>
        <w:t>“Peter's scenario from the creation of the present heavens and earth to the dissolution of the universe and creation of the new heavens and earth is one of the most astonishing passages in all of Scripture (3:5-13)”.</w:t>
      </w:r>
    </w:p>
    <w:p w14:paraId="24237A5C" w14:textId="77777777" w:rsidR="002C1560" w:rsidRPr="002C1560" w:rsidRDefault="002C1560" w:rsidP="002C1560">
      <w:pPr>
        <w:tabs>
          <w:tab w:val="left" w:pos="3240"/>
          <w:tab w:val="left" w:pos="5760"/>
        </w:tabs>
        <w:spacing w:after="0" w:line="240" w:lineRule="auto"/>
        <w:ind w:left="720" w:right="-10"/>
        <w:jc w:val="both"/>
        <w:rPr>
          <w:rFonts w:eastAsia="Times" w:cs="Times New Roman"/>
          <w:sz w:val="22"/>
        </w:rPr>
      </w:pPr>
    </w:p>
    <w:p w14:paraId="0019D6EB" w14:textId="77777777" w:rsidR="002C1560" w:rsidRPr="002C1560" w:rsidRDefault="002C1560" w:rsidP="002C1560">
      <w:pPr>
        <w:tabs>
          <w:tab w:val="left" w:pos="3820"/>
          <w:tab w:val="left" w:pos="6140"/>
        </w:tabs>
        <w:spacing w:after="0" w:line="240" w:lineRule="auto"/>
        <w:ind w:left="720" w:right="-10" w:hanging="360"/>
        <w:jc w:val="both"/>
        <w:rPr>
          <w:rFonts w:eastAsia="Times" w:cs="Times New Roman"/>
          <w:sz w:val="22"/>
        </w:rPr>
      </w:pPr>
      <w:r w:rsidRPr="002C1560">
        <w:rPr>
          <w:rFonts w:eastAsia="Times" w:cs="Times New Roman"/>
          <w:sz w:val="22"/>
        </w:rPr>
        <w:t>C.</w:t>
      </w:r>
      <w:r w:rsidRPr="002C1560">
        <w:rPr>
          <w:rFonts w:eastAsia="Times" w:cs="Times New Roman"/>
          <w:sz w:val="22"/>
        </w:rPr>
        <w:tab/>
        <w:t>This second letter of Peter has the most explicit teaching in Scripture on false teachers.</w:t>
      </w:r>
    </w:p>
    <w:p w14:paraId="7A56B163" w14:textId="77777777" w:rsidR="002C1560" w:rsidRPr="002C1560" w:rsidRDefault="002C1560" w:rsidP="002C1560">
      <w:pPr>
        <w:tabs>
          <w:tab w:val="left" w:pos="360"/>
        </w:tabs>
        <w:spacing w:after="0" w:line="240" w:lineRule="auto"/>
        <w:ind w:left="360" w:right="-10" w:hanging="360"/>
        <w:jc w:val="both"/>
        <w:rPr>
          <w:rFonts w:eastAsia="Times" w:cs="Times New Roman"/>
          <w:b/>
          <w:sz w:val="8"/>
          <w:szCs w:val="18"/>
        </w:rPr>
      </w:pPr>
    </w:p>
    <w:p w14:paraId="6AE00FC3" w14:textId="77777777" w:rsidR="002C1560" w:rsidRPr="002C1560" w:rsidRDefault="002C1560" w:rsidP="002C1560">
      <w:pPr>
        <w:tabs>
          <w:tab w:val="left" w:pos="360"/>
        </w:tabs>
        <w:spacing w:after="0" w:line="240" w:lineRule="auto"/>
        <w:ind w:left="360" w:right="-10" w:hanging="360"/>
        <w:rPr>
          <w:rFonts w:eastAsia="Times" w:cs="Times New Roman"/>
          <w:b/>
          <w:sz w:val="8"/>
          <w:szCs w:val="18"/>
        </w:rPr>
      </w:pPr>
    </w:p>
    <w:p w14:paraId="30C98994" w14:textId="77777777" w:rsidR="002C1560" w:rsidRPr="002C1560" w:rsidRDefault="002C1560" w:rsidP="002C1560">
      <w:pPr>
        <w:tabs>
          <w:tab w:val="left" w:pos="720"/>
        </w:tabs>
        <w:spacing w:after="0" w:line="240" w:lineRule="auto"/>
        <w:ind w:left="720" w:right="-10" w:hanging="720"/>
        <w:jc w:val="center"/>
        <w:rPr>
          <w:rFonts w:eastAsia="Times" w:cs="Times New Roman"/>
          <w:b/>
          <w:sz w:val="32"/>
          <w:szCs w:val="18"/>
        </w:rPr>
      </w:pPr>
      <w:r w:rsidRPr="002C1560">
        <w:rPr>
          <w:rFonts w:eastAsia="Times" w:cs="Times New Roman"/>
          <w:b/>
          <w:sz w:val="32"/>
          <w:szCs w:val="18"/>
        </w:rPr>
        <w:t>Argument</w:t>
      </w:r>
    </w:p>
    <w:p w14:paraId="3EAFAF3C" w14:textId="77777777" w:rsidR="002C1560" w:rsidRPr="002C1560" w:rsidRDefault="002C1560" w:rsidP="002C1560">
      <w:pPr>
        <w:spacing w:after="0" w:line="240" w:lineRule="auto"/>
        <w:ind w:right="-10" w:firstLine="360"/>
        <w:rPr>
          <w:rFonts w:eastAsia="Times" w:cs="Times New Roman"/>
          <w:sz w:val="21"/>
          <w:szCs w:val="18"/>
        </w:rPr>
      </w:pPr>
    </w:p>
    <w:p w14:paraId="74E25AAC" w14:textId="77777777" w:rsidR="002C1560" w:rsidRPr="002C1560" w:rsidRDefault="002C1560" w:rsidP="002C1560">
      <w:pPr>
        <w:spacing w:after="0" w:line="240" w:lineRule="auto"/>
        <w:jc w:val="both"/>
        <w:rPr>
          <w:rFonts w:eastAsia="Times" w:cs="Times New Roman"/>
          <w:sz w:val="22"/>
        </w:rPr>
      </w:pPr>
      <w:r w:rsidRPr="002C1560">
        <w:rPr>
          <w:rFonts w:eastAsia="Times" w:cs="Times New Roman"/>
          <w:sz w:val="22"/>
        </w:rPr>
        <w:t xml:space="preserve">Second Peter emphasizes knowledge, shown in the 16 occurrences of words for “knowledge” (1:2, 3, 8; 2:20; 2:21a, 21b; 3:17; 1:16; 1:5, 6; 3:18; 1:20; 3:3; 1:12, 14; 2:9). Peter wanted his readers to know three areas: a knowledge of God and his choice of them (2 Pet 1), a knowledge of the characteristics and destruction of future false teachers (2 Pet 2), and a knowledge of Christ's return and the coming Day of the Lord (2 Pet. 3).  </w:t>
      </w:r>
    </w:p>
    <w:p w14:paraId="2ABD7C6F" w14:textId="77777777" w:rsidR="002C1560" w:rsidRPr="002C1560" w:rsidRDefault="002C1560" w:rsidP="002C1560">
      <w:pPr>
        <w:spacing w:after="0" w:line="240" w:lineRule="auto"/>
        <w:jc w:val="both"/>
        <w:rPr>
          <w:rFonts w:eastAsia="Times" w:cs="Times New Roman"/>
          <w:sz w:val="22"/>
        </w:rPr>
      </w:pPr>
    </w:p>
    <w:p w14:paraId="425B8338" w14:textId="77777777" w:rsidR="002C1560" w:rsidRPr="002C1560" w:rsidRDefault="002C1560" w:rsidP="002C1560">
      <w:pPr>
        <w:spacing w:after="0" w:line="240" w:lineRule="auto"/>
        <w:jc w:val="both"/>
        <w:rPr>
          <w:rFonts w:ascii="Times" w:eastAsia="Times" w:hAnsi="Times" w:cs="Times New Roman"/>
          <w:szCs w:val="20"/>
        </w:rPr>
      </w:pPr>
      <w:r w:rsidRPr="002C1560">
        <w:rPr>
          <w:rFonts w:eastAsia="Times" w:cs="Times New Roman"/>
          <w:sz w:val="22"/>
        </w:rPr>
        <w:t>However, the apostle was not content with knowledge alone, stored in a reader’s head.  This knowledge must work itself out in godly behaviour (1:3-9; 3:11, 14, 18) and cautiousness that protects them from being ensnared by heresies surrounding them (3:17).  The last two verses of the epistle especially emphasize this dual purpose for knowledge: protection and maturity (3:17-18).</w:t>
      </w:r>
    </w:p>
    <w:p w14:paraId="53ACA0F9" w14:textId="77777777" w:rsidR="00906C65" w:rsidRDefault="00906C65" w:rsidP="00FC2B0C">
      <w:pPr>
        <w:pStyle w:val="NoSpacing"/>
      </w:pPr>
    </w:p>
    <w:p w14:paraId="240ABCDC" w14:textId="77777777" w:rsidR="002C1560" w:rsidRDefault="002C1560" w:rsidP="00FC2B0C">
      <w:pPr>
        <w:pStyle w:val="NoSpacing"/>
      </w:pPr>
    </w:p>
    <w:p w14:paraId="43FA9FED" w14:textId="77777777" w:rsidR="002C1560" w:rsidRDefault="002C1560" w:rsidP="00FC2B0C">
      <w:pPr>
        <w:pStyle w:val="NoSpacing"/>
      </w:pPr>
    </w:p>
    <w:p w14:paraId="337514F2" w14:textId="77777777" w:rsidR="002C1560" w:rsidRDefault="002C1560" w:rsidP="00FC2B0C">
      <w:pPr>
        <w:pStyle w:val="NoSpacing"/>
      </w:pPr>
    </w:p>
    <w:p w14:paraId="05CFAB05" w14:textId="77777777" w:rsidR="002C1560" w:rsidRDefault="002C1560" w:rsidP="00FC2B0C">
      <w:pPr>
        <w:pStyle w:val="NoSpacing"/>
      </w:pPr>
    </w:p>
    <w:p w14:paraId="0B905DDA" w14:textId="77777777" w:rsidR="004D4461" w:rsidRPr="004D4461" w:rsidRDefault="004D4461" w:rsidP="004D4461">
      <w:pPr>
        <w:spacing w:after="0" w:line="240" w:lineRule="auto"/>
        <w:jc w:val="center"/>
        <w:rPr>
          <w:rFonts w:cs="Times New Roman"/>
          <w:sz w:val="36"/>
          <w:szCs w:val="36"/>
        </w:rPr>
      </w:pPr>
      <w:r w:rsidRPr="004D4461">
        <w:rPr>
          <w:rFonts w:cs="Times New Roman"/>
          <w:sz w:val="36"/>
          <w:szCs w:val="36"/>
        </w:rPr>
        <w:lastRenderedPageBreak/>
        <w:t>PACIFIC WEST BAPTIST COLLEGE</w:t>
      </w:r>
    </w:p>
    <w:p w14:paraId="3C6D3276" w14:textId="77777777" w:rsidR="004D4461" w:rsidRPr="004D4461" w:rsidRDefault="004D4461" w:rsidP="004D4461">
      <w:pPr>
        <w:spacing w:after="0" w:line="240" w:lineRule="auto"/>
        <w:jc w:val="center"/>
        <w:rPr>
          <w:rFonts w:cs="Times New Roman"/>
          <w:i/>
          <w:iCs/>
          <w:sz w:val="22"/>
        </w:rPr>
      </w:pPr>
      <w:r w:rsidRPr="004D4461">
        <w:rPr>
          <w:rFonts w:cs="Times New Roman"/>
          <w:i/>
          <w:iCs/>
          <w:sz w:val="22"/>
        </w:rPr>
        <w:t>“Committing God’s Word to Faithful Men and Women”</w:t>
      </w:r>
    </w:p>
    <w:p w14:paraId="4435B089" w14:textId="77777777" w:rsidR="004D4461" w:rsidRPr="004D4461" w:rsidRDefault="004D4461" w:rsidP="004D4461">
      <w:pPr>
        <w:spacing w:after="0" w:line="240" w:lineRule="auto"/>
        <w:jc w:val="both"/>
        <w:rPr>
          <w:rFonts w:cs="Times New Roman"/>
          <w:sz w:val="22"/>
        </w:rPr>
      </w:pPr>
    </w:p>
    <w:p w14:paraId="5AC23F2D" w14:textId="77777777" w:rsidR="004D4461" w:rsidRPr="004D4461" w:rsidRDefault="004D4461" w:rsidP="004D4461">
      <w:pPr>
        <w:spacing w:after="0" w:line="240" w:lineRule="auto"/>
        <w:jc w:val="center"/>
        <w:rPr>
          <w:rFonts w:cs="Times New Roman"/>
          <w:b/>
          <w:bCs/>
          <w:sz w:val="32"/>
          <w:szCs w:val="32"/>
        </w:rPr>
      </w:pPr>
      <w:r w:rsidRPr="004D4461">
        <w:rPr>
          <w:rFonts w:cs="Times New Roman"/>
          <w:b/>
          <w:bCs/>
          <w:sz w:val="32"/>
          <w:szCs w:val="32"/>
        </w:rPr>
        <w:t>BIB 121 – NT Survey</w:t>
      </w:r>
    </w:p>
    <w:p w14:paraId="68FE7F28" w14:textId="77777777" w:rsidR="004D4461" w:rsidRPr="004D4461" w:rsidRDefault="004D4461" w:rsidP="004D4461">
      <w:pPr>
        <w:spacing w:after="0" w:line="240" w:lineRule="auto"/>
        <w:jc w:val="center"/>
        <w:rPr>
          <w:rFonts w:cs="Times New Roman"/>
          <w:sz w:val="32"/>
          <w:szCs w:val="32"/>
        </w:rPr>
      </w:pPr>
      <w:r w:rsidRPr="004D4461">
        <w:rPr>
          <w:rFonts w:cs="Times New Roman"/>
          <w:sz w:val="32"/>
          <w:szCs w:val="32"/>
        </w:rPr>
        <w:t>Pastor Sylvester Estrao</w:t>
      </w:r>
    </w:p>
    <w:p w14:paraId="06610B42" w14:textId="77777777" w:rsidR="004D4461" w:rsidRPr="004D4461" w:rsidRDefault="004D4461" w:rsidP="004D4461">
      <w:pPr>
        <w:spacing w:after="0" w:line="240" w:lineRule="auto"/>
        <w:jc w:val="center"/>
        <w:rPr>
          <w:rFonts w:cs="Times New Roman"/>
          <w:sz w:val="32"/>
          <w:szCs w:val="32"/>
        </w:rPr>
      </w:pPr>
    </w:p>
    <w:p w14:paraId="53F9A1C4" w14:textId="77777777" w:rsidR="004D4461" w:rsidRPr="004D4461" w:rsidRDefault="004D4461" w:rsidP="004D4461">
      <w:pPr>
        <w:spacing w:after="0" w:line="240" w:lineRule="auto"/>
        <w:jc w:val="center"/>
        <w:rPr>
          <w:rFonts w:cs="Times New Roman"/>
          <w:sz w:val="32"/>
          <w:szCs w:val="32"/>
        </w:rPr>
      </w:pPr>
    </w:p>
    <w:p w14:paraId="2ABFBE49" w14:textId="77777777" w:rsidR="004D4461" w:rsidRPr="004D4461" w:rsidRDefault="004D4461" w:rsidP="004D4461">
      <w:pPr>
        <w:spacing w:after="0" w:line="240" w:lineRule="auto"/>
        <w:jc w:val="center"/>
        <w:rPr>
          <w:rFonts w:cs="Times New Roman"/>
          <w:sz w:val="32"/>
          <w:szCs w:val="32"/>
        </w:rPr>
      </w:pPr>
    </w:p>
    <w:p w14:paraId="18F3C772" w14:textId="77777777" w:rsidR="004D4461" w:rsidRPr="004D4461" w:rsidRDefault="004D4461" w:rsidP="004D4461">
      <w:pPr>
        <w:spacing w:after="0" w:line="240" w:lineRule="auto"/>
        <w:jc w:val="center"/>
        <w:rPr>
          <w:rFonts w:cs="Times New Roman"/>
          <w:sz w:val="32"/>
          <w:szCs w:val="32"/>
        </w:rPr>
      </w:pPr>
    </w:p>
    <w:p w14:paraId="5B371A7B" w14:textId="77777777" w:rsidR="004D4461" w:rsidRPr="004D4461" w:rsidRDefault="004D4461" w:rsidP="004D4461">
      <w:pPr>
        <w:spacing w:after="0" w:line="240" w:lineRule="auto"/>
        <w:jc w:val="center"/>
        <w:rPr>
          <w:rFonts w:cs="Times New Roman"/>
          <w:b/>
          <w:bCs/>
          <w:sz w:val="32"/>
          <w:szCs w:val="32"/>
        </w:rPr>
      </w:pPr>
      <w:r w:rsidRPr="004D4461">
        <w:rPr>
          <w:rFonts w:cs="Times New Roman"/>
          <w:b/>
          <w:bCs/>
          <w:sz w:val="32"/>
          <w:szCs w:val="32"/>
        </w:rPr>
        <w:t>Lecture 21</w:t>
      </w:r>
    </w:p>
    <w:p w14:paraId="6BFFD81E" w14:textId="77777777" w:rsidR="004D4461" w:rsidRPr="004D4461" w:rsidRDefault="004D4461" w:rsidP="004D4461">
      <w:pPr>
        <w:spacing w:after="0" w:line="240" w:lineRule="auto"/>
        <w:jc w:val="center"/>
        <w:rPr>
          <w:rFonts w:eastAsia="Times" w:cs="Times New Roman"/>
          <w:sz w:val="32"/>
          <w:szCs w:val="32"/>
        </w:rPr>
      </w:pPr>
      <w:r w:rsidRPr="004D4461">
        <w:rPr>
          <w:rFonts w:eastAsia="Times" w:cs="Times New Roman"/>
          <w:sz w:val="32"/>
          <w:szCs w:val="32"/>
        </w:rPr>
        <w:t>1 John</w:t>
      </w:r>
    </w:p>
    <w:p w14:paraId="5112E544" w14:textId="77777777" w:rsidR="004D4461" w:rsidRPr="004D4461" w:rsidRDefault="004D4461" w:rsidP="004D4461">
      <w:pPr>
        <w:spacing w:after="0" w:line="240" w:lineRule="auto"/>
        <w:rPr>
          <w:rFonts w:ascii="Times" w:eastAsia="Times" w:hAnsi="Times" w:cs="Times New Roman"/>
          <w:szCs w:val="20"/>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4D4461" w:rsidRPr="004D4461" w14:paraId="2C3F974F" w14:textId="77777777" w:rsidTr="00ED6680">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auto"/>
          </w:tcPr>
          <w:p w14:paraId="5CF250F8" w14:textId="77777777" w:rsidR="004D4461" w:rsidRPr="004D4461" w:rsidRDefault="004D4461" w:rsidP="004D4461">
            <w:pPr>
              <w:spacing w:after="0" w:line="240" w:lineRule="auto"/>
              <w:jc w:val="center"/>
              <w:rPr>
                <w:rFonts w:eastAsia="Times" w:cs="Times New Roman"/>
                <w:b/>
                <w:sz w:val="36"/>
                <w:szCs w:val="20"/>
              </w:rPr>
            </w:pPr>
          </w:p>
          <w:p w14:paraId="5719302E" w14:textId="77777777" w:rsidR="004D4461" w:rsidRPr="004D4461" w:rsidRDefault="004D4461" w:rsidP="004D4461">
            <w:pPr>
              <w:spacing w:after="0" w:line="240" w:lineRule="auto"/>
              <w:jc w:val="center"/>
              <w:rPr>
                <w:rFonts w:eastAsia="Times" w:cs="Times New Roman"/>
                <w:bCs/>
                <w:sz w:val="36"/>
                <w:szCs w:val="20"/>
              </w:rPr>
            </w:pPr>
            <w:r w:rsidRPr="004D4461">
              <w:rPr>
                <w:rFonts w:eastAsia="Times" w:cs="Times New Roman"/>
                <w:bCs/>
                <w:sz w:val="36"/>
                <w:szCs w:val="20"/>
              </w:rPr>
              <w:t>Obey in Love to Fight Early Gnosticism</w:t>
            </w:r>
          </w:p>
          <w:p w14:paraId="7C5A38BD" w14:textId="77777777" w:rsidR="004D4461" w:rsidRPr="004D4461" w:rsidRDefault="004D4461" w:rsidP="004D4461">
            <w:pPr>
              <w:spacing w:after="0" w:line="240" w:lineRule="auto"/>
              <w:jc w:val="center"/>
              <w:rPr>
                <w:rFonts w:eastAsia="Times" w:cs="Times New Roman"/>
                <w:b/>
                <w:sz w:val="28"/>
                <w:szCs w:val="20"/>
              </w:rPr>
            </w:pPr>
          </w:p>
        </w:tc>
      </w:tr>
      <w:tr w:rsidR="004D4461" w:rsidRPr="004D4461" w14:paraId="2B9AC0FC" w14:textId="77777777" w:rsidTr="00ED6680">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1E9C73DD" w14:textId="77777777" w:rsidR="004D4461" w:rsidRPr="004D4461" w:rsidRDefault="004D4461" w:rsidP="004D4461">
            <w:pPr>
              <w:spacing w:after="0" w:line="240" w:lineRule="auto"/>
              <w:jc w:val="center"/>
              <w:rPr>
                <w:rFonts w:eastAsia="Times" w:cs="Times New Roman"/>
                <w:b/>
                <w:sz w:val="22"/>
                <w:szCs w:val="20"/>
              </w:rPr>
            </w:pPr>
          </w:p>
          <w:p w14:paraId="7315A7AB"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Need to</w:t>
            </w:r>
            <w:r w:rsidRPr="004D4461">
              <w:rPr>
                <w:rFonts w:eastAsia="Times" w:cs="Times New Roman"/>
                <w:b/>
                <w:sz w:val="22"/>
                <w:szCs w:val="20"/>
              </w:rPr>
              <w:br/>
              <w:t>Obey</w:t>
            </w:r>
          </w:p>
        </w:tc>
        <w:tc>
          <w:tcPr>
            <w:tcW w:w="3240" w:type="dxa"/>
            <w:tcBorders>
              <w:top w:val="single" w:sz="6" w:space="0" w:color="auto"/>
              <w:left w:val="single" w:sz="6" w:space="0" w:color="auto"/>
              <w:bottom w:val="single" w:sz="6" w:space="0" w:color="auto"/>
              <w:right w:val="single" w:sz="6" w:space="0" w:color="auto"/>
            </w:tcBorders>
          </w:tcPr>
          <w:p w14:paraId="20CE48C7" w14:textId="77777777" w:rsidR="004D4461" w:rsidRPr="004D4461" w:rsidRDefault="004D4461" w:rsidP="004D4461">
            <w:pPr>
              <w:spacing w:after="0" w:line="240" w:lineRule="auto"/>
              <w:jc w:val="center"/>
              <w:rPr>
                <w:rFonts w:eastAsia="Times" w:cs="Times New Roman"/>
                <w:b/>
                <w:sz w:val="22"/>
                <w:szCs w:val="20"/>
              </w:rPr>
            </w:pPr>
          </w:p>
          <w:p w14:paraId="24CAC54C"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How to</w:t>
            </w:r>
          </w:p>
          <w:p w14:paraId="11FFC7A2"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Love</w:t>
            </w:r>
          </w:p>
        </w:tc>
        <w:tc>
          <w:tcPr>
            <w:tcW w:w="3220" w:type="dxa"/>
            <w:tcBorders>
              <w:top w:val="single" w:sz="6" w:space="0" w:color="auto"/>
              <w:left w:val="single" w:sz="6" w:space="0" w:color="auto"/>
              <w:bottom w:val="single" w:sz="6" w:space="0" w:color="auto"/>
              <w:right w:val="single" w:sz="6" w:space="0" w:color="auto"/>
            </w:tcBorders>
          </w:tcPr>
          <w:p w14:paraId="1C9A4F38" w14:textId="77777777" w:rsidR="004D4461" w:rsidRPr="004D4461" w:rsidRDefault="004D4461" w:rsidP="004D4461">
            <w:pPr>
              <w:spacing w:after="0" w:line="240" w:lineRule="auto"/>
              <w:jc w:val="center"/>
              <w:rPr>
                <w:rFonts w:eastAsia="Times" w:cs="Times New Roman"/>
                <w:b/>
                <w:sz w:val="22"/>
                <w:szCs w:val="20"/>
              </w:rPr>
            </w:pPr>
          </w:p>
          <w:p w14:paraId="66DDE81D"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 xml:space="preserve">Benefits of </w:t>
            </w:r>
          </w:p>
          <w:p w14:paraId="6A1E9964"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 xml:space="preserve">Obedience </w:t>
            </w:r>
          </w:p>
          <w:p w14:paraId="32EF9102" w14:textId="77777777" w:rsidR="004D4461" w:rsidRPr="004D4461" w:rsidRDefault="004D4461" w:rsidP="004D4461">
            <w:pPr>
              <w:spacing w:after="0" w:line="240" w:lineRule="auto"/>
              <w:jc w:val="center"/>
              <w:rPr>
                <w:rFonts w:eastAsia="Times" w:cs="Times New Roman"/>
                <w:b/>
                <w:sz w:val="22"/>
                <w:szCs w:val="20"/>
              </w:rPr>
            </w:pPr>
          </w:p>
        </w:tc>
      </w:tr>
      <w:tr w:rsidR="004D4461" w:rsidRPr="004D4461" w14:paraId="360339B4" w14:textId="77777777" w:rsidTr="00ED6680">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6AEA536B" w14:textId="77777777" w:rsidR="004D4461" w:rsidRPr="004D4461" w:rsidRDefault="004D4461" w:rsidP="004D4461">
            <w:pPr>
              <w:spacing w:after="0" w:line="240" w:lineRule="auto"/>
              <w:jc w:val="center"/>
              <w:rPr>
                <w:rFonts w:eastAsia="Times" w:cs="Times New Roman"/>
                <w:b/>
                <w:sz w:val="22"/>
                <w:szCs w:val="20"/>
              </w:rPr>
            </w:pPr>
          </w:p>
          <w:p w14:paraId="3A8F21D6"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Chapters 1–2</w:t>
            </w:r>
          </w:p>
        </w:tc>
        <w:tc>
          <w:tcPr>
            <w:tcW w:w="3240" w:type="dxa"/>
            <w:tcBorders>
              <w:top w:val="single" w:sz="6" w:space="0" w:color="auto"/>
              <w:left w:val="single" w:sz="6" w:space="0" w:color="auto"/>
              <w:bottom w:val="single" w:sz="6" w:space="0" w:color="auto"/>
              <w:right w:val="single" w:sz="6" w:space="0" w:color="auto"/>
            </w:tcBorders>
          </w:tcPr>
          <w:p w14:paraId="2011F339" w14:textId="77777777" w:rsidR="004D4461" w:rsidRPr="004D4461" w:rsidRDefault="004D4461" w:rsidP="004D4461">
            <w:pPr>
              <w:spacing w:after="0" w:line="240" w:lineRule="auto"/>
              <w:jc w:val="center"/>
              <w:rPr>
                <w:rFonts w:eastAsia="Times" w:cs="Times New Roman"/>
                <w:b/>
                <w:sz w:val="22"/>
                <w:szCs w:val="20"/>
              </w:rPr>
            </w:pPr>
          </w:p>
          <w:p w14:paraId="6BAC9B6F"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3:1–5:3</w:t>
            </w:r>
          </w:p>
        </w:tc>
        <w:tc>
          <w:tcPr>
            <w:tcW w:w="3220" w:type="dxa"/>
            <w:tcBorders>
              <w:top w:val="single" w:sz="6" w:space="0" w:color="auto"/>
              <w:left w:val="single" w:sz="6" w:space="0" w:color="auto"/>
              <w:bottom w:val="single" w:sz="6" w:space="0" w:color="auto"/>
              <w:right w:val="single" w:sz="6" w:space="0" w:color="auto"/>
            </w:tcBorders>
          </w:tcPr>
          <w:p w14:paraId="57D3E756" w14:textId="77777777" w:rsidR="004D4461" w:rsidRPr="004D4461" w:rsidRDefault="004D4461" w:rsidP="004D4461">
            <w:pPr>
              <w:spacing w:after="0" w:line="240" w:lineRule="auto"/>
              <w:jc w:val="center"/>
              <w:rPr>
                <w:rFonts w:eastAsia="Times" w:cs="Times New Roman"/>
                <w:b/>
                <w:sz w:val="22"/>
                <w:szCs w:val="20"/>
              </w:rPr>
            </w:pPr>
          </w:p>
          <w:p w14:paraId="775EAB60"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5:4-21</w:t>
            </w:r>
          </w:p>
          <w:p w14:paraId="05E1799D" w14:textId="77777777" w:rsidR="004D4461" w:rsidRPr="004D4461" w:rsidRDefault="004D4461" w:rsidP="004D4461">
            <w:pPr>
              <w:spacing w:after="0" w:line="240" w:lineRule="auto"/>
              <w:jc w:val="center"/>
              <w:rPr>
                <w:rFonts w:eastAsia="Times" w:cs="Times New Roman"/>
                <w:b/>
                <w:sz w:val="22"/>
                <w:szCs w:val="20"/>
              </w:rPr>
            </w:pPr>
          </w:p>
        </w:tc>
      </w:tr>
      <w:tr w:rsidR="004D4461" w:rsidRPr="004D4461" w14:paraId="38CB4E16" w14:textId="77777777" w:rsidTr="00ED6680">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34C974AD" w14:textId="77777777" w:rsidR="004D4461" w:rsidRPr="004D4461" w:rsidRDefault="004D4461" w:rsidP="004D4461">
            <w:pPr>
              <w:spacing w:after="0" w:line="240" w:lineRule="auto"/>
              <w:jc w:val="center"/>
              <w:rPr>
                <w:rFonts w:eastAsia="Times" w:cs="Times New Roman"/>
                <w:b/>
                <w:sz w:val="22"/>
                <w:szCs w:val="20"/>
              </w:rPr>
            </w:pPr>
          </w:p>
          <w:p w14:paraId="2F8DD2DC"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Humanity of Christ</w:t>
            </w:r>
          </w:p>
          <w:p w14:paraId="6EDF1CBC"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Depend on Christ</w:t>
            </w:r>
          </w:p>
          <w:p w14:paraId="005E37D6"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Hindrances to obedience</w:t>
            </w:r>
          </w:p>
          <w:p w14:paraId="3990B0A2" w14:textId="77777777" w:rsidR="004D4461" w:rsidRPr="004D4461" w:rsidRDefault="004D4461" w:rsidP="004D4461">
            <w:pPr>
              <w:spacing w:after="0" w:line="240" w:lineRule="auto"/>
              <w:jc w:val="center"/>
              <w:rPr>
                <w:rFonts w:eastAsia="Times" w:cs="Times New Roman"/>
                <w:b/>
                <w:sz w:val="22"/>
                <w:szCs w:val="20"/>
              </w:rPr>
            </w:pPr>
          </w:p>
        </w:tc>
        <w:tc>
          <w:tcPr>
            <w:tcW w:w="3240" w:type="dxa"/>
            <w:tcBorders>
              <w:top w:val="single" w:sz="6" w:space="0" w:color="auto"/>
              <w:left w:val="single" w:sz="6" w:space="0" w:color="auto"/>
              <w:bottom w:val="single" w:sz="6" w:space="0" w:color="auto"/>
              <w:right w:val="single" w:sz="6" w:space="0" w:color="auto"/>
            </w:tcBorders>
          </w:tcPr>
          <w:p w14:paraId="7ED510EA" w14:textId="77777777" w:rsidR="004D4461" w:rsidRPr="004D4461" w:rsidRDefault="004D4461" w:rsidP="004D4461">
            <w:pPr>
              <w:spacing w:after="0" w:line="240" w:lineRule="auto"/>
              <w:jc w:val="center"/>
              <w:rPr>
                <w:rFonts w:eastAsia="Times" w:cs="Times New Roman"/>
                <w:b/>
                <w:sz w:val="22"/>
                <w:szCs w:val="20"/>
              </w:rPr>
            </w:pPr>
          </w:p>
          <w:p w14:paraId="4EF6D5F8"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Don’t sin</w:t>
            </w:r>
          </w:p>
          <w:p w14:paraId="6E7B79C3"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Don’t hate believers</w:t>
            </w:r>
          </w:p>
          <w:p w14:paraId="11FB128C"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Compassion</w:t>
            </w:r>
          </w:p>
          <w:p w14:paraId="68033D21"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Confidence before God</w:t>
            </w:r>
          </w:p>
          <w:p w14:paraId="5F4D04A3"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Obey apostolic teaching</w:t>
            </w:r>
          </w:p>
          <w:p w14:paraId="28B7BF67"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Care for believers</w:t>
            </w:r>
          </w:p>
          <w:p w14:paraId="2C369242"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Obey God's commands</w:t>
            </w:r>
          </w:p>
          <w:p w14:paraId="4495BE86" w14:textId="77777777" w:rsidR="004D4461" w:rsidRPr="004D4461" w:rsidRDefault="004D4461" w:rsidP="004D4461">
            <w:pPr>
              <w:spacing w:after="0" w:line="240" w:lineRule="auto"/>
              <w:jc w:val="center"/>
              <w:rPr>
                <w:rFonts w:eastAsia="Times" w:cs="Times New Roman"/>
                <w:b/>
                <w:sz w:val="22"/>
                <w:szCs w:val="20"/>
              </w:rPr>
            </w:pPr>
          </w:p>
        </w:tc>
        <w:tc>
          <w:tcPr>
            <w:tcW w:w="3220" w:type="dxa"/>
            <w:tcBorders>
              <w:top w:val="single" w:sz="6" w:space="0" w:color="auto"/>
              <w:left w:val="single" w:sz="6" w:space="0" w:color="auto"/>
              <w:bottom w:val="single" w:sz="6" w:space="0" w:color="auto"/>
              <w:right w:val="single" w:sz="6" w:space="0" w:color="auto"/>
            </w:tcBorders>
          </w:tcPr>
          <w:p w14:paraId="3FBAFEA2" w14:textId="77777777" w:rsidR="004D4461" w:rsidRPr="004D4461" w:rsidRDefault="004D4461" w:rsidP="004D4461">
            <w:pPr>
              <w:spacing w:after="0" w:line="240" w:lineRule="auto"/>
              <w:jc w:val="center"/>
              <w:rPr>
                <w:rFonts w:eastAsia="Times" w:cs="Times New Roman"/>
                <w:b/>
                <w:sz w:val="22"/>
                <w:szCs w:val="20"/>
              </w:rPr>
            </w:pPr>
          </w:p>
          <w:p w14:paraId="03C77289"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Victory over the world</w:t>
            </w:r>
          </w:p>
          <w:p w14:paraId="1581918B"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Assurance of salvation</w:t>
            </w:r>
          </w:p>
          <w:p w14:paraId="26B93593"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Guidance in prayer</w:t>
            </w:r>
          </w:p>
          <w:p w14:paraId="2A490519"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Freedom from sin</w:t>
            </w:r>
          </w:p>
          <w:p w14:paraId="4E554881"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Fidelity to God</w:t>
            </w:r>
          </w:p>
        </w:tc>
      </w:tr>
      <w:tr w:rsidR="004D4461" w:rsidRPr="004D4461" w14:paraId="6477C437" w14:textId="77777777" w:rsidTr="00ED6680">
        <w:tc>
          <w:tcPr>
            <w:tcW w:w="9710" w:type="dxa"/>
            <w:gridSpan w:val="4"/>
            <w:tcBorders>
              <w:top w:val="single" w:sz="6" w:space="0" w:color="auto"/>
              <w:left w:val="single" w:sz="6" w:space="0" w:color="auto"/>
              <w:bottom w:val="single" w:sz="6" w:space="0" w:color="auto"/>
              <w:right w:val="single" w:sz="6" w:space="0" w:color="auto"/>
            </w:tcBorders>
          </w:tcPr>
          <w:p w14:paraId="6A7F77EF" w14:textId="77777777" w:rsidR="004D4461" w:rsidRPr="004D4461" w:rsidRDefault="004D4461" w:rsidP="004D4461">
            <w:pPr>
              <w:spacing w:after="0" w:line="240" w:lineRule="auto"/>
              <w:jc w:val="center"/>
              <w:rPr>
                <w:rFonts w:eastAsia="Times" w:cs="Times New Roman"/>
                <w:b/>
                <w:sz w:val="22"/>
                <w:szCs w:val="20"/>
              </w:rPr>
            </w:pPr>
          </w:p>
          <w:p w14:paraId="3728F2C7"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22"/>
                <w:szCs w:val="20"/>
              </w:rPr>
              <w:t>Ephesus to Asia Minor Churches</w:t>
            </w:r>
          </w:p>
          <w:p w14:paraId="38F685CC" w14:textId="77777777" w:rsidR="004D4461" w:rsidRPr="004D4461" w:rsidRDefault="004D4461" w:rsidP="004D4461">
            <w:pPr>
              <w:spacing w:after="0" w:line="240" w:lineRule="auto"/>
              <w:jc w:val="center"/>
              <w:rPr>
                <w:rFonts w:eastAsia="Times" w:cs="Times New Roman"/>
                <w:b/>
                <w:sz w:val="22"/>
                <w:szCs w:val="20"/>
              </w:rPr>
            </w:pPr>
          </w:p>
        </w:tc>
      </w:tr>
      <w:tr w:rsidR="004D4461" w:rsidRPr="004D4461" w14:paraId="35ECF0E1" w14:textId="77777777" w:rsidTr="00ED6680">
        <w:tc>
          <w:tcPr>
            <w:tcW w:w="9710" w:type="dxa"/>
            <w:gridSpan w:val="4"/>
            <w:tcBorders>
              <w:top w:val="single" w:sz="6" w:space="0" w:color="auto"/>
              <w:left w:val="single" w:sz="6" w:space="0" w:color="auto"/>
              <w:bottom w:val="single" w:sz="6" w:space="0" w:color="auto"/>
              <w:right w:val="single" w:sz="6" w:space="0" w:color="auto"/>
            </w:tcBorders>
          </w:tcPr>
          <w:p w14:paraId="61AF5B67" w14:textId="77777777" w:rsidR="004D4461" w:rsidRPr="004D4461" w:rsidRDefault="004D4461" w:rsidP="004D4461">
            <w:pPr>
              <w:spacing w:after="0" w:line="240" w:lineRule="auto"/>
              <w:jc w:val="center"/>
              <w:rPr>
                <w:rFonts w:eastAsia="Times" w:cs="Times New Roman"/>
                <w:b/>
                <w:sz w:val="22"/>
                <w:szCs w:val="20"/>
              </w:rPr>
            </w:pPr>
          </w:p>
          <w:p w14:paraId="1F526E10" w14:textId="77777777" w:rsidR="004D4461" w:rsidRPr="004D4461" w:rsidRDefault="004D4461" w:rsidP="004D4461">
            <w:pPr>
              <w:spacing w:after="0" w:line="240" w:lineRule="auto"/>
              <w:jc w:val="center"/>
              <w:rPr>
                <w:rFonts w:eastAsia="Times" w:cs="Times New Roman"/>
                <w:b/>
                <w:sz w:val="22"/>
                <w:szCs w:val="20"/>
              </w:rPr>
            </w:pPr>
            <w:r w:rsidRPr="004D4461">
              <w:rPr>
                <w:rFonts w:eastAsia="Times" w:cs="Times New Roman"/>
                <w:b/>
                <w:sz w:val="18"/>
                <w:szCs w:val="20"/>
              </w:rPr>
              <w:t>AD</w:t>
            </w:r>
            <w:r w:rsidRPr="004D4461">
              <w:rPr>
                <w:rFonts w:eastAsia="Times" w:cs="Times New Roman"/>
                <w:b/>
                <w:sz w:val="22"/>
                <w:szCs w:val="20"/>
              </w:rPr>
              <w:t xml:space="preserve"> 85-95</w:t>
            </w:r>
          </w:p>
          <w:p w14:paraId="38552804" w14:textId="77777777" w:rsidR="004D4461" w:rsidRPr="004D4461" w:rsidRDefault="004D4461" w:rsidP="004D4461">
            <w:pPr>
              <w:spacing w:after="0" w:line="240" w:lineRule="auto"/>
              <w:jc w:val="center"/>
              <w:rPr>
                <w:rFonts w:eastAsia="Times" w:cs="Times New Roman"/>
                <w:b/>
                <w:sz w:val="22"/>
                <w:szCs w:val="20"/>
              </w:rPr>
            </w:pPr>
          </w:p>
        </w:tc>
      </w:tr>
    </w:tbl>
    <w:p w14:paraId="5DE1AFE5" w14:textId="77777777" w:rsidR="004D4461" w:rsidRPr="004D4461" w:rsidRDefault="004D4461" w:rsidP="004D4461">
      <w:pPr>
        <w:spacing w:after="0" w:line="240" w:lineRule="auto"/>
        <w:ind w:left="20" w:right="2977" w:hanging="20"/>
        <w:rPr>
          <w:rFonts w:eastAsia="Times" w:cs="Times New Roman"/>
          <w:b/>
          <w:sz w:val="22"/>
          <w:szCs w:val="20"/>
        </w:rPr>
      </w:pPr>
    </w:p>
    <w:p w14:paraId="3625BAF6" w14:textId="77777777" w:rsidR="004D4461" w:rsidRPr="004D4461" w:rsidRDefault="004D4461" w:rsidP="004D4461">
      <w:pPr>
        <w:spacing w:after="0" w:line="240" w:lineRule="auto"/>
        <w:ind w:left="1260" w:right="2977" w:hanging="1260"/>
        <w:rPr>
          <w:rFonts w:eastAsia="Times" w:cs="Times New Roman"/>
          <w:b/>
          <w:sz w:val="22"/>
          <w:szCs w:val="20"/>
        </w:rPr>
      </w:pPr>
    </w:p>
    <w:p w14:paraId="60822FE1" w14:textId="77777777" w:rsidR="004D4461" w:rsidRPr="004D4461" w:rsidRDefault="004D4461" w:rsidP="004D4461">
      <w:pPr>
        <w:spacing w:after="0" w:line="240" w:lineRule="auto"/>
        <w:ind w:left="1260" w:right="2977" w:hanging="1260"/>
        <w:rPr>
          <w:rFonts w:eastAsia="Times" w:cs="Times New Roman"/>
          <w:b/>
          <w:sz w:val="22"/>
          <w:szCs w:val="20"/>
        </w:rPr>
      </w:pPr>
      <w:r w:rsidRPr="004D4461">
        <w:rPr>
          <w:rFonts w:eastAsia="Times" w:cs="Times New Roman"/>
          <w:b/>
          <w:sz w:val="22"/>
          <w:szCs w:val="20"/>
          <w:u w:val="single"/>
        </w:rPr>
        <w:t>Key Word</w:t>
      </w:r>
      <w:r w:rsidRPr="004D4461">
        <w:rPr>
          <w:rFonts w:eastAsia="Times" w:cs="Times New Roman"/>
          <w:b/>
          <w:sz w:val="22"/>
          <w:szCs w:val="20"/>
        </w:rPr>
        <w:t>:</w:t>
      </w:r>
      <w:r w:rsidRPr="004D4461">
        <w:rPr>
          <w:rFonts w:eastAsia="Times" w:cs="Times New Roman"/>
          <w:b/>
          <w:sz w:val="22"/>
          <w:szCs w:val="20"/>
        </w:rPr>
        <w:tab/>
        <w:t>Love</w:t>
      </w:r>
    </w:p>
    <w:p w14:paraId="7D73B3A2" w14:textId="77777777" w:rsidR="004D4461" w:rsidRPr="004D4461" w:rsidRDefault="004D4461" w:rsidP="004D4461">
      <w:pPr>
        <w:spacing w:after="0" w:line="240" w:lineRule="auto"/>
        <w:ind w:left="1260" w:right="2977" w:hanging="1260"/>
        <w:rPr>
          <w:rFonts w:eastAsia="Times" w:cs="Times New Roman"/>
          <w:b/>
          <w:sz w:val="22"/>
          <w:szCs w:val="20"/>
        </w:rPr>
      </w:pPr>
    </w:p>
    <w:p w14:paraId="5ABF5971" w14:textId="77777777" w:rsidR="004D4461" w:rsidRPr="004D4461" w:rsidRDefault="004D4461" w:rsidP="004D4461">
      <w:pPr>
        <w:spacing w:after="0" w:line="240" w:lineRule="auto"/>
        <w:ind w:left="1260" w:hanging="1260"/>
        <w:jc w:val="both"/>
        <w:rPr>
          <w:rFonts w:eastAsia="Times" w:cs="Times New Roman"/>
          <w:b/>
          <w:sz w:val="22"/>
          <w:szCs w:val="20"/>
        </w:rPr>
      </w:pPr>
      <w:r w:rsidRPr="004D4461">
        <w:rPr>
          <w:rFonts w:eastAsia="Times" w:cs="Times New Roman"/>
          <w:b/>
          <w:sz w:val="22"/>
          <w:szCs w:val="20"/>
          <w:u w:val="single"/>
        </w:rPr>
        <w:t>Key Verse</w:t>
      </w:r>
      <w:r w:rsidRPr="004D4461">
        <w:rPr>
          <w:rFonts w:eastAsia="Times" w:cs="Times New Roman"/>
          <w:b/>
          <w:sz w:val="22"/>
          <w:szCs w:val="20"/>
        </w:rPr>
        <w:t>:</w:t>
      </w:r>
      <w:r w:rsidRPr="004D4461">
        <w:rPr>
          <w:rFonts w:eastAsia="Times" w:cs="Times New Roman"/>
          <w:b/>
          <w:sz w:val="22"/>
          <w:szCs w:val="20"/>
        </w:rPr>
        <w:tab/>
      </w:r>
      <w:r w:rsidRPr="004D4461">
        <w:rPr>
          <w:rFonts w:eastAsia="Times" w:cs="Times New Roman"/>
          <w:bCs/>
          <w:i/>
          <w:iCs/>
          <w:sz w:val="22"/>
        </w:rPr>
        <w:t>“</w:t>
      </w:r>
      <w:r w:rsidRPr="004D4461">
        <w:rPr>
          <w:rFonts w:eastAsia="Times" w:cs="Times New Roman"/>
          <w:i/>
          <w:iCs/>
          <w:color w:val="111111"/>
          <w:sz w:val="22"/>
          <w:shd w:val="clear" w:color="auto" w:fill="FFFFFF"/>
        </w:rPr>
        <w:t>These things have I written unto you concerning them that seduce you… And now, little children, abide in him; that, when he shall appear, we may have confidence, and not be ashamed before him at his coming.”</w:t>
      </w:r>
      <w:r w:rsidRPr="004D4461">
        <w:rPr>
          <w:rFonts w:eastAsia="Times" w:cs="Times New Roman"/>
          <w:b/>
          <w:sz w:val="22"/>
        </w:rPr>
        <w:t xml:space="preserve"> (</w:t>
      </w:r>
      <w:r w:rsidRPr="004D4461">
        <w:rPr>
          <w:rFonts w:eastAsia="Times" w:cs="Times New Roman"/>
          <w:b/>
          <w:sz w:val="22"/>
          <w:szCs w:val="20"/>
        </w:rPr>
        <w:t>1 John 2:26, 28).</w:t>
      </w:r>
      <w:r w:rsidRPr="004D4461">
        <w:rPr>
          <w:rFonts w:eastAsia="Times" w:cs="Times New Roman"/>
          <w:noProof/>
          <w:sz w:val="22"/>
          <w:szCs w:val="20"/>
        </w:rPr>
        <w:t xml:space="preserve"> </w:t>
      </w:r>
    </w:p>
    <w:p w14:paraId="79D72D2C" w14:textId="77777777" w:rsidR="004D4461" w:rsidRPr="004D4461" w:rsidRDefault="004D4461" w:rsidP="004D4461">
      <w:pPr>
        <w:spacing w:after="0" w:line="240" w:lineRule="auto"/>
        <w:ind w:left="20" w:hanging="20"/>
        <w:jc w:val="both"/>
        <w:rPr>
          <w:rFonts w:eastAsia="Times" w:cs="Times New Roman"/>
          <w:bCs/>
          <w:sz w:val="22"/>
          <w:szCs w:val="20"/>
        </w:rPr>
      </w:pPr>
      <w:r w:rsidRPr="004D4461">
        <w:rPr>
          <w:rFonts w:eastAsia="Times" w:cs="Times New Roman"/>
          <w:b/>
          <w:sz w:val="22"/>
          <w:szCs w:val="20"/>
          <w:u w:val="single"/>
        </w:rPr>
        <w:lastRenderedPageBreak/>
        <w:t>Summary Statement</w:t>
      </w:r>
      <w:r w:rsidRPr="004D4461">
        <w:rPr>
          <w:rFonts w:eastAsia="Times" w:cs="Times New Roman"/>
          <w:b/>
          <w:sz w:val="22"/>
          <w:szCs w:val="20"/>
        </w:rPr>
        <w:t xml:space="preserve">: </w:t>
      </w:r>
      <w:r w:rsidRPr="004D4461">
        <w:rPr>
          <w:rFonts w:eastAsia="Times New Roman" w:cs="Times New Roman"/>
          <w:bCs/>
          <w:kern w:val="28"/>
          <w:sz w:val="22"/>
          <w:lang w:eastAsia="zh-CN"/>
        </w:rPr>
        <w:t>The benefit of obedience and love is what we really need instead of early Gnosticism.</w:t>
      </w:r>
    </w:p>
    <w:p w14:paraId="4EECEB1E" w14:textId="77777777" w:rsidR="004D4461" w:rsidRPr="004D4461" w:rsidRDefault="004D4461" w:rsidP="004D4461">
      <w:pPr>
        <w:spacing w:after="0" w:line="240" w:lineRule="auto"/>
        <w:ind w:left="20" w:right="2977" w:hanging="20"/>
        <w:jc w:val="both"/>
        <w:rPr>
          <w:rFonts w:eastAsia="Times" w:cs="Times New Roman"/>
          <w:b/>
          <w:sz w:val="22"/>
          <w:szCs w:val="20"/>
        </w:rPr>
      </w:pPr>
    </w:p>
    <w:p w14:paraId="7204BABB" w14:textId="77777777" w:rsidR="004D4461" w:rsidRPr="004D4461" w:rsidRDefault="004D4461" w:rsidP="004D4461">
      <w:pPr>
        <w:spacing w:after="0" w:line="240" w:lineRule="auto"/>
        <w:ind w:left="20" w:right="2977" w:hanging="20"/>
        <w:jc w:val="both"/>
        <w:rPr>
          <w:rFonts w:eastAsia="Times" w:cs="Times New Roman"/>
          <w:b/>
          <w:sz w:val="22"/>
          <w:szCs w:val="20"/>
        </w:rPr>
      </w:pPr>
      <w:r w:rsidRPr="004D4461">
        <w:rPr>
          <w:rFonts w:eastAsia="Times" w:cs="Times New Roman"/>
          <w:b/>
          <w:sz w:val="22"/>
          <w:szCs w:val="20"/>
          <w:u w:val="single"/>
        </w:rPr>
        <w:t>Application</w:t>
      </w:r>
      <w:r w:rsidRPr="004D4461">
        <w:rPr>
          <w:rFonts w:eastAsia="Times" w:cs="Times New Roman"/>
          <w:b/>
          <w:sz w:val="22"/>
          <w:szCs w:val="20"/>
        </w:rPr>
        <w:t xml:space="preserve">: </w:t>
      </w:r>
    </w:p>
    <w:p w14:paraId="3A7C9A29" w14:textId="77777777" w:rsidR="004D4461" w:rsidRPr="004D4461" w:rsidRDefault="004D4461" w:rsidP="004D4461">
      <w:pPr>
        <w:spacing w:after="0" w:line="240" w:lineRule="auto"/>
        <w:jc w:val="both"/>
        <w:rPr>
          <w:rFonts w:eastAsia="Times" w:cs="Times New Roman"/>
          <w:bCs/>
          <w:sz w:val="22"/>
          <w:szCs w:val="20"/>
        </w:rPr>
      </w:pPr>
      <w:r w:rsidRPr="004D4461">
        <w:rPr>
          <w:rFonts w:eastAsia="Times" w:cs="Times New Roman"/>
          <w:bCs/>
          <w:sz w:val="22"/>
          <w:szCs w:val="20"/>
        </w:rPr>
        <w:t>How can you show love to another believer so that heresy might be thwarted?  Whom do you know that needs to see your Christian love turn from false teaching?</w:t>
      </w:r>
    </w:p>
    <w:p w14:paraId="5932E50B" w14:textId="77777777" w:rsidR="004D4461" w:rsidRPr="004D4461" w:rsidRDefault="004D4461" w:rsidP="004D4461">
      <w:pPr>
        <w:spacing w:after="0" w:line="240" w:lineRule="auto"/>
        <w:jc w:val="both"/>
        <w:rPr>
          <w:rFonts w:eastAsia="Times" w:cs="Times New Roman"/>
          <w:bCs/>
          <w:sz w:val="22"/>
          <w:szCs w:val="20"/>
        </w:rPr>
      </w:pPr>
    </w:p>
    <w:p w14:paraId="1089C226" w14:textId="77777777" w:rsidR="004D4461" w:rsidRPr="004D4461" w:rsidRDefault="004D4461" w:rsidP="004D4461">
      <w:pPr>
        <w:spacing w:after="0" w:line="240" w:lineRule="auto"/>
        <w:jc w:val="both"/>
        <w:rPr>
          <w:rFonts w:eastAsia="Times" w:cs="Times New Roman"/>
          <w:bCs/>
          <w:sz w:val="22"/>
          <w:szCs w:val="20"/>
        </w:rPr>
      </w:pPr>
    </w:p>
    <w:p w14:paraId="0FE9D58B" w14:textId="77777777" w:rsidR="004D4461" w:rsidRPr="004D4461" w:rsidRDefault="004D4461" w:rsidP="004D4461">
      <w:pPr>
        <w:tabs>
          <w:tab w:val="left" w:pos="360"/>
        </w:tabs>
        <w:spacing w:after="0" w:line="240" w:lineRule="auto"/>
        <w:ind w:left="360" w:right="-162" w:hanging="360"/>
        <w:jc w:val="center"/>
        <w:rPr>
          <w:rFonts w:eastAsia="Times" w:cs="Times New Roman"/>
          <w:bCs/>
          <w:sz w:val="32"/>
          <w:szCs w:val="12"/>
        </w:rPr>
      </w:pPr>
      <w:r w:rsidRPr="004D4461">
        <w:rPr>
          <w:rFonts w:eastAsia="Times" w:cs="Times New Roman"/>
          <w:bCs/>
          <w:sz w:val="32"/>
          <w:szCs w:val="12"/>
        </w:rPr>
        <w:t>1 John</w:t>
      </w:r>
    </w:p>
    <w:p w14:paraId="18B1EFA5" w14:textId="77777777" w:rsidR="004D4461" w:rsidRPr="004D4461" w:rsidRDefault="004D4461" w:rsidP="004D4461">
      <w:pPr>
        <w:tabs>
          <w:tab w:val="left" w:pos="360"/>
        </w:tabs>
        <w:spacing w:after="0" w:line="240" w:lineRule="auto"/>
        <w:ind w:left="360" w:right="-162" w:hanging="360"/>
        <w:jc w:val="center"/>
        <w:rPr>
          <w:rFonts w:eastAsia="Times" w:cs="Times New Roman"/>
          <w:b/>
          <w:sz w:val="16"/>
          <w:szCs w:val="20"/>
        </w:rPr>
      </w:pPr>
    </w:p>
    <w:p w14:paraId="7D433E9E" w14:textId="77777777" w:rsidR="004D4461" w:rsidRPr="004D4461" w:rsidRDefault="004D4461" w:rsidP="004D4461">
      <w:pPr>
        <w:tabs>
          <w:tab w:val="left" w:pos="360"/>
        </w:tabs>
        <w:spacing w:after="0" w:line="240" w:lineRule="auto"/>
        <w:ind w:left="360" w:right="-162" w:hanging="360"/>
        <w:rPr>
          <w:rFonts w:eastAsia="Times" w:cs="Times New Roman"/>
          <w:sz w:val="22"/>
          <w:szCs w:val="20"/>
        </w:rPr>
      </w:pPr>
      <w:r w:rsidRPr="004D4461">
        <w:rPr>
          <w:rFonts w:eastAsia="Times" w:cs="Times New Roman"/>
          <w:b/>
          <w:sz w:val="22"/>
          <w:szCs w:val="20"/>
        </w:rPr>
        <w:t>I.</w:t>
      </w:r>
      <w:r w:rsidRPr="004D4461">
        <w:rPr>
          <w:rFonts w:eastAsia="Times" w:cs="Times New Roman"/>
          <w:b/>
          <w:sz w:val="22"/>
          <w:szCs w:val="20"/>
        </w:rPr>
        <w:tab/>
        <w:t>Title</w:t>
      </w:r>
      <w:r w:rsidRPr="004D4461">
        <w:rPr>
          <w:rFonts w:eastAsia="Times" w:cs="Times New Roman"/>
          <w:sz w:val="22"/>
          <w:szCs w:val="20"/>
        </w:rPr>
        <w:t xml:space="preserve">: </w:t>
      </w:r>
    </w:p>
    <w:p w14:paraId="17C61DA6" w14:textId="77777777" w:rsidR="004D4461" w:rsidRPr="004D4461" w:rsidRDefault="004D4461" w:rsidP="004D4461">
      <w:pPr>
        <w:spacing w:after="0" w:line="240" w:lineRule="auto"/>
        <w:ind w:left="360"/>
        <w:jc w:val="both"/>
        <w:rPr>
          <w:rFonts w:eastAsia="Times" w:cs="Times New Roman"/>
          <w:szCs w:val="20"/>
        </w:rPr>
      </w:pPr>
      <w:r w:rsidRPr="004D4461">
        <w:rPr>
          <w:rFonts w:eastAsia="Times" w:cs="Times New Roman"/>
          <w:szCs w:val="20"/>
        </w:rPr>
        <w:t>The Greek title (</w:t>
      </w:r>
      <w:r w:rsidRPr="004D4461">
        <w:rPr>
          <w:rFonts w:eastAsia="Times" w:cs="Times New Roman"/>
          <w:i/>
          <w:szCs w:val="20"/>
        </w:rPr>
        <w:t>First of John</w:t>
      </w:r>
      <w:r w:rsidRPr="004D4461">
        <w:rPr>
          <w:rFonts w:eastAsia="Times" w:cs="Times New Roman"/>
          <w:szCs w:val="20"/>
        </w:rPr>
        <w:t>) follows the practice of naming General Epistles after their authors and distinguishes this epistle from John's other two letters.</w:t>
      </w:r>
    </w:p>
    <w:p w14:paraId="266C32A9" w14:textId="77777777" w:rsidR="004D4461" w:rsidRPr="004D4461" w:rsidRDefault="004D4461" w:rsidP="004D4461">
      <w:pPr>
        <w:tabs>
          <w:tab w:val="left" w:pos="360"/>
        </w:tabs>
        <w:spacing w:after="0" w:line="240" w:lineRule="auto"/>
        <w:ind w:left="360" w:right="-162" w:hanging="360"/>
        <w:jc w:val="both"/>
        <w:rPr>
          <w:rFonts w:eastAsia="Times" w:cs="Times New Roman"/>
          <w:b/>
          <w:sz w:val="22"/>
          <w:szCs w:val="20"/>
        </w:rPr>
      </w:pPr>
    </w:p>
    <w:p w14:paraId="1FE05091" w14:textId="77777777" w:rsidR="004D4461" w:rsidRPr="004D4461" w:rsidRDefault="004D4461" w:rsidP="004D4461">
      <w:pPr>
        <w:tabs>
          <w:tab w:val="left" w:pos="360"/>
        </w:tabs>
        <w:spacing w:after="0" w:line="240" w:lineRule="auto"/>
        <w:ind w:left="360" w:right="-162" w:hanging="360"/>
        <w:jc w:val="both"/>
        <w:rPr>
          <w:rFonts w:eastAsia="Times" w:cs="Times New Roman"/>
          <w:b/>
          <w:sz w:val="22"/>
          <w:szCs w:val="20"/>
        </w:rPr>
      </w:pPr>
      <w:r w:rsidRPr="004D4461">
        <w:rPr>
          <w:rFonts w:eastAsia="Times" w:cs="Times New Roman"/>
          <w:b/>
          <w:sz w:val="22"/>
          <w:szCs w:val="20"/>
        </w:rPr>
        <w:t>II.</w:t>
      </w:r>
      <w:r w:rsidRPr="004D4461">
        <w:rPr>
          <w:rFonts w:eastAsia="Times" w:cs="Times New Roman"/>
          <w:b/>
          <w:sz w:val="22"/>
          <w:szCs w:val="20"/>
        </w:rPr>
        <w:tab/>
        <w:t>Authorship</w:t>
      </w:r>
    </w:p>
    <w:p w14:paraId="7B7F95FA" w14:textId="77777777" w:rsidR="004D4461" w:rsidRPr="004D4461" w:rsidRDefault="004D4461" w:rsidP="004D4461">
      <w:pPr>
        <w:tabs>
          <w:tab w:val="left" w:pos="720"/>
        </w:tabs>
        <w:spacing w:after="0" w:line="240" w:lineRule="auto"/>
        <w:ind w:left="720" w:right="-162" w:hanging="360"/>
        <w:jc w:val="both"/>
        <w:rPr>
          <w:rFonts w:eastAsia="Times" w:cs="Times New Roman"/>
          <w:sz w:val="16"/>
          <w:szCs w:val="20"/>
        </w:rPr>
      </w:pPr>
    </w:p>
    <w:p w14:paraId="68A986B6"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r w:rsidRPr="004D4461">
        <w:rPr>
          <w:rFonts w:eastAsia="Times" w:cs="Times New Roman"/>
          <w:sz w:val="22"/>
          <w:szCs w:val="20"/>
        </w:rPr>
        <w:t>A.</w:t>
      </w:r>
      <w:r w:rsidRPr="004D4461">
        <w:rPr>
          <w:rFonts w:eastAsia="Times" w:cs="Times New Roman"/>
          <w:sz w:val="22"/>
          <w:szCs w:val="20"/>
        </w:rPr>
        <w:tab/>
      </w:r>
      <w:r w:rsidRPr="004D4461">
        <w:rPr>
          <w:rFonts w:eastAsia="Times" w:cs="Times New Roman"/>
          <w:sz w:val="22"/>
          <w:szCs w:val="20"/>
          <w:u w:val="single"/>
        </w:rPr>
        <w:t>External Evidence</w:t>
      </w:r>
      <w:r w:rsidRPr="004D4461">
        <w:rPr>
          <w:rFonts w:eastAsia="Times" w:cs="Times New Roman"/>
          <w:sz w:val="22"/>
          <w:szCs w:val="20"/>
        </w:rPr>
        <w:t>: The letter of 1 John is the best attested of all the General Epistles.</w:t>
      </w:r>
    </w:p>
    <w:p w14:paraId="4AA1EDBA"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p>
    <w:p w14:paraId="4129CAD8" w14:textId="77777777" w:rsidR="004D4461" w:rsidRPr="004D4461" w:rsidRDefault="004D4461" w:rsidP="004D4461">
      <w:pPr>
        <w:spacing w:after="0" w:line="240" w:lineRule="auto"/>
        <w:ind w:left="720" w:right="-162"/>
        <w:jc w:val="both"/>
        <w:rPr>
          <w:rFonts w:eastAsia="Times" w:cs="Times New Roman"/>
          <w:sz w:val="22"/>
          <w:szCs w:val="20"/>
        </w:rPr>
      </w:pPr>
      <w:r w:rsidRPr="004D4461">
        <w:rPr>
          <w:rFonts w:eastAsia="Times" w:cs="Times New Roman"/>
          <w:sz w:val="22"/>
          <w:szCs w:val="20"/>
        </w:rPr>
        <w:t>Evidence for John’s authorship is very early after its composition, starting with Polycarp—John’s contemporary for 20 years (</w:t>
      </w:r>
      <w:r w:rsidRPr="004D4461">
        <w:rPr>
          <w:rFonts w:eastAsia="Times" w:cs="Times New Roman"/>
          <w:i/>
          <w:sz w:val="22"/>
          <w:szCs w:val="20"/>
        </w:rPr>
        <w:t>Letter to the Philippians</w:t>
      </w:r>
      <w:r w:rsidRPr="004D4461">
        <w:rPr>
          <w:rFonts w:eastAsia="Times" w:cs="Times New Roman"/>
          <w:sz w:val="22"/>
          <w:szCs w:val="20"/>
        </w:rPr>
        <w:t xml:space="preserve">; </w:t>
      </w:r>
      <w:r w:rsidRPr="004D4461">
        <w:rPr>
          <w:rFonts w:eastAsia="Times" w:cs="Times New Roman"/>
          <w:sz w:val="18"/>
          <w:szCs w:val="20"/>
        </w:rPr>
        <w:t>AD</w:t>
      </w:r>
      <w:r w:rsidRPr="004D4461">
        <w:rPr>
          <w:rFonts w:eastAsia="Times" w:cs="Times New Roman"/>
          <w:sz w:val="22"/>
          <w:szCs w:val="20"/>
        </w:rPr>
        <w:t xml:space="preserve"> 110-135).  Irenaeus quoted John as the author of this epistle (</w:t>
      </w:r>
      <w:r w:rsidRPr="004D4461">
        <w:rPr>
          <w:rFonts w:eastAsia="Times" w:cs="Times New Roman"/>
          <w:i/>
          <w:sz w:val="22"/>
          <w:szCs w:val="20"/>
        </w:rPr>
        <w:t>ca.</w:t>
      </w:r>
      <w:r w:rsidRPr="004D4461">
        <w:rPr>
          <w:rFonts w:eastAsia="Times" w:cs="Times New Roman"/>
          <w:sz w:val="22"/>
          <w:szCs w:val="20"/>
        </w:rPr>
        <w:t xml:space="preserve"> </w:t>
      </w:r>
      <w:r w:rsidRPr="004D4461">
        <w:rPr>
          <w:rFonts w:eastAsia="Times" w:cs="Times New Roman"/>
          <w:sz w:val="18"/>
          <w:szCs w:val="20"/>
        </w:rPr>
        <w:t>AD</w:t>
      </w:r>
      <w:r w:rsidRPr="004D4461">
        <w:rPr>
          <w:rFonts w:eastAsia="Times" w:cs="Times New Roman"/>
          <w:sz w:val="22"/>
          <w:szCs w:val="20"/>
        </w:rPr>
        <w:t xml:space="preserve"> 185).  Many other Church Fathers also taught John as an author: Clement of Alexandria (</w:t>
      </w:r>
      <w:r w:rsidRPr="004D4461">
        <w:rPr>
          <w:rFonts w:eastAsia="Times" w:cs="Times New Roman"/>
          <w:sz w:val="18"/>
          <w:szCs w:val="20"/>
        </w:rPr>
        <w:t>AD</w:t>
      </w:r>
      <w:r w:rsidRPr="004D4461">
        <w:rPr>
          <w:rFonts w:eastAsia="Times" w:cs="Times New Roman"/>
          <w:sz w:val="22"/>
          <w:szCs w:val="20"/>
        </w:rPr>
        <w:t xml:space="preserve"> 155-215), Tertullian (</w:t>
      </w:r>
      <w:r w:rsidRPr="004D4461">
        <w:rPr>
          <w:rFonts w:eastAsia="Times" w:cs="Times New Roman"/>
          <w:sz w:val="18"/>
          <w:szCs w:val="20"/>
        </w:rPr>
        <w:t>AD</w:t>
      </w:r>
      <w:r w:rsidRPr="004D4461">
        <w:rPr>
          <w:rFonts w:eastAsia="Times" w:cs="Times New Roman"/>
          <w:sz w:val="22"/>
          <w:szCs w:val="20"/>
        </w:rPr>
        <w:t xml:space="preserve"> 150-222), Origen (</w:t>
      </w:r>
      <w:r w:rsidRPr="004D4461">
        <w:rPr>
          <w:rFonts w:eastAsia="Times" w:cs="Times New Roman"/>
          <w:sz w:val="18"/>
          <w:szCs w:val="20"/>
        </w:rPr>
        <w:t>AD</w:t>
      </w:r>
      <w:r w:rsidRPr="004D4461">
        <w:rPr>
          <w:rFonts w:eastAsia="Times" w:cs="Times New Roman"/>
          <w:sz w:val="22"/>
          <w:szCs w:val="20"/>
        </w:rPr>
        <w:t xml:space="preserve"> 185-253), Cyprian (</w:t>
      </w:r>
      <w:r w:rsidRPr="004D4461">
        <w:rPr>
          <w:rFonts w:eastAsia="Times" w:cs="Times New Roman"/>
          <w:sz w:val="18"/>
          <w:szCs w:val="20"/>
        </w:rPr>
        <w:t>AD</w:t>
      </w:r>
      <w:r w:rsidRPr="004D4461">
        <w:rPr>
          <w:rFonts w:eastAsia="Times" w:cs="Times New Roman"/>
          <w:sz w:val="22"/>
          <w:szCs w:val="20"/>
        </w:rPr>
        <w:t xml:space="preserve"> 200-258) and all Latin and Greek Fathers.  </w:t>
      </w:r>
    </w:p>
    <w:p w14:paraId="7B5784E0" w14:textId="77777777" w:rsidR="004D4461" w:rsidRPr="004D4461" w:rsidRDefault="004D4461" w:rsidP="004D4461">
      <w:pPr>
        <w:tabs>
          <w:tab w:val="left" w:pos="720"/>
        </w:tabs>
        <w:spacing w:after="0" w:line="240" w:lineRule="auto"/>
        <w:ind w:right="-162"/>
        <w:jc w:val="both"/>
        <w:rPr>
          <w:rFonts w:eastAsia="Times" w:cs="Times New Roman"/>
          <w:sz w:val="16"/>
          <w:szCs w:val="20"/>
        </w:rPr>
      </w:pPr>
    </w:p>
    <w:p w14:paraId="67917F5B"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r w:rsidRPr="004D4461">
        <w:rPr>
          <w:rFonts w:eastAsia="Times" w:cs="Times New Roman"/>
          <w:sz w:val="22"/>
          <w:szCs w:val="20"/>
        </w:rPr>
        <w:t>B.</w:t>
      </w:r>
      <w:r w:rsidRPr="004D4461">
        <w:rPr>
          <w:rFonts w:eastAsia="Times" w:cs="Times New Roman"/>
          <w:sz w:val="22"/>
          <w:szCs w:val="20"/>
        </w:rPr>
        <w:tab/>
      </w:r>
      <w:r w:rsidRPr="004D4461">
        <w:rPr>
          <w:rFonts w:eastAsia="Times" w:cs="Times New Roman"/>
          <w:sz w:val="22"/>
          <w:szCs w:val="20"/>
          <w:u w:val="single"/>
        </w:rPr>
        <w:t>Internal Evidence</w:t>
      </w:r>
      <w:r w:rsidRPr="004D4461">
        <w:rPr>
          <w:rFonts w:eastAsia="Times" w:cs="Times New Roman"/>
          <w:sz w:val="22"/>
          <w:szCs w:val="20"/>
        </w:rPr>
        <w:t>: The contents of the epistle itself support the strong tradition for Johannine authorship.  He is not mentioned by name, but he is an eyewitness (1:1-4) who carries great authority shown in the assertiveness by which he speaks (2:19; 4:6, 14).  The style is also very similar to that of the Fourth Gospel.</w:t>
      </w:r>
    </w:p>
    <w:p w14:paraId="53CFBB2C" w14:textId="77777777" w:rsidR="004D4461" w:rsidRPr="004D4461" w:rsidRDefault="004D4461" w:rsidP="004D4461">
      <w:pPr>
        <w:tabs>
          <w:tab w:val="left" w:pos="360"/>
        </w:tabs>
        <w:spacing w:after="0" w:line="240" w:lineRule="auto"/>
        <w:ind w:left="360" w:right="-162" w:hanging="360"/>
        <w:jc w:val="both"/>
        <w:rPr>
          <w:rFonts w:eastAsia="Times" w:cs="Times New Roman"/>
          <w:b/>
          <w:sz w:val="16"/>
          <w:szCs w:val="20"/>
        </w:rPr>
      </w:pPr>
    </w:p>
    <w:p w14:paraId="634C5D26" w14:textId="77777777" w:rsidR="004D4461" w:rsidRPr="004D4461" w:rsidRDefault="004D4461" w:rsidP="004D4461">
      <w:pPr>
        <w:tabs>
          <w:tab w:val="left" w:pos="360"/>
        </w:tabs>
        <w:spacing w:after="0" w:line="240" w:lineRule="auto"/>
        <w:ind w:left="360" w:right="-162" w:hanging="360"/>
        <w:jc w:val="both"/>
        <w:rPr>
          <w:rFonts w:eastAsia="Times" w:cs="Times New Roman"/>
          <w:b/>
          <w:sz w:val="22"/>
          <w:szCs w:val="20"/>
        </w:rPr>
      </w:pPr>
      <w:r w:rsidRPr="004D4461">
        <w:rPr>
          <w:rFonts w:eastAsia="Times" w:cs="Times New Roman"/>
          <w:b/>
          <w:sz w:val="22"/>
          <w:szCs w:val="20"/>
        </w:rPr>
        <w:t>III. Circumstances</w:t>
      </w:r>
    </w:p>
    <w:p w14:paraId="039E76AA" w14:textId="77777777" w:rsidR="004D4461" w:rsidRPr="004D4461" w:rsidRDefault="004D4461" w:rsidP="004D4461">
      <w:pPr>
        <w:tabs>
          <w:tab w:val="left" w:pos="720"/>
        </w:tabs>
        <w:spacing w:after="0" w:line="240" w:lineRule="auto"/>
        <w:ind w:left="720" w:right="-162" w:hanging="360"/>
        <w:jc w:val="both"/>
        <w:rPr>
          <w:rFonts w:eastAsia="Times" w:cs="Times New Roman"/>
          <w:sz w:val="16"/>
          <w:szCs w:val="20"/>
        </w:rPr>
      </w:pPr>
    </w:p>
    <w:p w14:paraId="713B14E6"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r w:rsidRPr="004D4461">
        <w:rPr>
          <w:rFonts w:eastAsia="Times" w:cs="Times New Roman"/>
          <w:sz w:val="22"/>
          <w:szCs w:val="20"/>
        </w:rPr>
        <w:t>A.</w:t>
      </w:r>
      <w:r w:rsidRPr="004D4461">
        <w:rPr>
          <w:rFonts w:eastAsia="Times" w:cs="Times New Roman"/>
          <w:sz w:val="22"/>
          <w:szCs w:val="20"/>
        </w:rPr>
        <w:tab/>
      </w:r>
      <w:r w:rsidRPr="004D4461">
        <w:rPr>
          <w:rFonts w:eastAsia="Times" w:cs="Times New Roman"/>
          <w:sz w:val="22"/>
          <w:szCs w:val="20"/>
          <w:u w:val="single"/>
        </w:rPr>
        <w:t>Date</w:t>
      </w:r>
      <w:r w:rsidRPr="004D4461">
        <w:rPr>
          <w:rFonts w:eastAsia="Times" w:cs="Times New Roman"/>
          <w:sz w:val="22"/>
          <w:szCs w:val="20"/>
        </w:rPr>
        <w:t xml:space="preserve">: Most conservative scholars date 1 John from </w:t>
      </w:r>
      <w:r w:rsidRPr="004D4461">
        <w:rPr>
          <w:rFonts w:eastAsia="Times" w:cs="Times New Roman"/>
          <w:sz w:val="18"/>
          <w:szCs w:val="20"/>
        </w:rPr>
        <w:t>AD</w:t>
      </w:r>
      <w:r w:rsidRPr="004D4461">
        <w:rPr>
          <w:rFonts w:eastAsia="Times" w:cs="Times New Roman"/>
          <w:sz w:val="22"/>
          <w:szCs w:val="20"/>
        </w:rPr>
        <w:t xml:space="preserve"> 80-97 and liberals date it soon after (</w:t>
      </w:r>
      <w:r w:rsidRPr="004D4461">
        <w:rPr>
          <w:rFonts w:eastAsia="Times" w:cs="Times New Roman"/>
          <w:sz w:val="18"/>
          <w:szCs w:val="20"/>
        </w:rPr>
        <w:t>AD</w:t>
      </w:r>
      <w:r w:rsidRPr="004D4461">
        <w:rPr>
          <w:rFonts w:eastAsia="Times" w:cs="Times New Roman"/>
          <w:sz w:val="22"/>
          <w:szCs w:val="20"/>
        </w:rPr>
        <w:t xml:space="preserve"> 90-110).  The epistle does not mention any persecution, which lasted during Domitian's reign (</w:t>
      </w:r>
      <w:r w:rsidRPr="004D4461">
        <w:rPr>
          <w:rFonts w:eastAsia="Times" w:cs="Times New Roman"/>
          <w:sz w:val="18"/>
          <w:szCs w:val="20"/>
        </w:rPr>
        <w:t>AD</w:t>
      </w:r>
      <w:r w:rsidRPr="004D4461">
        <w:rPr>
          <w:rFonts w:eastAsia="Times" w:cs="Times New Roman"/>
          <w:sz w:val="22"/>
          <w:szCs w:val="20"/>
        </w:rPr>
        <w:t xml:space="preserve"> 81-96).  This may suggest a date just before </w:t>
      </w:r>
      <w:r w:rsidRPr="004D4461">
        <w:rPr>
          <w:rFonts w:eastAsia="Times" w:cs="Times New Roman"/>
          <w:sz w:val="18"/>
          <w:szCs w:val="20"/>
        </w:rPr>
        <w:t>AD</w:t>
      </w:r>
      <w:r w:rsidRPr="004D4461">
        <w:rPr>
          <w:rFonts w:eastAsia="Times" w:cs="Times New Roman"/>
          <w:sz w:val="22"/>
          <w:szCs w:val="20"/>
        </w:rPr>
        <w:t xml:space="preserve"> 81 or after </w:t>
      </w:r>
      <w:r w:rsidRPr="004D4461">
        <w:rPr>
          <w:rFonts w:eastAsia="Times" w:cs="Times New Roman"/>
          <w:sz w:val="18"/>
          <w:szCs w:val="20"/>
        </w:rPr>
        <w:t>AD</w:t>
      </w:r>
      <w:r w:rsidRPr="004D4461">
        <w:rPr>
          <w:rFonts w:eastAsia="Times" w:cs="Times New Roman"/>
          <w:sz w:val="22"/>
          <w:szCs w:val="20"/>
        </w:rPr>
        <w:t xml:space="preserve"> 96 (but is an argument from silence).  At any rate, John was an old man in his eighties or older when he wrote.  This course uses a date of </w:t>
      </w:r>
      <w:r w:rsidRPr="004D4461">
        <w:rPr>
          <w:rFonts w:eastAsia="Times" w:cs="Times New Roman"/>
          <w:sz w:val="18"/>
          <w:szCs w:val="20"/>
        </w:rPr>
        <w:t>AD</w:t>
      </w:r>
      <w:r w:rsidRPr="004D4461">
        <w:rPr>
          <w:rFonts w:eastAsia="Times" w:cs="Times New Roman"/>
          <w:sz w:val="22"/>
          <w:szCs w:val="20"/>
        </w:rPr>
        <w:t xml:space="preserve"> 85-95 as it likely preceded Revelation (</w:t>
      </w:r>
      <w:r w:rsidRPr="004D4461">
        <w:rPr>
          <w:rFonts w:eastAsia="Times" w:cs="Times New Roman"/>
          <w:sz w:val="18"/>
          <w:szCs w:val="20"/>
        </w:rPr>
        <w:t>AD</w:t>
      </w:r>
      <w:r w:rsidRPr="004D4461">
        <w:rPr>
          <w:rFonts w:eastAsia="Times" w:cs="Times New Roman"/>
          <w:sz w:val="22"/>
          <w:szCs w:val="20"/>
        </w:rPr>
        <w:t xml:space="preserve"> 95-96).</w:t>
      </w:r>
    </w:p>
    <w:p w14:paraId="029D9DCA" w14:textId="77777777" w:rsidR="004D4461" w:rsidRPr="004D4461" w:rsidRDefault="004D4461" w:rsidP="004D4461">
      <w:pPr>
        <w:tabs>
          <w:tab w:val="left" w:pos="720"/>
        </w:tabs>
        <w:spacing w:after="0" w:line="240" w:lineRule="auto"/>
        <w:ind w:left="720" w:right="-162" w:hanging="360"/>
        <w:jc w:val="both"/>
        <w:rPr>
          <w:rFonts w:eastAsia="Times" w:cs="Times New Roman"/>
          <w:sz w:val="16"/>
          <w:szCs w:val="20"/>
        </w:rPr>
      </w:pPr>
    </w:p>
    <w:p w14:paraId="73BB06F3"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r w:rsidRPr="004D4461">
        <w:rPr>
          <w:rFonts w:eastAsia="Times" w:cs="Times New Roman"/>
          <w:sz w:val="22"/>
          <w:szCs w:val="20"/>
        </w:rPr>
        <w:t>B.</w:t>
      </w:r>
      <w:r w:rsidRPr="004D4461">
        <w:rPr>
          <w:rFonts w:eastAsia="Times" w:cs="Times New Roman"/>
          <w:sz w:val="22"/>
          <w:szCs w:val="20"/>
        </w:rPr>
        <w:tab/>
      </w:r>
      <w:r w:rsidRPr="004D4461">
        <w:rPr>
          <w:rFonts w:eastAsia="Times" w:cs="Times New Roman"/>
          <w:sz w:val="22"/>
          <w:szCs w:val="20"/>
          <w:u w:val="single"/>
        </w:rPr>
        <w:t>Origin/Recipients</w:t>
      </w:r>
      <w:r w:rsidRPr="004D4461">
        <w:rPr>
          <w:rFonts w:eastAsia="Times" w:cs="Times New Roman"/>
          <w:sz w:val="22"/>
          <w:szCs w:val="20"/>
        </w:rPr>
        <w:t>: The traditional view is that John wrote this to be a circular letter from his home in Ephesus to the churches of Asia Minor (Hiebert, 3:199; Guthrie, 873-76).  The admonition to keep oneself from idols (5:21) substantiates this tradition since idols were prominent in the pagan Graeco-Roman culture but rare in Israel.</w:t>
      </w:r>
    </w:p>
    <w:p w14:paraId="69069DCD" w14:textId="77777777" w:rsidR="004D4461" w:rsidRPr="004D4461" w:rsidRDefault="004D4461" w:rsidP="004D4461">
      <w:pPr>
        <w:tabs>
          <w:tab w:val="left" w:pos="720"/>
        </w:tabs>
        <w:spacing w:after="0" w:line="240" w:lineRule="auto"/>
        <w:ind w:left="720" w:right="-162" w:hanging="360"/>
        <w:jc w:val="both"/>
        <w:rPr>
          <w:rFonts w:eastAsia="Times" w:cs="Times New Roman"/>
          <w:sz w:val="16"/>
          <w:szCs w:val="20"/>
        </w:rPr>
      </w:pPr>
    </w:p>
    <w:p w14:paraId="3DE0A640"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r w:rsidRPr="004D4461">
        <w:rPr>
          <w:rFonts w:eastAsia="Times" w:cs="Times New Roman"/>
          <w:sz w:val="22"/>
          <w:szCs w:val="20"/>
        </w:rPr>
        <w:t>C.</w:t>
      </w:r>
      <w:r w:rsidRPr="004D4461">
        <w:rPr>
          <w:rFonts w:eastAsia="Times" w:cs="Times New Roman"/>
          <w:sz w:val="22"/>
          <w:szCs w:val="20"/>
        </w:rPr>
        <w:tab/>
      </w:r>
      <w:r w:rsidRPr="004D4461">
        <w:rPr>
          <w:rFonts w:eastAsia="Times" w:cs="Times New Roman"/>
          <w:sz w:val="22"/>
          <w:szCs w:val="20"/>
          <w:u w:val="single"/>
        </w:rPr>
        <w:t>Occasion</w:t>
      </w:r>
      <w:r w:rsidRPr="004D4461">
        <w:rPr>
          <w:rFonts w:eastAsia="Times" w:cs="Times New Roman"/>
          <w:sz w:val="22"/>
          <w:szCs w:val="20"/>
        </w:rPr>
        <w:t>: John notes that many antichrists had gone out into the world (2:18f.) and perhaps had even infiltrated the churches.  Although Gnosticism did not develop into its worst form until the second century, an early (beginning) form of Gnosticism is evident in this letter.  Gnosticism had two basic heretical elements: the exaltation of intellect (</w:t>
      </w:r>
      <w:r w:rsidRPr="004D4461">
        <w:rPr>
          <w:rFonts w:eastAsia="Times" w:cs="Times New Roman"/>
          <w:i/>
          <w:sz w:val="22"/>
          <w:szCs w:val="20"/>
        </w:rPr>
        <w:t>gnosis</w:t>
      </w:r>
      <w:r w:rsidRPr="004D4461">
        <w:rPr>
          <w:rFonts w:eastAsia="Times" w:cs="Times New Roman"/>
          <w:sz w:val="22"/>
          <w:szCs w:val="20"/>
        </w:rPr>
        <w:t xml:space="preserve">) and the belief that matter is evil.  </w:t>
      </w:r>
    </w:p>
    <w:p w14:paraId="6E56CADA" w14:textId="77777777" w:rsidR="004D4461" w:rsidRPr="004D4461" w:rsidRDefault="004D4461" w:rsidP="004D4461">
      <w:pPr>
        <w:spacing w:after="0" w:line="240" w:lineRule="auto"/>
        <w:ind w:left="1100" w:right="-162" w:hanging="360"/>
        <w:jc w:val="both"/>
        <w:rPr>
          <w:rFonts w:eastAsia="Times" w:cs="Times New Roman"/>
          <w:sz w:val="16"/>
          <w:szCs w:val="20"/>
        </w:rPr>
      </w:pPr>
    </w:p>
    <w:p w14:paraId="12B0F2BA"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r w:rsidRPr="004D4461">
        <w:rPr>
          <w:rFonts w:eastAsia="Times" w:cs="Times New Roman"/>
          <w:sz w:val="22"/>
          <w:szCs w:val="20"/>
        </w:rPr>
        <w:tab/>
        <w:t>John combats two forms of Gnostic teaching in his letter that supposedly exalted the intellect:</w:t>
      </w:r>
    </w:p>
    <w:p w14:paraId="295C81D8" w14:textId="77777777" w:rsidR="004D4461" w:rsidRPr="004D4461" w:rsidRDefault="004D4461" w:rsidP="004D4461">
      <w:pPr>
        <w:spacing w:after="0" w:line="240" w:lineRule="auto"/>
        <w:ind w:left="1100" w:right="-162" w:hanging="360"/>
        <w:jc w:val="both"/>
        <w:rPr>
          <w:rFonts w:eastAsia="Times" w:cs="Times New Roman"/>
          <w:sz w:val="16"/>
          <w:szCs w:val="20"/>
        </w:rPr>
      </w:pPr>
    </w:p>
    <w:p w14:paraId="5CEDFEC1" w14:textId="77777777" w:rsidR="004D4461" w:rsidRPr="004D4461" w:rsidRDefault="004D4461" w:rsidP="004D4461">
      <w:pPr>
        <w:spacing w:after="0" w:line="240" w:lineRule="auto"/>
        <w:ind w:left="1100" w:right="-162" w:hanging="360"/>
        <w:jc w:val="both"/>
        <w:rPr>
          <w:rFonts w:eastAsia="Times" w:cs="Times New Roman"/>
          <w:sz w:val="22"/>
          <w:szCs w:val="20"/>
        </w:rPr>
      </w:pPr>
      <w:r w:rsidRPr="004D4461">
        <w:rPr>
          <w:rFonts w:eastAsia="Times" w:cs="Times New Roman"/>
          <w:sz w:val="22"/>
          <w:szCs w:val="20"/>
        </w:rPr>
        <w:t>1.</w:t>
      </w:r>
      <w:r w:rsidRPr="004D4461">
        <w:rPr>
          <w:rFonts w:eastAsia="Times" w:cs="Times New Roman"/>
          <w:sz w:val="22"/>
          <w:szCs w:val="20"/>
        </w:rPr>
        <w:tab/>
        <w:t xml:space="preserve">Docetic Gnosticism denied the </w:t>
      </w:r>
      <w:r w:rsidRPr="004D4461">
        <w:rPr>
          <w:rFonts w:eastAsia="Times" w:cs="Times New Roman"/>
          <w:i/>
          <w:sz w:val="22"/>
          <w:szCs w:val="20"/>
        </w:rPr>
        <w:t>humanity</w:t>
      </w:r>
      <w:r w:rsidRPr="004D4461">
        <w:rPr>
          <w:rFonts w:eastAsia="Times" w:cs="Times New Roman"/>
          <w:sz w:val="22"/>
          <w:szCs w:val="20"/>
        </w:rPr>
        <w:t xml:space="preserve"> of Christ (4:2-3), saying that he only </w:t>
      </w:r>
      <w:r w:rsidRPr="004D4461">
        <w:rPr>
          <w:rFonts w:eastAsia="Times" w:cs="Times New Roman"/>
          <w:i/>
          <w:sz w:val="22"/>
          <w:szCs w:val="20"/>
        </w:rPr>
        <w:t>seemed</w:t>
      </w:r>
      <w:r w:rsidRPr="004D4461">
        <w:rPr>
          <w:rFonts w:eastAsia="Times" w:cs="Times New Roman"/>
          <w:sz w:val="22"/>
          <w:szCs w:val="20"/>
        </w:rPr>
        <w:t xml:space="preserve"> to be human (cf. </w:t>
      </w:r>
      <w:r w:rsidRPr="004D4461">
        <w:rPr>
          <w:rFonts w:eastAsia="Times" w:cs="Times New Roman"/>
          <w:i/>
          <w:sz w:val="22"/>
          <w:szCs w:val="20"/>
        </w:rPr>
        <w:t>dokeo</w:t>
      </w:r>
      <w:r w:rsidRPr="004D4461">
        <w:rPr>
          <w:rFonts w:eastAsia="Times" w:cs="Times New Roman"/>
          <w:sz w:val="22"/>
          <w:szCs w:val="20"/>
        </w:rPr>
        <w:t xml:space="preserve">, “to seem”), so John wrote that he actually touched Jesus (1:1).  </w:t>
      </w:r>
    </w:p>
    <w:p w14:paraId="3153104D" w14:textId="77777777" w:rsidR="004D4461" w:rsidRPr="004D4461" w:rsidRDefault="004D4461" w:rsidP="004D4461">
      <w:pPr>
        <w:spacing w:after="0" w:line="240" w:lineRule="auto"/>
        <w:ind w:left="1100" w:right="-162" w:hanging="360"/>
        <w:jc w:val="both"/>
        <w:rPr>
          <w:rFonts w:eastAsia="Times" w:cs="Times New Roman"/>
          <w:sz w:val="16"/>
          <w:szCs w:val="20"/>
        </w:rPr>
      </w:pPr>
    </w:p>
    <w:p w14:paraId="5AA519CF" w14:textId="77777777" w:rsidR="004D4461" w:rsidRPr="004D4461" w:rsidRDefault="004D4461" w:rsidP="004D4461">
      <w:pPr>
        <w:spacing w:after="0" w:line="240" w:lineRule="auto"/>
        <w:ind w:left="1100" w:right="-162" w:hanging="360"/>
        <w:jc w:val="both"/>
        <w:rPr>
          <w:rFonts w:eastAsia="Times" w:cs="Times New Roman"/>
          <w:sz w:val="22"/>
          <w:szCs w:val="20"/>
        </w:rPr>
      </w:pPr>
      <w:r w:rsidRPr="004D4461">
        <w:rPr>
          <w:rFonts w:eastAsia="Times" w:cs="Times New Roman"/>
          <w:sz w:val="22"/>
          <w:szCs w:val="20"/>
        </w:rPr>
        <w:lastRenderedPageBreak/>
        <w:t>2.</w:t>
      </w:r>
      <w:r w:rsidRPr="004D4461">
        <w:rPr>
          <w:rFonts w:eastAsia="Times" w:cs="Times New Roman"/>
          <w:sz w:val="22"/>
          <w:szCs w:val="20"/>
        </w:rPr>
        <w:tab/>
        <w:t xml:space="preserve">Cerinthian Gnosticism denied the </w:t>
      </w:r>
      <w:r w:rsidRPr="004D4461">
        <w:rPr>
          <w:rFonts w:eastAsia="Times" w:cs="Times New Roman"/>
          <w:i/>
          <w:sz w:val="22"/>
          <w:szCs w:val="20"/>
        </w:rPr>
        <w:t>deity</w:t>
      </w:r>
      <w:r w:rsidRPr="004D4461">
        <w:rPr>
          <w:rFonts w:eastAsia="Times" w:cs="Times New Roman"/>
          <w:sz w:val="22"/>
          <w:szCs w:val="20"/>
        </w:rPr>
        <w:t xml:space="preserve"> of Christ.  Cerinthus, who lived near John in Asia Minor, taught that Jesus was only a man upon whom “the Christ” descended at his baptism but left before his crucifixion.  John refuted Cerinthus in 5:6 by attesting that Jesus Christ came both by water (his baptism) </w:t>
      </w:r>
      <w:r w:rsidRPr="004D4461">
        <w:rPr>
          <w:rFonts w:eastAsia="Times" w:cs="Times New Roman"/>
          <w:i/>
          <w:sz w:val="22"/>
          <w:szCs w:val="20"/>
        </w:rPr>
        <w:t>and</w:t>
      </w:r>
      <w:r w:rsidRPr="004D4461">
        <w:rPr>
          <w:rFonts w:eastAsia="Times" w:cs="Times New Roman"/>
          <w:sz w:val="22"/>
          <w:szCs w:val="20"/>
        </w:rPr>
        <w:t xml:space="preserve"> by blood (his death). Jesus died as the God-man and not only a human. If he also was a sinner, Jesus could not atone for humanity’s sin.</w:t>
      </w:r>
    </w:p>
    <w:p w14:paraId="0ADC111D"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p>
    <w:p w14:paraId="37894321"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r w:rsidRPr="004D4461">
        <w:rPr>
          <w:rFonts w:eastAsia="Times" w:cs="Times New Roman"/>
          <w:sz w:val="22"/>
          <w:szCs w:val="20"/>
        </w:rPr>
        <w:tab/>
        <w:t>The practical outworking of the Gnostic belief that matter is evil also fell into two camps:</w:t>
      </w:r>
    </w:p>
    <w:p w14:paraId="27E1084E" w14:textId="77777777" w:rsidR="004D4461" w:rsidRPr="004D4461" w:rsidRDefault="004D4461" w:rsidP="004D4461">
      <w:pPr>
        <w:spacing w:after="0" w:line="240" w:lineRule="auto"/>
        <w:ind w:left="1100" w:right="-162" w:hanging="360"/>
        <w:jc w:val="both"/>
        <w:rPr>
          <w:rFonts w:eastAsia="Times" w:cs="Times New Roman"/>
          <w:sz w:val="22"/>
          <w:szCs w:val="20"/>
        </w:rPr>
      </w:pPr>
    </w:p>
    <w:p w14:paraId="7F085E77" w14:textId="77777777" w:rsidR="004D4461" w:rsidRPr="004D4461" w:rsidRDefault="004D4461" w:rsidP="004D4461">
      <w:pPr>
        <w:spacing w:after="0" w:line="240" w:lineRule="auto"/>
        <w:ind w:left="1100" w:right="-162" w:hanging="360"/>
        <w:jc w:val="both"/>
        <w:rPr>
          <w:rFonts w:eastAsia="Times" w:cs="Times New Roman"/>
          <w:sz w:val="22"/>
          <w:szCs w:val="20"/>
        </w:rPr>
      </w:pPr>
      <w:r w:rsidRPr="004D4461">
        <w:rPr>
          <w:rFonts w:eastAsia="Times" w:cs="Times New Roman"/>
          <w:sz w:val="22"/>
          <w:szCs w:val="20"/>
        </w:rPr>
        <w:t>1.</w:t>
      </w:r>
      <w:r w:rsidRPr="004D4461">
        <w:rPr>
          <w:rFonts w:eastAsia="Times" w:cs="Times New Roman"/>
          <w:sz w:val="22"/>
          <w:szCs w:val="20"/>
        </w:rPr>
        <w:tab/>
        <w:t xml:space="preserve">Some Gnostics reasoned that since the matter is evil, one should avoid it at all costs, resulting in </w:t>
      </w:r>
      <w:r w:rsidRPr="004D4461">
        <w:rPr>
          <w:rFonts w:eastAsia="Times" w:cs="Times New Roman"/>
          <w:sz w:val="22"/>
          <w:szCs w:val="20"/>
          <w:u w:val="single"/>
        </w:rPr>
        <w:t>asceticism</w:t>
      </w:r>
      <w:r w:rsidRPr="004D4461">
        <w:rPr>
          <w:rFonts w:eastAsia="Times" w:cs="Times New Roman"/>
          <w:sz w:val="22"/>
          <w:szCs w:val="20"/>
        </w:rPr>
        <w:t>.  (Asceticism is the attempt to remove oneself from all possible temptations to sin by withdrawing from society—some forms are called monasticism.)  In his letter, John attempts to defeat asceticism by encouraging fellowship among believers (1:7).</w:t>
      </w:r>
    </w:p>
    <w:p w14:paraId="7F1CFC07" w14:textId="77777777" w:rsidR="004D4461" w:rsidRPr="004D4461" w:rsidRDefault="004D4461" w:rsidP="004D4461">
      <w:pPr>
        <w:spacing w:after="0" w:line="240" w:lineRule="auto"/>
        <w:ind w:left="1100" w:right="-162" w:hanging="360"/>
        <w:jc w:val="both"/>
        <w:rPr>
          <w:rFonts w:eastAsia="Times" w:cs="Times New Roman"/>
          <w:sz w:val="22"/>
          <w:szCs w:val="20"/>
        </w:rPr>
      </w:pPr>
    </w:p>
    <w:p w14:paraId="15FDA20A" w14:textId="77777777" w:rsidR="004D4461" w:rsidRPr="004D4461" w:rsidRDefault="004D4461" w:rsidP="004D4461">
      <w:pPr>
        <w:spacing w:after="0" w:line="240" w:lineRule="auto"/>
        <w:ind w:left="1100" w:right="-162" w:hanging="360"/>
        <w:jc w:val="both"/>
        <w:rPr>
          <w:rFonts w:eastAsia="Times" w:cs="Times New Roman"/>
          <w:sz w:val="22"/>
          <w:szCs w:val="20"/>
        </w:rPr>
      </w:pPr>
      <w:r w:rsidRPr="004D4461">
        <w:rPr>
          <w:rFonts w:eastAsia="Times" w:cs="Times New Roman"/>
          <w:sz w:val="22"/>
          <w:szCs w:val="20"/>
        </w:rPr>
        <w:t>2.</w:t>
      </w:r>
      <w:r w:rsidRPr="004D4461">
        <w:rPr>
          <w:rFonts w:eastAsia="Times" w:cs="Times New Roman"/>
          <w:sz w:val="22"/>
          <w:szCs w:val="20"/>
        </w:rPr>
        <w:tab/>
        <w:t xml:space="preserve">Other Gnostics took a more fatalistic attitude, thinking that since one cannot change the fact that matter is evil, any type of </w:t>
      </w:r>
      <w:r w:rsidRPr="004D4461">
        <w:rPr>
          <w:rFonts w:eastAsia="Times" w:cs="Times New Roman"/>
          <w:sz w:val="22"/>
          <w:szCs w:val="20"/>
          <w:u w:val="single"/>
        </w:rPr>
        <w:t>immoral</w:t>
      </w:r>
      <w:r w:rsidRPr="004D4461">
        <w:rPr>
          <w:rFonts w:eastAsia="Times" w:cs="Times New Roman"/>
          <w:sz w:val="22"/>
          <w:szCs w:val="20"/>
        </w:rPr>
        <w:t xml:space="preserve"> aberration is acceptable.  John especially responded to this latter philosophy (1:6, 8, 10; 3:4-10).  His letter shows that obedience to God's commands, especially through loving others, is the best rebuttal to the practices of Gnosticism. He also sought to defeat immorality by exhorting obedience and righteousness (2:28-29).</w:t>
      </w:r>
    </w:p>
    <w:p w14:paraId="3E3E1919" w14:textId="77777777" w:rsidR="004D4461" w:rsidRPr="004D4461" w:rsidRDefault="004D4461" w:rsidP="004D4461">
      <w:pPr>
        <w:tabs>
          <w:tab w:val="left" w:pos="360"/>
        </w:tabs>
        <w:spacing w:after="0" w:line="240" w:lineRule="auto"/>
        <w:ind w:left="360" w:right="-162" w:hanging="360"/>
        <w:jc w:val="both"/>
        <w:rPr>
          <w:rFonts w:eastAsia="Times" w:cs="Times New Roman"/>
          <w:b/>
          <w:sz w:val="22"/>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274"/>
      </w:tblGrid>
      <w:tr w:rsidR="004D4461" w:rsidRPr="004D4461" w14:paraId="35677DAA" w14:textId="77777777" w:rsidTr="00ED6680">
        <w:tc>
          <w:tcPr>
            <w:tcW w:w="3960" w:type="dxa"/>
            <w:shd w:val="clear" w:color="auto" w:fill="000000"/>
          </w:tcPr>
          <w:p w14:paraId="6F55A826" w14:textId="77777777" w:rsidR="004D4461" w:rsidRPr="004D4461" w:rsidRDefault="004D4461" w:rsidP="004D4461">
            <w:pPr>
              <w:tabs>
                <w:tab w:val="left" w:pos="360"/>
              </w:tabs>
              <w:spacing w:after="0" w:line="240" w:lineRule="auto"/>
              <w:ind w:right="-162"/>
              <w:jc w:val="both"/>
              <w:rPr>
                <w:rFonts w:eastAsia="SimSun" w:cs="Times New Roman"/>
                <w:b/>
                <w:color w:val="FFFFFF"/>
                <w:sz w:val="21"/>
                <w:szCs w:val="21"/>
              </w:rPr>
            </w:pPr>
            <w:r w:rsidRPr="004D4461">
              <w:rPr>
                <w:rFonts w:eastAsia="SimSun" w:cs="Times New Roman"/>
                <w:b/>
                <w:color w:val="FFFFFF"/>
                <w:sz w:val="21"/>
                <w:szCs w:val="21"/>
              </w:rPr>
              <w:t>Docetic Gnosticism</w:t>
            </w:r>
          </w:p>
        </w:tc>
        <w:tc>
          <w:tcPr>
            <w:tcW w:w="4356" w:type="dxa"/>
            <w:shd w:val="clear" w:color="auto" w:fill="000000"/>
          </w:tcPr>
          <w:p w14:paraId="4420B25D" w14:textId="77777777" w:rsidR="004D4461" w:rsidRPr="004D4461" w:rsidRDefault="004D4461" w:rsidP="004D4461">
            <w:pPr>
              <w:tabs>
                <w:tab w:val="left" w:pos="360"/>
              </w:tabs>
              <w:spacing w:after="0" w:line="240" w:lineRule="auto"/>
              <w:ind w:right="-162"/>
              <w:jc w:val="both"/>
              <w:rPr>
                <w:rFonts w:eastAsia="SimSun" w:cs="Times New Roman"/>
                <w:b/>
                <w:color w:val="FFFFFF"/>
                <w:sz w:val="21"/>
                <w:szCs w:val="21"/>
              </w:rPr>
            </w:pPr>
            <w:r w:rsidRPr="004D4461">
              <w:rPr>
                <w:rFonts w:eastAsia="SimSun" w:cs="Times New Roman"/>
                <w:b/>
                <w:color w:val="FFFFFF"/>
                <w:sz w:val="21"/>
                <w:szCs w:val="21"/>
              </w:rPr>
              <w:t>Cerinthian Gnosticism</w:t>
            </w:r>
          </w:p>
        </w:tc>
      </w:tr>
      <w:tr w:rsidR="004D4461" w:rsidRPr="004D4461" w14:paraId="3A5978E6" w14:textId="77777777" w:rsidTr="00ED6680">
        <w:tc>
          <w:tcPr>
            <w:tcW w:w="3960" w:type="dxa"/>
            <w:shd w:val="clear" w:color="auto" w:fill="auto"/>
          </w:tcPr>
          <w:p w14:paraId="5E4CC177" w14:textId="77777777" w:rsidR="004D4461" w:rsidRPr="004D4461" w:rsidRDefault="004D4461" w:rsidP="004D4461">
            <w:pPr>
              <w:tabs>
                <w:tab w:val="left" w:pos="360"/>
              </w:tabs>
              <w:spacing w:after="0" w:line="240" w:lineRule="auto"/>
              <w:ind w:right="-162"/>
              <w:rPr>
                <w:rFonts w:eastAsia="SimSun" w:cs="Times New Roman"/>
                <w:sz w:val="21"/>
                <w:szCs w:val="21"/>
              </w:rPr>
            </w:pPr>
            <w:r w:rsidRPr="004D4461">
              <w:rPr>
                <w:rFonts w:eastAsia="SimSun" w:cs="Times New Roman"/>
                <w:sz w:val="21"/>
                <w:szCs w:val="21"/>
              </w:rPr>
              <w:t xml:space="preserve">From </w:t>
            </w:r>
            <w:r w:rsidRPr="004D4461">
              <w:rPr>
                <w:rFonts w:eastAsia="SimSun" w:cs="Times New Roman"/>
                <w:i/>
                <w:iCs/>
                <w:sz w:val="21"/>
                <w:szCs w:val="21"/>
              </w:rPr>
              <w:t>dokeo</w:t>
            </w:r>
            <w:r w:rsidRPr="004D4461">
              <w:rPr>
                <w:rFonts w:eastAsia="SimSun" w:cs="Times New Roman"/>
                <w:sz w:val="21"/>
                <w:szCs w:val="21"/>
              </w:rPr>
              <w:t xml:space="preserve">, “to seem” </w:t>
            </w:r>
            <w:r w:rsidRPr="004D4461">
              <w:rPr>
                <w:rFonts w:eastAsia="SimSun" w:cs="Times New Roman"/>
                <w:sz w:val="21"/>
                <w:szCs w:val="21"/>
              </w:rPr>
              <w:br/>
              <w:t>(Christ only seemed to be a man)</w:t>
            </w:r>
          </w:p>
        </w:tc>
        <w:tc>
          <w:tcPr>
            <w:tcW w:w="4356" w:type="dxa"/>
            <w:shd w:val="clear" w:color="auto" w:fill="auto"/>
          </w:tcPr>
          <w:p w14:paraId="41A6E2D9" w14:textId="77777777" w:rsidR="004D4461" w:rsidRPr="004D4461" w:rsidRDefault="004D4461" w:rsidP="004D4461">
            <w:pPr>
              <w:tabs>
                <w:tab w:val="left" w:pos="360"/>
              </w:tabs>
              <w:spacing w:after="0" w:line="240" w:lineRule="auto"/>
              <w:ind w:right="-162"/>
              <w:rPr>
                <w:rFonts w:eastAsia="SimSun" w:cs="Times New Roman"/>
                <w:sz w:val="21"/>
                <w:szCs w:val="21"/>
              </w:rPr>
            </w:pPr>
            <w:r w:rsidRPr="004D4461">
              <w:rPr>
                <w:rFonts w:eastAsia="SimSun" w:cs="Times New Roman"/>
                <w:sz w:val="21"/>
                <w:szCs w:val="21"/>
              </w:rPr>
              <w:t>From Cerinthus, founder in Asia</w:t>
            </w:r>
            <w:r w:rsidRPr="004D4461">
              <w:rPr>
                <w:rFonts w:eastAsia="SimSun" w:cs="Times New Roman"/>
                <w:sz w:val="21"/>
                <w:szCs w:val="21"/>
              </w:rPr>
              <w:br/>
              <w:t>(Christ only seemed to be God)</w:t>
            </w:r>
          </w:p>
        </w:tc>
      </w:tr>
      <w:tr w:rsidR="004D4461" w:rsidRPr="004D4461" w14:paraId="6FDBE791" w14:textId="77777777" w:rsidTr="00ED6680">
        <w:tc>
          <w:tcPr>
            <w:tcW w:w="3960" w:type="dxa"/>
            <w:shd w:val="clear" w:color="auto" w:fill="auto"/>
          </w:tcPr>
          <w:p w14:paraId="157FCFC5"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Matter is Evil</w:t>
            </w:r>
          </w:p>
        </w:tc>
        <w:tc>
          <w:tcPr>
            <w:tcW w:w="4356" w:type="dxa"/>
            <w:shd w:val="clear" w:color="auto" w:fill="auto"/>
          </w:tcPr>
          <w:p w14:paraId="63528597"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Spirit is Good</w:t>
            </w:r>
          </w:p>
        </w:tc>
      </w:tr>
      <w:tr w:rsidR="004D4461" w:rsidRPr="004D4461" w14:paraId="433B913F" w14:textId="77777777" w:rsidTr="00ED6680">
        <w:tc>
          <w:tcPr>
            <w:tcW w:w="3960" w:type="dxa"/>
            <w:shd w:val="clear" w:color="auto" w:fill="auto"/>
          </w:tcPr>
          <w:p w14:paraId="624F8D3A"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Depreciated Materialism</w:t>
            </w:r>
          </w:p>
        </w:tc>
        <w:tc>
          <w:tcPr>
            <w:tcW w:w="4356" w:type="dxa"/>
            <w:shd w:val="clear" w:color="auto" w:fill="auto"/>
          </w:tcPr>
          <w:p w14:paraId="20E9C51C"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Exalted Knowledge (</w:t>
            </w:r>
            <w:r w:rsidRPr="004D4461">
              <w:rPr>
                <w:rFonts w:eastAsia="SimSun" w:cs="Times New Roman"/>
                <w:i/>
                <w:iCs/>
                <w:sz w:val="21"/>
                <w:szCs w:val="21"/>
              </w:rPr>
              <w:t>gnosis</w:t>
            </w:r>
            <w:r w:rsidRPr="004D4461">
              <w:rPr>
                <w:rFonts w:eastAsia="SimSun" w:cs="Times New Roman"/>
                <w:sz w:val="21"/>
                <w:szCs w:val="21"/>
              </w:rPr>
              <w:t>)</w:t>
            </w:r>
          </w:p>
        </w:tc>
      </w:tr>
      <w:tr w:rsidR="004D4461" w:rsidRPr="004D4461" w14:paraId="40AD74D3" w14:textId="77777777" w:rsidTr="00ED6680">
        <w:tc>
          <w:tcPr>
            <w:tcW w:w="3960" w:type="dxa"/>
            <w:shd w:val="clear" w:color="auto" w:fill="auto"/>
          </w:tcPr>
          <w:p w14:paraId="5F400210"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Denied Christ's Humanity</w:t>
            </w:r>
          </w:p>
        </w:tc>
        <w:tc>
          <w:tcPr>
            <w:tcW w:w="4356" w:type="dxa"/>
            <w:shd w:val="clear" w:color="auto" w:fill="auto"/>
          </w:tcPr>
          <w:p w14:paraId="359C1A65"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Denied Christ's Deity</w:t>
            </w:r>
          </w:p>
        </w:tc>
      </w:tr>
      <w:tr w:rsidR="004D4461" w:rsidRPr="004D4461" w14:paraId="270CF54A" w14:textId="77777777" w:rsidTr="00ED6680">
        <w:tc>
          <w:tcPr>
            <w:tcW w:w="3960" w:type="dxa"/>
            <w:shd w:val="clear" w:color="auto" w:fill="auto"/>
          </w:tcPr>
          <w:p w14:paraId="59679E37"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Touched Jesus (1:1)</w:t>
            </w:r>
          </w:p>
        </w:tc>
        <w:tc>
          <w:tcPr>
            <w:tcW w:w="4356" w:type="dxa"/>
            <w:shd w:val="clear" w:color="auto" w:fill="auto"/>
          </w:tcPr>
          <w:p w14:paraId="772D7C78"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Water &amp; Blood (5:6)</w:t>
            </w:r>
          </w:p>
        </w:tc>
      </w:tr>
      <w:tr w:rsidR="004D4461" w:rsidRPr="004D4461" w14:paraId="16086081" w14:textId="77777777" w:rsidTr="00ED6680">
        <w:tc>
          <w:tcPr>
            <w:tcW w:w="3960" w:type="dxa"/>
            <w:shd w:val="clear" w:color="auto" w:fill="auto"/>
          </w:tcPr>
          <w:p w14:paraId="372AEEBA"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Led to Asceticism</w:t>
            </w:r>
          </w:p>
        </w:tc>
        <w:tc>
          <w:tcPr>
            <w:tcW w:w="4356" w:type="dxa"/>
            <w:shd w:val="clear" w:color="auto" w:fill="auto"/>
          </w:tcPr>
          <w:p w14:paraId="05151D0E"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Led to Pride</w:t>
            </w:r>
          </w:p>
        </w:tc>
      </w:tr>
      <w:tr w:rsidR="004D4461" w:rsidRPr="004D4461" w14:paraId="6E652504" w14:textId="77777777" w:rsidTr="00ED6680">
        <w:tc>
          <w:tcPr>
            <w:tcW w:w="3960" w:type="dxa"/>
            <w:shd w:val="clear" w:color="auto" w:fill="auto"/>
          </w:tcPr>
          <w:p w14:paraId="5A6AF41A"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Immorality exalted</w:t>
            </w:r>
          </w:p>
        </w:tc>
        <w:tc>
          <w:tcPr>
            <w:tcW w:w="4356" w:type="dxa"/>
            <w:shd w:val="clear" w:color="auto" w:fill="auto"/>
          </w:tcPr>
          <w:p w14:paraId="54236EF9" w14:textId="77777777" w:rsidR="004D4461" w:rsidRPr="004D4461" w:rsidRDefault="004D4461" w:rsidP="004D4461">
            <w:pPr>
              <w:tabs>
                <w:tab w:val="left" w:pos="360"/>
              </w:tabs>
              <w:spacing w:after="0" w:line="240" w:lineRule="auto"/>
              <w:ind w:right="-162"/>
              <w:jc w:val="both"/>
              <w:rPr>
                <w:rFonts w:eastAsia="SimSun" w:cs="Times New Roman"/>
                <w:sz w:val="21"/>
                <w:szCs w:val="21"/>
              </w:rPr>
            </w:pPr>
            <w:r w:rsidRPr="004D4461">
              <w:rPr>
                <w:rFonts w:eastAsia="SimSun" w:cs="Times New Roman"/>
                <w:sz w:val="21"/>
                <w:szCs w:val="21"/>
              </w:rPr>
              <w:t>Education exalted</w:t>
            </w:r>
          </w:p>
        </w:tc>
      </w:tr>
    </w:tbl>
    <w:p w14:paraId="3949ED22" w14:textId="77777777" w:rsidR="004D4461" w:rsidRPr="004D4461" w:rsidRDefault="004D4461" w:rsidP="004D4461">
      <w:pPr>
        <w:spacing w:after="0" w:line="240" w:lineRule="auto"/>
        <w:jc w:val="both"/>
        <w:rPr>
          <w:rFonts w:eastAsia="Times" w:cs="Times New Roman"/>
          <w:szCs w:val="20"/>
        </w:rPr>
      </w:pPr>
    </w:p>
    <w:p w14:paraId="641B13BB" w14:textId="77777777" w:rsidR="004D4461" w:rsidRPr="004D4461" w:rsidRDefault="004D4461" w:rsidP="004D4461">
      <w:pPr>
        <w:tabs>
          <w:tab w:val="left" w:pos="360"/>
        </w:tabs>
        <w:spacing w:after="0" w:line="240" w:lineRule="auto"/>
        <w:ind w:left="360" w:right="-162" w:hanging="360"/>
        <w:jc w:val="both"/>
        <w:rPr>
          <w:rFonts w:eastAsia="Times" w:cs="Times New Roman"/>
          <w:b/>
          <w:sz w:val="22"/>
          <w:szCs w:val="20"/>
        </w:rPr>
      </w:pPr>
      <w:r w:rsidRPr="004D4461">
        <w:rPr>
          <w:rFonts w:eastAsia="Times" w:cs="Times New Roman"/>
          <w:b/>
          <w:sz w:val="22"/>
          <w:szCs w:val="20"/>
        </w:rPr>
        <w:t>IV. Characteristics</w:t>
      </w:r>
    </w:p>
    <w:p w14:paraId="7DD0D9BA"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p>
    <w:p w14:paraId="503DAAE2"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r w:rsidRPr="004D4461">
        <w:rPr>
          <w:rFonts w:eastAsia="Times" w:cs="Times New Roman"/>
          <w:sz w:val="22"/>
          <w:szCs w:val="20"/>
        </w:rPr>
        <w:t>A.</w:t>
      </w:r>
      <w:r w:rsidRPr="004D4461">
        <w:rPr>
          <w:rFonts w:eastAsia="Times" w:cs="Times New Roman"/>
          <w:sz w:val="22"/>
          <w:szCs w:val="20"/>
        </w:rPr>
        <w:tab/>
        <w:t>The literary characteristics are unique:</w:t>
      </w:r>
    </w:p>
    <w:p w14:paraId="68D172BF"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p>
    <w:p w14:paraId="462BF0A3"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r w:rsidRPr="004D4461">
        <w:rPr>
          <w:rFonts w:eastAsia="Times" w:cs="Times New Roman"/>
          <w:sz w:val="22"/>
          <w:szCs w:val="20"/>
        </w:rPr>
        <w:t>1.</w:t>
      </w:r>
      <w:r w:rsidRPr="004D4461">
        <w:rPr>
          <w:rFonts w:eastAsia="Times" w:cs="Times New Roman"/>
          <w:sz w:val="22"/>
          <w:szCs w:val="20"/>
        </w:rPr>
        <w:tab/>
        <w:t xml:space="preserve">John makes many </w:t>
      </w:r>
      <w:r w:rsidRPr="004D4461">
        <w:rPr>
          <w:rFonts w:eastAsia="Times" w:cs="Times New Roman"/>
          <w:sz w:val="22"/>
          <w:szCs w:val="20"/>
          <w:u w:val="single"/>
        </w:rPr>
        <w:t>absolute</w:t>
      </w:r>
      <w:r w:rsidRPr="004D4461">
        <w:rPr>
          <w:rFonts w:eastAsia="Times" w:cs="Times New Roman"/>
          <w:sz w:val="22"/>
          <w:szCs w:val="20"/>
        </w:rPr>
        <w:t xml:space="preserve"> statements, especially 1 John 3:6.  However, others interpret this (1 John 3:16) with a </w:t>
      </w:r>
      <w:r w:rsidRPr="004D4461">
        <w:rPr>
          <w:rFonts w:eastAsia="Times" w:cs="Times New Roman"/>
          <w:sz w:val="22"/>
          <w:szCs w:val="20"/>
          <w:u w:val="single"/>
        </w:rPr>
        <w:t>habitual</w:t>
      </w:r>
      <w:r w:rsidRPr="004D4461">
        <w:rPr>
          <w:rFonts w:eastAsia="Times" w:cs="Times New Roman"/>
          <w:sz w:val="22"/>
          <w:szCs w:val="20"/>
        </w:rPr>
        <w:t xml:space="preserve"> sense.  The absolute sense is more natural and also deals with the reality that Christians indeed do sin, often habitually as carnal believers (1 Cor 2). John is saying that when a believer sins, he does so because he is not abiding by Christ.</w:t>
      </w:r>
    </w:p>
    <w:p w14:paraId="1EBB8298"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p>
    <w:p w14:paraId="1A8DD1D8"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r w:rsidRPr="004D4461">
        <w:rPr>
          <w:rFonts w:eastAsia="Times" w:cs="Times New Roman"/>
          <w:sz w:val="22"/>
          <w:szCs w:val="20"/>
        </w:rPr>
        <w:t>2.</w:t>
      </w:r>
      <w:r w:rsidRPr="004D4461">
        <w:rPr>
          <w:rFonts w:eastAsia="Times" w:cs="Times New Roman"/>
          <w:sz w:val="22"/>
          <w:szCs w:val="20"/>
        </w:rPr>
        <w:tab/>
        <w:t>John's definition of abiding in Christ is clearly explained as obeying God's commands and loving one's brothers (2:28–4:16).</w:t>
      </w:r>
    </w:p>
    <w:p w14:paraId="4DB81007"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p>
    <w:p w14:paraId="294BBE1A"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r w:rsidRPr="004D4461">
        <w:rPr>
          <w:rFonts w:eastAsia="Times" w:cs="Times New Roman"/>
          <w:sz w:val="22"/>
          <w:szCs w:val="20"/>
        </w:rPr>
        <w:t>3.</w:t>
      </w:r>
      <w:r w:rsidRPr="004D4461">
        <w:rPr>
          <w:rFonts w:eastAsia="Times" w:cs="Times New Roman"/>
          <w:sz w:val="22"/>
          <w:szCs w:val="20"/>
        </w:rPr>
        <w:tab/>
        <w:t>Teaching by contrast (antithetical parallelism) is common as John sees everything black or white: light vs. darkness (1:5; 2:9-11), life vs. death (3:14; 4:12), love vs. hatred (4:20), new vs. old (2:7), Christ vs. antichrist (2:22), truth vs. falsehood (4:6), confidence vs. fear (4:17-18), love of the world vs. love of God (2:15), confession of sin vs. denial of sin (1:8-10), and sin leading to death vs. sin not leading to death (5:16).</w:t>
      </w:r>
    </w:p>
    <w:p w14:paraId="59C8B1F4"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p>
    <w:p w14:paraId="035FB490"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r w:rsidRPr="004D4461">
        <w:rPr>
          <w:rFonts w:eastAsia="Times" w:cs="Times New Roman"/>
          <w:sz w:val="22"/>
          <w:szCs w:val="20"/>
        </w:rPr>
        <w:t>4.</w:t>
      </w:r>
      <w:r w:rsidRPr="004D4461">
        <w:rPr>
          <w:rFonts w:eastAsia="Times" w:cs="Times New Roman"/>
          <w:sz w:val="22"/>
          <w:szCs w:val="20"/>
        </w:rPr>
        <w:tab/>
        <w:t xml:space="preserve">The style is very simple yet profound in meaning.  Concepts are frequently repeated, but not monotonously (e.g., love, light, life, truth, and righteousness). This makes outlining the letter challenging as many themes are repeated throughout. </w:t>
      </w:r>
    </w:p>
    <w:p w14:paraId="099EA067"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p>
    <w:p w14:paraId="257C49B7" w14:textId="77777777" w:rsidR="004D4461" w:rsidRPr="004D4461" w:rsidRDefault="004D4461" w:rsidP="004D4461">
      <w:pPr>
        <w:tabs>
          <w:tab w:val="left" w:pos="1080"/>
        </w:tabs>
        <w:spacing w:after="0" w:line="240" w:lineRule="auto"/>
        <w:ind w:left="1080" w:right="-162" w:hanging="360"/>
        <w:jc w:val="both"/>
        <w:rPr>
          <w:rFonts w:eastAsia="Times" w:cs="Times New Roman"/>
          <w:sz w:val="22"/>
          <w:szCs w:val="20"/>
        </w:rPr>
      </w:pPr>
      <w:r w:rsidRPr="004D4461">
        <w:rPr>
          <w:rFonts w:eastAsia="Times" w:cs="Times New Roman"/>
          <w:sz w:val="22"/>
          <w:szCs w:val="20"/>
        </w:rPr>
        <w:lastRenderedPageBreak/>
        <w:t>5.</w:t>
      </w:r>
      <w:r w:rsidRPr="004D4461">
        <w:rPr>
          <w:rFonts w:eastAsia="Times" w:cs="Times New Roman"/>
          <w:sz w:val="22"/>
          <w:szCs w:val="20"/>
        </w:rPr>
        <w:tab/>
        <w:t>It is surprising that not even one Old Testament quotation and only one incident is mentioned in this book (Cain, 3:12).</w:t>
      </w:r>
    </w:p>
    <w:p w14:paraId="2C24B119" w14:textId="77777777" w:rsidR="004D4461" w:rsidRPr="004D4461" w:rsidRDefault="004D4461" w:rsidP="004D4461">
      <w:pPr>
        <w:tabs>
          <w:tab w:val="left" w:pos="720"/>
        </w:tabs>
        <w:spacing w:after="0" w:line="240" w:lineRule="auto"/>
        <w:ind w:left="720" w:right="-162" w:hanging="360"/>
        <w:jc w:val="both"/>
        <w:rPr>
          <w:rFonts w:eastAsia="Times" w:cs="Times New Roman"/>
          <w:sz w:val="22"/>
          <w:szCs w:val="20"/>
        </w:rPr>
      </w:pPr>
    </w:p>
    <w:p w14:paraId="16AAC7BA" w14:textId="77777777" w:rsidR="004D4461" w:rsidRPr="004D4461" w:rsidRDefault="004D4461" w:rsidP="004D4461">
      <w:pPr>
        <w:tabs>
          <w:tab w:val="left" w:pos="360"/>
        </w:tabs>
        <w:spacing w:after="0" w:line="240" w:lineRule="auto"/>
        <w:ind w:left="360" w:right="-162" w:hanging="360"/>
        <w:jc w:val="center"/>
        <w:rPr>
          <w:rFonts w:eastAsia="Times" w:cs="Times New Roman"/>
          <w:b/>
          <w:sz w:val="20"/>
          <w:szCs w:val="20"/>
        </w:rPr>
      </w:pPr>
    </w:p>
    <w:p w14:paraId="30BCF487" w14:textId="77777777" w:rsidR="004D4461" w:rsidRPr="004D4461" w:rsidRDefault="004D4461" w:rsidP="004D4461">
      <w:pPr>
        <w:tabs>
          <w:tab w:val="left" w:pos="360"/>
        </w:tabs>
        <w:spacing w:after="0" w:line="240" w:lineRule="auto"/>
        <w:ind w:left="360" w:right="-162" w:hanging="360"/>
        <w:jc w:val="center"/>
        <w:rPr>
          <w:rFonts w:eastAsia="Times" w:cs="Times New Roman"/>
          <w:b/>
          <w:sz w:val="20"/>
          <w:szCs w:val="20"/>
        </w:rPr>
      </w:pPr>
    </w:p>
    <w:p w14:paraId="5BFD9D3B" w14:textId="77777777" w:rsidR="004D4461" w:rsidRPr="004D4461" w:rsidRDefault="004D4461" w:rsidP="004D4461">
      <w:pPr>
        <w:tabs>
          <w:tab w:val="left" w:pos="720"/>
        </w:tabs>
        <w:spacing w:after="0" w:line="240" w:lineRule="auto"/>
        <w:ind w:left="720" w:right="-162" w:hanging="720"/>
        <w:jc w:val="center"/>
        <w:rPr>
          <w:rFonts w:eastAsia="Times" w:cs="Times New Roman"/>
          <w:b/>
          <w:sz w:val="36"/>
          <w:szCs w:val="20"/>
        </w:rPr>
      </w:pPr>
      <w:r w:rsidRPr="004D4461">
        <w:rPr>
          <w:rFonts w:eastAsia="Times" w:cs="Times New Roman"/>
          <w:b/>
          <w:sz w:val="36"/>
          <w:szCs w:val="20"/>
        </w:rPr>
        <w:t>Argument</w:t>
      </w:r>
    </w:p>
    <w:p w14:paraId="2B85D77F" w14:textId="77777777" w:rsidR="004D4461" w:rsidRPr="004D4461" w:rsidRDefault="004D4461" w:rsidP="004D4461">
      <w:pPr>
        <w:spacing w:after="0" w:line="240" w:lineRule="auto"/>
        <w:ind w:right="-162" w:firstLine="360"/>
        <w:rPr>
          <w:rFonts w:eastAsia="Times" w:cs="Times New Roman"/>
          <w:sz w:val="15"/>
          <w:szCs w:val="20"/>
        </w:rPr>
      </w:pPr>
    </w:p>
    <w:p w14:paraId="48A8EEAA" w14:textId="77777777" w:rsidR="004D4461" w:rsidRPr="004D4461" w:rsidRDefault="004D4461" w:rsidP="004D4461">
      <w:pPr>
        <w:spacing w:after="0" w:line="240" w:lineRule="auto"/>
        <w:ind w:right="-162" w:firstLine="360"/>
        <w:jc w:val="both"/>
        <w:rPr>
          <w:rFonts w:eastAsia="Times" w:cs="Times New Roman"/>
          <w:sz w:val="22"/>
          <w:szCs w:val="20"/>
        </w:rPr>
      </w:pPr>
      <w:r w:rsidRPr="004D4461">
        <w:rPr>
          <w:rFonts w:eastAsia="Times" w:cs="Times New Roman"/>
          <w:sz w:val="22"/>
          <w:szCs w:val="20"/>
        </w:rPr>
        <w:t>John's letter has at least five stated purposes: to promote fellowship (1:3), to produce joy (1:4), to protect holiness (2:1), to prevent heresy (2:26), and to provide assurance of salvation (5:13).  This fivefold purpose makes the book difficult to summarize in a central theme or purpose and difficult to outline, especially since the subjects overlap.  However, it seems that the general theme of obedience, especially shown in loving others, encompasses all of the above purposes.  The word “love” is used 35 times, so the outline below seeks to combine these key themes of love and obedience.</w:t>
      </w:r>
    </w:p>
    <w:p w14:paraId="13D8CD32" w14:textId="77777777" w:rsidR="004D4461" w:rsidRPr="004D4461" w:rsidRDefault="004D4461" w:rsidP="004D4461">
      <w:pPr>
        <w:spacing w:after="0" w:line="240" w:lineRule="auto"/>
        <w:ind w:right="-162" w:firstLine="360"/>
        <w:jc w:val="both"/>
        <w:rPr>
          <w:rFonts w:eastAsia="Times" w:cs="Times New Roman"/>
          <w:sz w:val="22"/>
          <w:szCs w:val="20"/>
        </w:rPr>
      </w:pPr>
    </w:p>
    <w:p w14:paraId="7F44BE0B" w14:textId="77777777" w:rsidR="004D4461" w:rsidRPr="004D4461" w:rsidRDefault="004D4461" w:rsidP="004D4461">
      <w:pPr>
        <w:spacing w:after="0" w:line="240" w:lineRule="auto"/>
        <w:jc w:val="both"/>
        <w:rPr>
          <w:rFonts w:ascii="Times" w:eastAsia="Times" w:hAnsi="Times" w:cs="Times New Roman"/>
          <w:szCs w:val="20"/>
        </w:rPr>
      </w:pPr>
      <w:r w:rsidRPr="004D4461">
        <w:rPr>
          <w:rFonts w:eastAsia="Times" w:cs="Times New Roman"/>
          <w:sz w:val="22"/>
          <w:szCs w:val="20"/>
        </w:rPr>
        <w:t>Viewed in this manner, John exhorts obedience (1 John 1–2), especially by loving others (3:1–5:3) resulting in many benefits (5:4-21).  These benefits are innumerable, but the most immediate benefit of obedience by love is its protection from early Gnosticism.</w:t>
      </w:r>
    </w:p>
    <w:p w14:paraId="63A57100" w14:textId="77777777" w:rsidR="002C1560" w:rsidRDefault="002C1560" w:rsidP="00FC2B0C">
      <w:pPr>
        <w:pStyle w:val="NoSpacing"/>
      </w:pPr>
    </w:p>
    <w:p w14:paraId="29A9CB5D" w14:textId="77777777" w:rsidR="004D4461" w:rsidRDefault="004D4461" w:rsidP="00FC2B0C">
      <w:pPr>
        <w:pStyle w:val="NoSpacing"/>
      </w:pPr>
    </w:p>
    <w:p w14:paraId="71C30C5E" w14:textId="77777777" w:rsidR="004D4461" w:rsidRDefault="004D4461" w:rsidP="00FC2B0C">
      <w:pPr>
        <w:pStyle w:val="NoSpacing"/>
      </w:pPr>
    </w:p>
    <w:p w14:paraId="3BC06046" w14:textId="77777777" w:rsidR="004D4461" w:rsidRDefault="004D4461" w:rsidP="00FC2B0C">
      <w:pPr>
        <w:pStyle w:val="NoSpacing"/>
      </w:pPr>
    </w:p>
    <w:p w14:paraId="7BDFB2CB" w14:textId="77777777" w:rsidR="004D4461" w:rsidRDefault="004D4461" w:rsidP="00FC2B0C">
      <w:pPr>
        <w:pStyle w:val="NoSpacing"/>
      </w:pPr>
    </w:p>
    <w:p w14:paraId="226A4283" w14:textId="77777777" w:rsidR="004D4461" w:rsidRDefault="004D4461" w:rsidP="00FC2B0C">
      <w:pPr>
        <w:pStyle w:val="NoSpacing"/>
      </w:pPr>
    </w:p>
    <w:p w14:paraId="7C1208A0" w14:textId="77777777" w:rsidR="004D4461" w:rsidRDefault="004D4461" w:rsidP="00FC2B0C">
      <w:pPr>
        <w:pStyle w:val="NoSpacing"/>
      </w:pPr>
    </w:p>
    <w:p w14:paraId="244A7DFF" w14:textId="77777777" w:rsidR="004D4461" w:rsidRDefault="004D4461" w:rsidP="00FC2B0C">
      <w:pPr>
        <w:pStyle w:val="NoSpacing"/>
      </w:pPr>
    </w:p>
    <w:p w14:paraId="4B8CEBA5" w14:textId="77777777" w:rsidR="004D4461" w:rsidRDefault="004D4461" w:rsidP="00FC2B0C">
      <w:pPr>
        <w:pStyle w:val="NoSpacing"/>
      </w:pPr>
    </w:p>
    <w:p w14:paraId="3DE5FBE3" w14:textId="77777777" w:rsidR="004D4461" w:rsidRDefault="004D4461" w:rsidP="00FC2B0C">
      <w:pPr>
        <w:pStyle w:val="NoSpacing"/>
      </w:pPr>
    </w:p>
    <w:p w14:paraId="17284FB4" w14:textId="77777777" w:rsidR="004D4461" w:rsidRDefault="004D4461" w:rsidP="00FC2B0C">
      <w:pPr>
        <w:pStyle w:val="NoSpacing"/>
      </w:pPr>
    </w:p>
    <w:p w14:paraId="3F1B4DAE" w14:textId="77777777" w:rsidR="004D4461" w:rsidRDefault="004D4461" w:rsidP="00FC2B0C">
      <w:pPr>
        <w:pStyle w:val="NoSpacing"/>
      </w:pPr>
    </w:p>
    <w:p w14:paraId="6880C8A6" w14:textId="77777777" w:rsidR="004D4461" w:rsidRDefault="004D4461" w:rsidP="00FC2B0C">
      <w:pPr>
        <w:pStyle w:val="NoSpacing"/>
      </w:pPr>
    </w:p>
    <w:p w14:paraId="6B168C60" w14:textId="77777777" w:rsidR="004D4461" w:rsidRDefault="004D4461" w:rsidP="00FC2B0C">
      <w:pPr>
        <w:pStyle w:val="NoSpacing"/>
      </w:pPr>
    </w:p>
    <w:p w14:paraId="332F0F27" w14:textId="77777777" w:rsidR="004D4461" w:rsidRDefault="004D4461" w:rsidP="00FC2B0C">
      <w:pPr>
        <w:pStyle w:val="NoSpacing"/>
      </w:pPr>
    </w:p>
    <w:p w14:paraId="565DAE7E" w14:textId="77777777" w:rsidR="004D4461" w:rsidRDefault="004D4461" w:rsidP="00FC2B0C">
      <w:pPr>
        <w:pStyle w:val="NoSpacing"/>
      </w:pPr>
    </w:p>
    <w:p w14:paraId="77CCB60E" w14:textId="77777777" w:rsidR="004D4461" w:rsidRDefault="004D4461" w:rsidP="00FC2B0C">
      <w:pPr>
        <w:pStyle w:val="NoSpacing"/>
      </w:pPr>
    </w:p>
    <w:p w14:paraId="2954845A" w14:textId="77777777" w:rsidR="004D4461" w:rsidRDefault="004D4461" w:rsidP="00FC2B0C">
      <w:pPr>
        <w:pStyle w:val="NoSpacing"/>
      </w:pPr>
    </w:p>
    <w:p w14:paraId="30A262D0" w14:textId="77777777" w:rsidR="004D4461" w:rsidRDefault="004D4461" w:rsidP="00FC2B0C">
      <w:pPr>
        <w:pStyle w:val="NoSpacing"/>
      </w:pPr>
    </w:p>
    <w:p w14:paraId="3354DCB8" w14:textId="77777777" w:rsidR="004D4461" w:rsidRDefault="004D4461" w:rsidP="00FC2B0C">
      <w:pPr>
        <w:pStyle w:val="NoSpacing"/>
      </w:pPr>
    </w:p>
    <w:p w14:paraId="1024AC2C" w14:textId="77777777" w:rsidR="004D4461" w:rsidRDefault="004D4461" w:rsidP="00FC2B0C">
      <w:pPr>
        <w:pStyle w:val="NoSpacing"/>
      </w:pPr>
    </w:p>
    <w:p w14:paraId="64571106" w14:textId="77777777" w:rsidR="004D4461" w:rsidRDefault="004D4461" w:rsidP="00FC2B0C">
      <w:pPr>
        <w:pStyle w:val="NoSpacing"/>
      </w:pPr>
    </w:p>
    <w:p w14:paraId="3E048A79" w14:textId="77777777" w:rsidR="004D4461" w:rsidRDefault="004D4461" w:rsidP="00FC2B0C">
      <w:pPr>
        <w:pStyle w:val="NoSpacing"/>
      </w:pPr>
    </w:p>
    <w:p w14:paraId="0F12B8F1" w14:textId="77777777" w:rsidR="004D4461" w:rsidRDefault="004D4461" w:rsidP="00FC2B0C">
      <w:pPr>
        <w:pStyle w:val="NoSpacing"/>
      </w:pPr>
    </w:p>
    <w:p w14:paraId="2AD8BD87" w14:textId="77777777" w:rsidR="004D4461" w:rsidRDefault="004D4461" w:rsidP="00FC2B0C">
      <w:pPr>
        <w:pStyle w:val="NoSpacing"/>
      </w:pPr>
    </w:p>
    <w:p w14:paraId="05A1C9AA" w14:textId="77777777" w:rsidR="004D4461" w:rsidRDefault="004D4461" w:rsidP="00FC2B0C">
      <w:pPr>
        <w:pStyle w:val="NoSpacing"/>
      </w:pPr>
    </w:p>
    <w:p w14:paraId="74B8145E" w14:textId="77777777" w:rsidR="004D4461" w:rsidRDefault="004D4461" w:rsidP="00FC2B0C">
      <w:pPr>
        <w:pStyle w:val="NoSpacing"/>
      </w:pPr>
    </w:p>
    <w:p w14:paraId="6CA9ECAB" w14:textId="77777777" w:rsidR="004D4461" w:rsidRDefault="004D4461" w:rsidP="00FC2B0C">
      <w:pPr>
        <w:pStyle w:val="NoSpacing"/>
      </w:pPr>
    </w:p>
    <w:p w14:paraId="0C0093E8" w14:textId="77777777" w:rsidR="004D4461" w:rsidRDefault="004D4461" w:rsidP="00FC2B0C">
      <w:pPr>
        <w:pStyle w:val="NoSpacing"/>
      </w:pPr>
    </w:p>
    <w:p w14:paraId="1C7DA6D4" w14:textId="77777777" w:rsidR="002C25B7" w:rsidRPr="002C25B7" w:rsidRDefault="002C25B7" w:rsidP="002C25B7">
      <w:pPr>
        <w:spacing w:after="0" w:line="240" w:lineRule="auto"/>
        <w:jc w:val="center"/>
        <w:rPr>
          <w:rFonts w:cs="Times New Roman"/>
          <w:sz w:val="36"/>
          <w:szCs w:val="36"/>
          <w14:ligatures w14:val="standardContextual"/>
        </w:rPr>
      </w:pPr>
      <w:r w:rsidRPr="002C25B7">
        <w:rPr>
          <w:rFonts w:cs="Times New Roman"/>
          <w:sz w:val="36"/>
          <w:szCs w:val="36"/>
          <w14:ligatures w14:val="standardContextual"/>
        </w:rPr>
        <w:lastRenderedPageBreak/>
        <w:t>PACIFIC WEST BAPTIST COLLEGE</w:t>
      </w:r>
    </w:p>
    <w:p w14:paraId="1B75E597" w14:textId="77777777" w:rsidR="002C25B7" w:rsidRPr="002C25B7" w:rsidRDefault="002C25B7" w:rsidP="002C25B7">
      <w:pPr>
        <w:spacing w:after="0" w:line="240" w:lineRule="auto"/>
        <w:jc w:val="center"/>
        <w:rPr>
          <w:rFonts w:cs="Times New Roman"/>
          <w:i/>
          <w:iCs/>
          <w:sz w:val="22"/>
          <w14:ligatures w14:val="standardContextual"/>
        </w:rPr>
      </w:pPr>
      <w:r w:rsidRPr="002C25B7">
        <w:rPr>
          <w:rFonts w:cs="Times New Roman"/>
          <w:i/>
          <w:iCs/>
          <w:sz w:val="22"/>
          <w14:ligatures w14:val="standardContextual"/>
        </w:rPr>
        <w:t>“Committing God’s Word to Faithful Men and Women”</w:t>
      </w:r>
    </w:p>
    <w:p w14:paraId="14F58BC7" w14:textId="77777777" w:rsidR="002C25B7" w:rsidRPr="002C25B7" w:rsidRDefault="002C25B7" w:rsidP="002C25B7">
      <w:pPr>
        <w:spacing w:after="0" w:line="240" w:lineRule="auto"/>
        <w:jc w:val="both"/>
        <w:rPr>
          <w:rFonts w:cs="Times New Roman"/>
          <w:sz w:val="22"/>
          <w14:ligatures w14:val="standardContextual"/>
        </w:rPr>
      </w:pPr>
    </w:p>
    <w:p w14:paraId="2B00146E" w14:textId="77777777" w:rsidR="002C25B7" w:rsidRPr="002C25B7" w:rsidRDefault="002C25B7" w:rsidP="002C25B7">
      <w:pPr>
        <w:spacing w:after="0" w:line="240" w:lineRule="auto"/>
        <w:jc w:val="center"/>
        <w:rPr>
          <w:rFonts w:cs="Times New Roman"/>
          <w:b/>
          <w:bCs/>
          <w:sz w:val="32"/>
          <w:szCs w:val="32"/>
          <w14:ligatures w14:val="standardContextual"/>
        </w:rPr>
      </w:pPr>
      <w:r w:rsidRPr="002C25B7">
        <w:rPr>
          <w:rFonts w:cs="Times New Roman"/>
          <w:b/>
          <w:bCs/>
          <w:sz w:val="32"/>
          <w:szCs w:val="32"/>
          <w14:ligatures w14:val="standardContextual"/>
        </w:rPr>
        <w:t>BIB 121 – NT Survey</w:t>
      </w:r>
    </w:p>
    <w:p w14:paraId="3D1C9036" w14:textId="77777777" w:rsidR="002C25B7" w:rsidRPr="002C25B7" w:rsidRDefault="002C25B7" w:rsidP="002C25B7">
      <w:pPr>
        <w:spacing w:after="0" w:line="240" w:lineRule="auto"/>
        <w:jc w:val="center"/>
        <w:rPr>
          <w:rFonts w:cs="Times New Roman"/>
          <w:sz w:val="32"/>
          <w:szCs w:val="32"/>
          <w14:ligatures w14:val="standardContextual"/>
        </w:rPr>
      </w:pPr>
      <w:r w:rsidRPr="002C25B7">
        <w:rPr>
          <w:rFonts w:cs="Times New Roman"/>
          <w:sz w:val="32"/>
          <w:szCs w:val="32"/>
          <w14:ligatures w14:val="standardContextual"/>
        </w:rPr>
        <w:t>Pastor Sylvester Estrao</w:t>
      </w:r>
    </w:p>
    <w:p w14:paraId="0BD52FB4" w14:textId="77777777" w:rsidR="002C25B7" w:rsidRPr="002C25B7" w:rsidRDefault="002C25B7" w:rsidP="002C25B7">
      <w:pPr>
        <w:spacing w:after="0" w:line="240" w:lineRule="auto"/>
        <w:jc w:val="center"/>
        <w:rPr>
          <w:rFonts w:cs="Times New Roman"/>
          <w:sz w:val="32"/>
          <w:szCs w:val="32"/>
          <w14:ligatures w14:val="standardContextual"/>
        </w:rPr>
      </w:pPr>
    </w:p>
    <w:p w14:paraId="0C93B5D4" w14:textId="77777777" w:rsidR="002C25B7" w:rsidRPr="002C25B7" w:rsidRDefault="002C25B7" w:rsidP="002C25B7">
      <w:pPr>
        <w:spacing w:after="0" w:line="240" w:lineRule="auto"/>
        <w:jc w:val="center"/>
        <w:rPr>
          <w:rFonts w:cs="Times New Roman"/>
          <w:sz w:val="32"/>
          <w:szCs w:val="32"/>
          <w14:ligatures w14:val="standardContextual"/>
        </w:rPr>
      </w:pPr>
    </w:p>
    <w:p w14:paraId="19B34AA7" w14:textId="77777777" w:rsidR="002C25B7" w:rsidRPr="002C25B7" w:rsidRDefault="002C25B7" w:rsidP="002C25B7">
      <w:pPr>
        <w:spacing w:after="0" w:line="240" w:lineRule="auto"/>
        <w:jc w:val="center"/>
        <w:rPr>
          <w:rFonts w:cs="Times New Roman"/>
          <w:sz w:val="32"/>
          <w:szCs w:val="32"/>
          <w14:ligatures w14:val="standardContextual"/>
        </w:rPr>
      </w:pPr>
    </w:p>
    <w:p w14:paraId="0E43AAD5" w14:textId="77777777" w:rsidR="002C25B7" w:rsidRPr="002C25B7" w:rsidRDefault="002C25B7" w:rsidP="002C25B7">
      <w:pPr>
        <w:spacing w:after="0" w:line="240" w:lineRule="auto"/>
        <w:jc w:val="center"/>
        <w:rPr>
          <w:rFonts w:cs="Times New Roman"/>
          <w:sz w:val="32"/>
          <w:szCs w:val="32"/>
          <w14:ligatures w14:val="standardContextual"/>
        </w:rPr>
      </w:pPr>
    </w:p>
    <w:p w14:paraId="54FD6FC4" w14:textId="77777777" w:rsidR="002C25B7" w:rsidRPr="002C25B7" w:rsidRDefault="002C25B7" w:rsidP="002C25B7">
      <w:pPr>
        <w:spacing w:after="0" w:line="240" w:lineRule="auto"/>
        <w:jc w:val="center"/>
        <w:rPr>
          <w:rFonts w:cs="Times New Roman"/>
          <w:b/>
          <w:bCs/>
          <w:sz w:val="32"/>
          <w:szCs w:val="32"/>
          <w14:ligatures w14:val="standardContextual"/>
        </w:rPr>
      </w:pPr>
      <w:r w:rsidRPr="002C25B7">
        <w:rPr>
          <w:rFonts w:cs="Times New Roman"/>
          <w:b/>
          <w:bCs/>
          <w:sz w:val="32"/>
          <w:szCs w:val="32"/>
          <w14:ligatures w14:val="standardContextual"/>
        </w:rPr>
        <w:t>Lecture 22</w:t>
      </w:r>
    </w:p>
    <w:p w14:paraId="19B5897F" w14:textId="77777777" w:rsidR="002C25B7" w:rsidRPr="002C25B7" w:rsidRDefault="002C25B7" w:rsidP="002C25B7">
      <w:pPr>
        <w:spacing w:after="0" w:line="240" w:lineRule="auto"/>
        <w:jc w:val="center"/>
        <w:rPr>
          <w:rFonts w:eastAsia="Times" w:cs="Times New Roman"/>
          <w:sz w:val="32"/>
          <w:szCs w:val="32"/>
          <w14:ligatures w14:val="standardContextual"/>
        </w:rPr>
      </w:pPr>
      <w:r w:rsidRPr="002C25B7">
        <w:rPr>
          <w:rFonts w:eastAsia="Times" w:cs="Times New Roman"/>
          <w:sz w:val="32"/>
          <w:szCs w:val="32"/>
          <w14:ligatures w14:val="standardContextual"/>
        </w:rPr>
        <w:t>2 &amp; 3 John</w:t>
      </w:r>
    </w:p>
    <w:p w14:paraId="64689810" w14:textId="77777777" w:rsidR="002C25B7" w:rsidRPr="002C25B7" w:rsidRDefault="002C25B7" w:rsidP="002C25B7">
      <w:pPr>
        <w:spacing w:after="0" w:line="240" w:lineRule="auto"/>
        <w:rPr>
          <w:rFonts w:ascii="Times" w:eastAsia="Times" w:hAnsi="Times" w:cs="Times New Roman"/>
          <w:szCs w:val="20"/>
          <w14:ligatures w14:val="standardContextual"/>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2C25B7" w:rsidRPr="002C25B7" w14:paraId="5A2BCC5E" w14:textId="77777777" w:rsidTr="00ED6680">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auto"/>
          </w:tcPr>
          <w:p w14:paraId="1B9E903B" w14:textId="77777777" w:rsidR="002C25B7" w:rsidRPr="002C25B7" w:rsidRDefault="002C25B7" w:rsidP="002C25B7">
            <w:pPr>
              <w:spacing w:after="0" w:line="240" w:lineRule="auto"/>
              <w:jc w:val="center"/>
              <w:rPr>
                <w:rFonts w:eastAsia="Times New Roman" w:cs="Times New Roman"/>
                <w:b/>
                <w:color w:val="FFFFFF"/>
                <w:sz w:val="26"/>
                <w:szCs w:val="20"/>
                <w:lang w:eastAsia="zh-CN"/>
                <w14:ligatures w14:val="standardContextual"/>
              </w:rPr>
            </w:pPr>
          </w:p>
          <w:p w14:paraId="2D0FE8EC" w14:textId="77777777" w:rsidR="002C25B7" w:rsidRPr="002C25B7" w:rsidRDefault="002C25B7" w:rsidP="002C25B7">
            <w:pPr>
              <w:spacing w:after="0" w:line="240" w:lineRule="auto"/>
              <w:jc w:val="center"/>
              <w:rPr>
                <w:rFonts w:eastAsia="Times New Roman" w:cs="Times New Roman"/>
                <w:bCs/>
                <w:sz w:val="36"/>
                <w:szCs w:val="36"/>
                <w:lang w:eastAsia="zh-CN"/>
                <w14:ligatures w14:val="standardContextual"/>
              </w:rPr>
            </w:pPr>
            <w:r w:rsidRPr="002C25B7">
              <w:rPr>
                <w:rFonts w:eastAsia="Times New Roman" w:cs="Times New Roman"/>
                <w:bCs/>
                <w:sz w:val="36"/>
                <w:szCs w:val="36"/>
                <w:lang w:eastAsia="zh-CN"/>
                <w14:ligatures w14:val="standardContextual"/>
              </w:rPr>
              <w:t>Limits to Love</w:t>
            </w:r>
          </w:p>
          <w:p w14:paraId="56677622" w14:textId="77777777" w:rsidR="002C25B7" w:rsidRPr="002C25B7" w:rsidRDefault="002C25B7" w:rsidP="002C25B7">
            <w:pPr>
              <w:spacing w:after="0" w:line="240" w:lineRule="auto"/>
              <w:jc w:val="center"/>
              <w:rPr>
                <w:rFonts w:eastAsia="Times New Roman" w:cs="Times New Roman"/>
                <w:b/>
                <w:color w:val="FFFFFF"/>
                <w:sz w:val="26"/>
                <w:szCs w:val="20"/>
                <w:lang w:eastAsia="zh-CN"/>
                <w14:ligatures w14:val="standardContextual"/>
              </w:rPr>
            </w:pPr>
          </w:p>
        </w:tc>
      </w:tr>
      <w:tr w:rsidR="002C25B7" w:rsidRPr="002C25B7" w14:paraId="4394E527" w14:textId="77777777" w:rsidTr="00ED668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D4C2011"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4C7717EC"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Aid True Teachers</w:t>
            </w:r>
          </w:p>
        </w:tc>
        <w:tc>
          <w:tcPr>
            <w:tcW w:w="4860" w:type="dxa"/>
            <w:gridSpan w:val="2"/>
            <w:tcBorders>
              <w:top w:val="single" w:sz="6" w:space="0" w:color="auto"/>
              <w:bottom w:val="single" w:sz="6" w:space="0" w:color="auto"/>
              <w:right w:val="single" w:sz="6" w:space="0" w:color="auto"/>
            </w:tcBorders>
          </w:tcPr>
          <w:p w14:paraId="0FDD9A38"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437215E2"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 xml:space="preserve">Avoid False Teachers </w:t>
            </w:r>
          </w:p>
          <w:p w14:paraId="0ABE5A25"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r>
      <w:tr w:rsidR="002C25B7" w:rsidRPr="002C25B7" w14:paraId="3B7AA6F2" w14:textId="77777777" w:rsidTr="00ED668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227ED59"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10C9438E"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 xml:space="preserve">Verses 1-6 </w:t>
            </w:r>
          </w:p>
        </w:tc>
        <w:tc>
          <w:tcPr>
            <w:tcW w:w="4860" w:type="dxa"/>
            <w:gridSpan w:val="2"/>
            <w:tcBorders>
              <w:top w:val="single" w:sz="6" w:space="0" w:color="auto"/>
              <w:bottom w:val="single" w:sz="6" w:space="0" w:color="auto"/>
              <w:right w:val="single" w:sz="6" w:space="0" w:color="auto"/>
            </w:tcBorders>
          </w:tcPr>
          <w:p w14:paraId="1431585C"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4417769F"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Verses 7-13</w:t>
            </w:r>
          </w:p>
          <w:p w14:paraId="532E8A40"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r>
      <w:tr w:rsidR="002C25B7" w:rsidRPr="002C25B7" w14:paraId="405A5EA5" w14:textId="77777777" w:rsidTr="00ED668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B6368C1"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5FB6A1F5"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 xml:space="preserve">Walk in Commandments </w:t>
            </w:r>
          </w:p>
        </w:tc>
        <w:tc>
          <w:tcPr>
            <w:tcW w:w="4860" w:type="dxa"/>
            <w:gridSpan w:val="2"/>
            <w:tcBorders>
              <w:top w:val="single" w:sz="6" w:space="0" w:color="auto"/>
              <w:bottom w:val="single" w:sz="6" w:space="0" w:color="auto"/>
              <w:right w:val="single" w:sz="6" w:space="0" w:color="auto"/>
            </w:tcBorders>
          </w:tcPr>
          <w:p w14:paraId="7C7018EE"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737955FF"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Watch for Counterfeits</w:t>
            </w:r>
          </w:p>
          <w:p w14:paraId="10E51B70"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r>
      <w:tr w:rsidR="002C25B7" w:rsidRPr="002C25B7" w14:paraId="579BA781" w14:textId="77777777" w:rsidTr="00ED668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5EDBA4E"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6C111E6C"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 xml:space="preserve">Positive </w:t>
            </w:r>
          </w:p>
        </w:tc>
        <w:tc>
          <w:tcPr>
            <w:tcW w:w="4860" w:type="dxa"/>
            <w:gridSpan w:val="2"/>
            <w:tcBorders>
              <w:top w:val="single" w:sz="6" w:space="0" w:color="auto"/>
              <w:bottom w:val="single" w:sz="6" w:space="0" w:color="auto"/>
              <w:right w:val="single" w:sz="6" w:space="0" w:color="auto"/>
            </w:tcBorders>
          </w:tcPr>
          <w:p w14:paraId="67C8F823"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23E44DEE"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 xml:space="preserve">Negative </w:t>
            </w:r>
          </w:p>
          <w:p w14:paraId="088E5691"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r>
      <w:tr w:rsidR="002C25B7" w:rsidRPr="002C25B7" w14:paraId="6B22FE7A" w14:textId="77777777" w:rsidTr="00ED668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975EDDD"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0C32DD47"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 xml:space="preserve">Demonstrate Truth </w:t>
            </w:r>
          </w:p>
        </w:tc>
        <w:tc>
          <w:tcPr>
            <w:tcW w:w="4860" w:type="dxa"/>
            <w:gridSpan w:val="2"/>
            <w:tcBorders>
              <w:top w:val="single" w:sz="6" w:space="0" w:color="auto"/>
              <w:bottom w:val="single" w:sz="6" w:space="0" w:color="auto"/>
              <w:right w:val="single" w:sz="6" w:space="0" w:color="auto"/>
            </w:tcBorders>
          </w:tcPr>
          <w:p w14:paraId="165FA3CB"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6E1B62A8"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 xml:space="preserve">Defend Truth </w:t>
            </w:r>
          </w:p>
          <w:p w14:paraId="2BA4C4EA"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r>
      <w:tr w:rsidR="002C25B7" w:rsidRPr="002C25B7" w14:paraId="3D06142D" w14:textId="77777777" w:rsidTr="00ED6680">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38897460"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0C4249A4"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Greeting in Truth and Love</w:t>
            </w:r>
          </w:p>
          <w:p w14:paraId="660FC5FC"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(1-3)</w:t>
            </w:r>
          </w:p>
          <w:p w14:paraId="062B313D"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c>
          <w:tcPr>
            <w:tcW w:w="1620" w:type="dxa"/>
            <w:tcBorders>
              <w:top w:val="single" w:sz="6" w:space="0" w:color="auto"/>
              <w:bottom w:val="single" w:sz="6" w:space="0" w:color="auto"/>
              <w:right w:val="single" w:sz="6" w:space="0" w:color="auto"/>
            </w:tcBorders>
          </w:tcPr>
          <w:p w14:paraId="420C98B9"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784BC772"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Children’s Obedience Commended</w:t>
            </w:r>
          </w:p>
          <w:p w14:paraId="0E2F633E"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(4)</w:t>
            </w:r>
          </w:p>
          <w:p w14:paraId="4AFEFAB2"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c>
          <w:tcPr>
            <w:tcW w:w="1600" w:type="dxa"/>
            <w:tcBorders>
              <w:top w:val="single" w:sz="6" w:space="0" w:color="auto"/>
              <w:bottom w:val="single" w:sz="6" w:space="0" w:color="auto"/>
              <w:right w:val="single" w:sz="6" w:space="0" w:color="auto"/>
            </w:tcBorders>
          </w:tcPr>
          <w:p w14:paraId="32E448D8"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7ACB5990"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Exhortation to Love</w:t>
            </w:r>
          </w:p>
          <w:p w14:paraId="6637D402"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(5-6)</w:t>
            </w:r>
          </w:p>
        </w:tc>
        <w:tc>
          <w:tcPr>
            <w:tcW w:w="2440" w:type="dxa"/>
            <w:tcBorders>
              <w:top w:val="single" w:sz="6" w:space="0" w:color="auto"/>
              <w:bottom w:val="single" w:sz="6" w:space="0" w:color="auto"/>
              <w:right w:val="single" w:sz="6" w:space="0" w:color="auto"/>
            </w:tcBorders>
          </w:tcPr>
          <w:p w14:paraId="06CD43BF"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0BACA2E6"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Prohibition to Help False Teachers</w:t>
            </w:r>
          </w:p>
          <w:p w14:paraId="78F200FB"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(7-11)</w:t>
            </w:r>
          </w:p>
        </w:tc>
        <w:tc>
          <w:tcPr>
            <w:tcW w:w="2420" w:type="dxa"/>
            <w:tcBorders>
              <w:top w:val="single" w:sz="6" w:space="0" w:color="auto"/>
              <w:left w:val="single" w:sz="6" w:space="0" w:color="auto"/>
              <w:bottom w:val="single" w:sz="6" w:space="0" w:color="auto"/>
              <w:right w:val="single" w:sz="6" w:space="0" w:color="auto"/>
            </w:tcBorders>
          </w:tcPr>
          <w:p w14:paraId="771C9C8F"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1FAF1210"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Expected Visit &amp; Greetings</w:t>
            </w:r>
          </w:p>
          <w:p w14:paraId="1A54A9E2"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(12-13)</w:t>
            </w:r>
          </w:p>
        </w:tc>
      </w:tr>
      <w:tr w:rsidR="002C25B7" w:rsidRPr="002C25B7" w14:paraId="0F147848" w14:textId="77777777" w:rsidTr="00ED6680">
        <w:tc>
          <w:tcPr>
            <w:tcW w:w="9710" w:type="dxa"/>
            <w:gridSpan w:val="6"/>
            <w:tcBorders>
              <w:top w:val="single" w:sz="6" w:space="0" w:color="auto"/>
              <w:left w:val="single" w:sz="6" w:space="0" w:color="auto"/>
              <w:bottom w:val="single" w:sz="6" w:space="0" w:color="auto"/>
              <w:right w:val="single" w:sz="6" w:space="0" w:color="auto"/>
            </w:tcBorders>
          </w:tcPr>
          <w:p w14:paraId="2D40CA5B"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299FCDE4"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22"/>
                <w:szCs w:val="20"/>
                <w:lang w:eastAsia="zh-CN"/>
                <w14:ligatures w14:val="standardContextual"/>
              </w:rPr>
              <w:t>Ephesus</w:t>
            </w:r>
          </w:p>
          <w:p w14:paraId="72AA6C95"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r>
      <w:tr w:rsidR="002C25B7" w:rsidRPr="002C25B7" w14:paraId="1A3AEA21" w14:textId="77777777" w:rsidTr="00ED6680">
        <w:tc>
          <w:tcPr>
            <w:tcW w:w="9710" w:type="dxa"/>
            <w:gridSpan w:val="6"/>
            <w:tcBorders>
              <w:top w:val="single" w:sz="6" w:space="0" w:color="auto"/>
              <w:left w:val="single" w:sz="6" w:space="0" w:color="auto"/>
              <w:bottom w:val="single" w:sz="6" w:space="0" w:color="auto"/>
              <w:right w:val="single" w:sz="6" w:space="0" w:color="auto"/>
            </w:tcBorders>
          </w:tcPr>
          <w:p w14:paraId="1F572837"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p w14:paraId="6DAE9973"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r w:rsidRPr="002C25B7">
              <w:rPr>
                <w:rFonts w:eastAsia="Times New Roman" w:cs="Times New Roman"/>
                <w:b/>
                <w:sz w:val="18"/>
                <w:szCs w:val="20"/>
                <w:lang w:eastAsia="zh-CN"/>
                <w14:ligatures w14:val="standardContextual"/>
              </w:rPr>
              <w:t>AD</w:t>
            </w:r>
            <w:r w:rsidRPr="002C25B7">
              <w:rPr>
                <w:rFonts w:eastAsia="Times New Roman" w:cs="Times New Roman"/>
                <w:b/>
                <w:sz w:val="22"/>
                <w:szCs w:val="20"/>
                <w:lang w:eastAsia="zh-CN"/>
                <w14:ligatures w14:val="standardContextual"/>
              </w:rPr>
              <w:t xml:space="preserve"> 85-95</w:t>
            </w:r>
          </w:p>
          <w:p w14:paraId="5E41B7F4" w14:textId="77777777" w:rsidR="002C25B7" w:rsidRPr="002C25B7" w:rsidRDefault="002C25B7" w:rsidP="002C25B7">
            <w:pPr>
              <w:spacing w:after="0" w:line="240" w:lineRule="auto"/>
              <w:jc w:val="center"/>
              <w:rPr>
                <w:rFonts w:eastAsia="Times New Roman" w:cs="Times New Roman"/>
                <w:b/>
                <w:szCs w:val="20"/>
                <w:lang w:eastAsia="zh-CN"/>
                <w14:ligatures w14:val="standardContextual"/>
              </w:rPr>
            </w:pPr>
          </w:p>
        </w:tc>
      </w:tr>
    </w:tbl>
    <w:p w14:paraId="6134A956" w14:textId="77777777" w:rsidR="002C25B7" w:rsidRPr="002C25B7" w:rsidRDefault="002C25B7" w:rsidP="002C25B7">
      <w:pPr>
        <w:spacing w:after="0" w:line="240" w:lineRule="auto"/>
        <w:ind w:left="20" w:hanging="20"/>
        <w:rPr>
          <w:rFonts w:eastAsia="Times New Roman" w:cs="Times New Roman"/>
          <w:b/>
          <w:sz w:val="22"/>
          <w:szCs w:val="20"/>
          <w:lang w:eastAsia="zh-CN"/>
          <w14:ligatures w14:val="standardContextual"/>
        </w:rPr>
      </w:pPr>
    </w:p>
    <w:p w14:paraId="3C512EAB" w14:textId="77777777" w:rsidR="002C25B7" w:rsidRPr="002C25B7" w:rsidRDefault="002C25B7" w:rsidP="002C25B7">
      <w:pPr>
        <w:spacing w:after="0" w:line="240" w:lineRule="auto"/>
        <w:ind w:left="1560" w:hanging="1560"/>
        <w:rPr>
          <w:rFonts w:eastAsia="Times New Roman" w:cs="Times New Roman"/>
          <w:b/>
          <w:sz w:val="22"/>
          <w:szCs w:val="20"/>
          <w:u w:val="single"/>
          <w:lang w:eastAsia="zh-CN"/>
          <w14:ligatures w14:val="standardContextual"/>
        </w:rPr>
      </w:pPr>
    </w:p>
    <w:p w14:paraId="11783B94" w14:textId="77777777" w:rsidR="002C25B7" w:rsidRPr="002C25B7" w:rsidRDefault="002C25B7" w:rsidP="002C25B7">
      <w:pPr>
        <w:spacing w:after="0" w:line="240" w:lineRule="auto"/>
        <w:ind w:left="1560" w:hanging="1560"/>
        <w:rPr>
          <w:rFonts w:eastAsia="Times New Roman" w:cs="Times New Roman"/>
          <w:b/>
          <w:sz w:val="22"/>
          <w:szCs w:val="20"/>
          <w:u w:val="single"/>
          <w:lang w:eastAsia="zh-CN"/>
          <w14:ligatures w14:val="standardContextual"/>
        </w:rPr>
      </w:pPr>
    </w:p>
    <w:p w14:paraId="4C924DFE" w14:textId="77777777" w:rsidR="002C25B7" w:rsidRPr="002C25B7" w:rsidRDefault="002C25B7" w:rsidP="002C25B7">
      <w:pPr>
        <w:spacing w:after="0" w:line="240" w:lineRule="auto"/>
        <w:ind w:left="1560" w:hanging="1560"/>
        <w:rPr>
          <w:rFonts w:eastAsia="Times New Roman" w:cs="Times New Roman"/>
          <w:b/>
          <w:sz w:val="22"/>
          <w:szCs w:val="20"/>
          <w:lang w:eastAsia="zh-CN"/>
          <w14:ligatures w14:val="standardContextual"/>
        </w:rPr>
      </w:pPr>
      <w:r w:rsidRPr="002C25B7">
        <w:rPr>
          <w:rFonts w:eastAsia="Times New Roman" w:cs="Times New Roman"/>
          <w:b/>
          <w:sz w:val="22"/>
          <w:szCs w:val="20"/>
          <w:u w:val="single"/>
          <w:lang w:eastAsia="zh-CN"/>
          <w14:ligatures w14:val="standardContextual"/>
        </w:rPr>
        <w:t>Key Word</w:t>
      </w:r>
      <w:r w:rsidRPr="002C25B7">
        <w:rPr>
          <w:rFonts w:eastAsia="Times New Roman" w:cs="Times New Roman"/>
          <w:b/>
          <w:sz w:val="22"/>
          <w:szCs w:val="20"/>
          <w:lang w:eastAsia="zh-CN"/>
          <w14:ligatures w14:val="standardContextual"/>
        </w:rPr>
        <w:t>:</w:t>
      </w:r>
      <w:r w:rsidRPr="002C25B7">
        <w:rPr>
          <w:rFonts w:eastAsia="Times New Roman" w:cs="Times New Roman"/>
          <w:b/>
          <w:sz w:val="22"/>
          <w:szCs w:val="20"/>
          <w:lang w:eastAsia="zh-CN"/>
          <w14:ligatures w14:val="standardContextual"/>
        </w:rPr>
        <w:tab/>
        <w:t>Limits</w:t>
      </w:r>
    </w:p>
    <w:p w14:paraId="23C6F014" w14:textId="77777777" w:rsidR="002C25B7" w:rsidRPr="002C25B7" w:rsidRDefault="002C25B7" w:rsidP="002C25B7">
      <w:pPr>
        <w:spacing w:after="0" w:line="240" w:lineRule="auto"/>
        <w:ind w:left="1560" w:hanging="1560"/>
        <w:rPr>
          <w:rFonts w:eastAsia="Times New Roman" w:cs="Times New Roman"/>
          <w:b/>
          <w:sz w:val="22"/>
          <w:szCs w:val="20"/>
          <w:lang w:eastAsia="zh-CN"/>
          <w14:ligatures w14:val="standardContextual"/>
        </w:rPr>
      </w:pPr>
    </w:p>
    <w:p w14:paraId="21F4EAD6" w14:textId="77777777" w:rsidR="002C25B7" w:rsidRPr="002C25B7" w:rsidRDefault="002C25B7" w:rsidP="002C25B7">
      <w:pPr>
        <w:spacing w:after="0" w:line="240" w:lineRule="auto"/>
        <w:ind w:left="1560" w:hanging="1560"/>
        <w:jc w:val="both"/>
        <w:rPr>
          <w:rFonts w:eastAsia="Times New Roman" w:cs="Times New Roman"/>
          <w:b/>
          <w:sz w:val="22"/>
          <w:szCs w:val="20"/>
          <w:lang w:eastAsia="zh-CN"/>
          <w14:ligatures w14:val="standardContextual"/>
        </w:rPr>
      </w:pPr>
      <w:r w:rsidRPr="002C25B7">
        <w:rPr>
          <w:rFonts w:eastAsia="Times New Roman" w:cs="Times New Roman"/>
          <w:b/>
          <w:sz w:val="22"/>
          <w:szCs w:val="20"/>
          <w:u w:val="single"/>
          <w:lang w:eastAsia="zh-CN"/>
          <w14:ligatures w14:val="standardContextual"/>
        </w:rPr>
        <w:t>Key Verses</w:t>
      </w:r>
      <w:r w:rsidRPr="002C25B7">
        <w:rPr>
          <w:rFonts w:eastAsia="Times New Roman" w:cs="Times New Roman"/>
          <w:b/>
          <w:sz w:val="22"/>
          <w:szCs w:val="20"/>
          <w:lang w:eastAsia="zh-CN"/>
          <w14:ligatures w14:val="standardContextual"/>
        </w:rPr>
        <w:t>:</w:t>
      </w:r>
      <w:r w:rsidRPr="002C25B7">
        <w:rPr>
          <w:rFonts w:eastAsia="Times New Roman" w:cs="Times New Roman"/>
          <w:b/>
          <w:sz w:val="22"/>
          <w:szCs w:val="20"/>
          <w:lang w:eastAsia="zh-CN"/>
          <w14:ligatures w14:val="standardContextual"/>
        </w:rPr>
        <w:tab/>
      </w:r>
      <w:r w:rsidRPr="002C25B7">
        <w:rPr>
          <w:rFonts w:eastAsia="Times New Roman" w:cs="Times New Roman"/>
          <w:bCs/>
          <w:i/>
          <w:iCs/>
          <w:sz w:val="22"/>
          <w:szCs w:val="20"/>
          <w:lang w:eastAsia="zh-CN"/>
          <w14:ligatures w14:val="standardContextual"/>
        </w:rPr>
        <w:t>“</w:t>
      </w:r>
      <w:r w:rsidRPr="002C25B7">
        <w:rPr>
          <w:rFonts w:eastAsia="Times" w:cs="Times New Roman"/>
          <w:i/>
          <w:iCs/>
          <w:color w:val="111111"/>
          <w:sz w:val="22"/>
          <w:shd w:val="clear" w:color="auto" w:fill="FFFFFF"/>
          <w14:ligatures w14:val="standardContextual"/>
        </w:rPr>
        <w:t>Whosoever transgresseth, and abideth not in the doctrine of Christ, hath not God. He that abideth in the doctrine of Christ, he hath both the Father and the Son.</w:t>
      </w:r>
      <w:r w:rsidRPr="002C25B7">
        <w:rPr>
          <w:rFonts w:eastAsia="Times New Roman" w:cs="Times New Roman"/>
          <w:b/>
          <w:i/>
          <w:iCs/>
          <w:sz w:val="22"/>
          <w:lang w:eastAsia="zh-CN"/>
          <w14:ligatures w14:val="standardContextual"/>
        </w:rPr>
        <w:t xml:space="preserve"> </w:t>
      </w:r>
      <w:r w:rsidRPr="002C25B7">
        <w:rPr>
          <w:rFonts w:eastAsia="Times" w:cs="Times New Roman"/>
          <w:i/>
          <w:iCs/>
          <w:color w:val="111111"/>
          <w:sz w:val="22"/>
          <w:shd w:val="clear" w:color="auto" w:fill="FFFFFF"/>
          <w14:ligatures w14:val="standardContextual"/>
        </w:rPr>
        <w:t>If there come any unto you, and bring not this doctrine, receive him not into your house, neither bid him God speed:”</w:t>
      </w:r>
      <w:r w:rsidRPr="002C25B7">
        <w:rPr>
          <w:rFonts w:eastAsia="Times New Roman" w:cs="Times New Roman"/>
          <w:b/>
          <w:sz w:val="22"/>
          <w:szCs w:val="20"/>
          <w:lang w:eastAsia="zh-CN"/>
          <w14:ligatures w14:val="standardContextual"/>
        </w:rPr>
        <w:t xml:space="preserve"> (2 John 9-10).</w:t>
      </w:r>
    </w:p>
    <w:p w14:paraId="4BE1D6BA" w14:textId="77777777" w:rsidR="002C25B7" w:rsidRPr="002C25B7" w:rsidRDefault="002C25B7" w:rsidP="002C25B7">
      <w:pPr>
        <w:spacing w:after="0" w:line="240" w:lineRule="auto"/>
        <w:ind w:left="20" w:hanging="20"/>
        <w:rPr>
          <w:rFonts w:eastAsia="Times New Roman" w:cs="Times New Roman"/>
          <w:b/>
          <w:sz w:val="22"/>
          <w:szCs w:val="20"/>
          <w:lang w:eastAsia="zh-CN"/>
          <w14:ligatures w14:val="standardContextual"/>
        </w:rPr>
      </w:pPr>
    </w:p>
    <w:p w14:paraId="31F7863F" w14:textId="77777777" w:rsidR="002C25B7" w:rsidRPr="002C25B7" w:rsidRDefault="002C25B7" w:rsidP="002C25B7">
      <w:pPr>
        <w:spacing w:after="0" w:line="240" w:lineRule="auto"/>
        <w:ind w:left="20" w:hanging="20"/>
        <w:jc w:val="both"/>
        <w:rPr>
          <w:rFonts w:eastAsia="Times New Roman" w:cs="Times New Roman"/>
          <w:b/>
          <w:sz w:val="22"/>
          <w:szCs w:val="20"/>
          <w:lang w:eastAsia="zh-CN"/>
          <w14:ligatures w14:val="standardContextual"/>
        </w:rPr>
      </w:pPr>
      <w:r w:rsidRPr="002C25B7">
        <w:rPr>
          <w:rFonts w:eastAsia="Times New Roman" w:cs="Times New Roman"/>
          <w:b/>
          <w:sz w:val="22"/>
          <w:szCs w:val="20"/>
          <w:u w:val="single"/>
          <w:lang w:eastAsia="zh-CN"/>
          <w14:ligatures w14:val="standardContextual"/>
        </w:rPr>
        <w:t>Summary Statement</w:t>
      </w:r>
      <w:r w:rsidRPr="002C25B7">
        <w:rPr>
          <w:rFonts w:eastAsia="Times New Roman" w:cs="Times New Roman"/>
          <w:b/>
          <w:sz w:val="22"/>
          <w:szCs w:val="20"/>
          <w:lang w:eastAsia="zh-CN"/>
          <w14:ligatures w14:val="standardContextual"/>
        </w:rPr>
        <w:t xml:space="preserve">: </w:t>
      </w:r>
      <w:r w:rsidRPr="002C25B7">
        <w:rPr>
          <w:rFonts w:eastAsia="Times New Roman" w:cs="Times New Roman"/>
          <w:bCs/>
          <w:kern w:val="28"/>
          <w:sz w:val="22"/>
          <w:szCs w:val="20"/>
          <w:lang w:eastAsia="zh-CN"/>
          <w14:ligatures w14:val="standardContextual"/>
        </w:rPr>
        <w:t>The way to live out the gospel is to show hospitality to true missionaries but limit that love by not aiding false teachers</w:t>
      </w:r>
      <w:r w:rsidRPr="002C25B7">
        <w:rPr>
          <w:rFonts w:eastAsia="Times New Roman" w:cs="Times New Roman"/>
          <w:bCs/>
          <w:sz w:val="22"/>
          <w:szCs w:val="20"/>
          <w:lang w:eastAsia="zh-CN"/>
          <w14:ligatures w14:val="standardContextual"/>
        </w:rPr>
        <w:t>.</w:t>
      </w:r>
    </w:p>
    <w:p w14:paraId="7FE5EF35" w14:textId="77777777" w:rsidR="002C25B7" w:rsidRPr="002C25B7" w:rsidRDefault="002C25B7" w:rsidP="002C25B7">
      <w:pPr>
        <w:spacing w:after="0" w:line="240" w:lineRule="auto"/>
        <w:ind w:left="20" w:hanging="20"/>
        <w:rPr>
          <w:rFonts w:eastAsia="Times New Roman" w:cs="Times New Roman"/>
          <w:b/>
          <w:sz w:val="22"/>
          <w:szCs w:val="20"/>
          <w:lang w:eastAsia="zh-CN"/>
          <w14:ligatures w14:val="standardContextual"/>
        </w:rPr>
      </w:pPr>
    </w:p>
    <w:p w14:paraId="3316B9AB" w14:textId="77777777" w:rsidR="002C25B7" w:rsidRPr="002C25B7" w:rsidRDefault="002C25B7" w:rsidP="002C25B7">
      <w:pPr>
        <w:spacing w:after="0" w:line="240" w:lineRule="auto"/>
        <w:rPr>
          <w:rFonts w:eastAsia="Times New Roman" w:cs="Times New Roman"/>
          <w:bCs/>
          <w:sz w:val="22"/>
          <w:szCs w:val="20"/>
          <w:lang w:eastAsia="zh-CN"/>
          <w14:ligatures w14:val="standardContextual"/>
        </w:rPr>
      </w:pPr>
      <w:r w:rsidRPr="002C25B7">
        <w:rPr>
          <w:rFonts w:eastAsia="Times New Roman" w:cs="Times New Roman"/>
          <w:b/>
          <w:sz w:val="22"/>
          <w:szCs w:val="20"/>
          <w:u w:val="single"/>
          <w:lang w:eastAsia="zh-CN"/>
          <w14:ligatures w14:val="standardContextual"/>
        </w:rPr>
        <w:t>Application</w:t>
      </w:r>
      <w:r w:rsidRPr="002C25B7">
        <w:rPr>
          <w:rFonts w:eastAsia="Times New Roman" w:cs="Times New Roman"/>
          <w:bCs/>
          <w:sz w:val="22"/>
          <w:szCs w:val="20"/>
          <w:lang w:eastAsia="zh-CN"/>
          <w14:ligatures w14:val="standardContextual"/>
        </w:rPr>
        <w:t>: Don’t contribute to or encourage in any way Buddhism, Islam, Hinduism, Mormonism, Jehovah’s Witnesses or any other false religion.</w:t>
      </w:r>
    </w:p>
    <w:p w14:paraId="09DDA0E1" w14:textId="77777777" w:rsidR="002C25B7" w:rsidRPr="002C25B7" w:rsidRDefault="002C25B7" w:rsidP="002C25B7">
      <w:pPr>
        <w:spacing w:after="0" w:line="240" w:lineRule="auto"/>
        <w:rPr>
          <w:rFonts w:eastAsia="Times New Roman" w:cs="Times New Roman"/>
          <w:bCs/>
          <w:sz w:val="22"/>
          <w:szCs w:val="20"/>
          <w:lang w:eastAsia="zh-CN"/>
          <w14:ligatures w14:val="standardContextual"/>
        </w:rPr>
      </w:pPr>
    </w:p>
    <w:p w14:paraId="16717D5B" w14:textId="77777777" w:rsidR="002C25B7" w:rsidRPr="002C25B7" w:rsidRDefault="002C25B7" w:rsidP="002C25B7">
      <w:pPr>
        <w:tabs>
          <w:tab w:val="left" w:pos="360"/>
        </w:tabs>
        <w:spacing w:after="0" w:line="240" w:lineRule="auto"/>
        <w:ind w:left="360" w:hanging="360"/>
        <w:jc w:val="center"/>
        <w:rPr>
          <w:rFonts w:eastAsia="Times New Roman" w:cs="Times New Roman"/>
          <w:bCs/>
          <w:sz w:val="36"/>
          <w:szCs w:val="36"/>
          <w:lang w:eastAsia="zh-CN"/>
          <w14:ligatures w14:val="standardContextual"/>
        </w:rPr>
      </w:pPr>
      <w:r w:rsidRPr="002C25B7">
        <w:rPr>
          <w:rFonts w:eastAsia="Times New Roman" w:cs="Times New Roman"/>
          <w:bCs/>
          <w:sz w:val="36"/>
          <w:szCs w:val="36"/>
          <w:lang w:eastAsia="zh-CN"/>
          <w14:ligatures w14:val="standardContextual"/>
        </w:rPr>
        <w:t>2 John</w:t>
      </w:r>
    </w:p>
    <w:p w14:paraId="1AE2C695" w14:textId="77777777" w:rsidR="002C25B7" w:rsidRPr="002C25B7" w:rsidRDefault="002C25B7" w:rsidP="002C25B7">
      <w:pPr>
        <w:tabs>
          <w:tab w:val="left" w:pos="360"/>
        </w:tabs>
        <w:spacing w:after="0" w:line="240" w:lineRule="auto"/>
        <w:ind w:left="360" w:hanging="360"/>
        <w:jc w:val="center"/>
        <w:rPr>
          <w:rFonts w:eastAsia="Times New Roman" w:cs="Times New Roman"/>
          <w:b/>
          <w:sz w:val="14"/>
          <w:szCs w:val="20"/>
          <w:lang w:eastAsia="zh-CN"/>
          <w14:ligatures w14:val="standardContextual"/>
        </w:rPr>
      </w:pPr>
    </w:p>
    <w:p w14:paraId="08E8F04A" w14:textId="77777777" w:rsidR="002C25B7" w:rsidRPr="002C25B7" w:rsidRDefault="002C25B7" w:rsidP="002C25B7">
      <w:pPr>
        <w:spacing w:after="0" w:line="240" w:lineRule="auto"/>
        <w:ind w:left="440" w:hanging="440"/>
        <w:rPr>
          <w:rFonts w:eastAsia="Times New Roman" w:cs="Times New Roman"/>
          <w:sz w:val="22"/>
          <w:szCs w:val="20"/>
          <w:lang w:eastAsia="zh-CN"/>
          <w14:ligatures w14:val="standardContextual"/>
        </w:rPr>
      </w:pPr>
      <w:r w:rsidRPr="002C25B7">
        <w:rPr>
          <w:rFonts w:eastAsia="Times New Roman" w:cs="Times New Roman"/>
          <w:b/>
          <w:sz w:val="22"/>
          <w:szCs w:val="20"/>
          <w:lang w:eastAsia="zh-CN"/>
          <w14:ligatures w14:val="standardContextual"/>
        </w:rPr>
        <w:t>I.</w:t>
      </w:r>
      <w:r w:rsidRPr="002C25B7">
        <w:rPr>
          <w:rFonts w:eastAsia="Times New Roman" w:cs="Times New Roman"/>
          <w:b/>
          <w:sz w:val="22"/>
          <w:szCs w:val="20"/>
          <w:lang w:eastAsia="zh-CN"/>
          <w14:ligatures w14:val="standardContextual"/>
        </w:rPr>
        <w:tab/>
        <w:t>Title</w:t>
      </w:r>
      <w:r w:rsidRPr="002C25B7">
        <w:rPr>
          <w:rFonts w:eastAsia="Times New Roman" w:cs="Times New Roman"/>
          <w:sz w:val="22"/>
          <w:szCs w:val="20"/>
          <w:lang w:eastAsia="zh-CN"/>
          <w14:ligatures w14:val="standardContextual"/>
        </w:rPr>
        <w:t xml:space="preserve">: </w:t>
      </w:r>
    </w:p>
    <w:p w14:paraId="6B56F629" w14:textId="77777777" w:rsidR="002C25B7" w:rsidRPr="002C25B7" w:rsidRDefault="002C25B7" w:rsidP="002C25B7">
      <w:pPr>
        <w:spacing w:after="0" w:line="240" w:lineRule="auto"/>
        <w:ind w:left="440"/>
        <w:jc w:val="both"/>
        <w:rPr>
          <w:rFonts w:ascii="Times" w:eastAsia="Times" w:hAnsi="Times" w:cs="Times New Roman"/>
          <w:szCs w:val="20"/>
          <w:lang w:eastAsia="zh-CN"/>
          <w14:ligatures w14:val="standardContextual"/>
        </w:rPr>
      </w:pPr>
      <w:r w:rsidRPr="002C25B7">
        <w:rPr>
          <w:rFonts w:ascii="Times" w:eastAsia="Times" w:hAnsi="Times" w:cs="Times New Roman"/>
          <w:szCs w:val="20"/>
          <w:lang w:eastAsia="zh-CN"/>
          <w14:ligatures w14:val="standardContextual"/>
        </w:rPr>
        <w:t>The Greek title (</w:t>
      </w:r>
      <w:r w:rsidRPr="002C25B7">
        <w:rPr>
          <w:rFonts w:ascii="Times" w:eastAsia="Times" w:hAnsi="Times" w:cs="Times New Roman"/>
          <w:i/>
          <w:szCs w:val="20"/>
          <w:lang w:eastAsia="zh-CN"/>
          <w14:ligatures w14:val="standardContextual"/>
        </w:rPr>
        <w:t>Second of John</w:t>
      </w:r>
      <w:r w:rsidRPr="002C25B7">
        <w:rPr>
          <w:rFonts w:ascii="Times" w:eastAsia="Times" w:hAnsi="Times" w:cs="Times New Roman"/>
          <w:szCs w:val="20"/>
          <w:lang w:eastAsia="zh-CN"/>
          <w14:ligatures w14:val="standardContextual"/>
        </w:rPr>
        <w:t>) follows the standard practice of naming the General Epistles after their authors and distinguishes this epistle from John's two others.</w:t>
      </w:r>
    </w:p>
    <w:p w14:paraId="022E7457" w14:textId="77777777" w:rsidR="002C25B7" w:rsidRPr="002C25B7" w:rsidRDefault="002C25B7" w:rsidP="002C25B7">
      <w:pPr>
        <w:spacing w:after="0" w:line="240" w:lineRule="auto"/>
        <w:ind w:left="440" w:hanging="440"/>
        <w:jc w:val="both"/>
        <w:rPr>
          <w:rFonts w:eastAsia="Times New Roman" w:cs="Times New Roman"/>
          <w:b/>
          <w:sz w:val="14"/>
          <w:szCs w:val="20"/>
          <w:lang w:eastAsia="zh-CN"/>
          <w14:ligatures w14:val="standardContextual"/>
        </w:rPr>
      </w:pPr>
    </w:p>
    <w:p w14:paraId="4B31E161" w14:textId="77777777" w:rsidR="002C25B7" w:rsidRPr="002C25B7" w:rsidRDefault="002C25B7" w:rsidP="002C25B7">
      <w:pPr>
        <w:spacing w:after="0" w:line="240" w:lineRule="auto"/>
        <w:ind w:left="440" w:hanging="440"/>
        <w:jc w:val="both"/>
        <w:rPr>
          <w:rFonts w:eastAsia="Times New Roman" w:cs="Times New Roman"/>
          <w:b/>
          <w:sz w:val="22"/>
          <w:szCs w:val="20"/>
          <w:lang w:eastAsia="zh-CN"/>
          <w14:ligatures w14:val="standardContextual"/>
        </w:rPr>
      </w:pPr>
      <w:r w:rsidRPr="002C25B7">
        <w:rPr>
          <w:rFonts w:eastAsia="Times New Roman" w:cs="Times New Roman"/>
          <w:b/>
          <w:sz w:val="22"/>
          <w:szCs w:val="20"/>
          <w:lang w:eastAsia="zh-CN"/>
          <w14:ligatures w14:val="standardContextual"/>
        </w:rPr>
        <w:t>II.</w:t>
      </w:r>
      <w:r w:rsidRPr="002C25B7">
        <w:rPr>
          <w:rFonts w:eastAsia="Times New Roman" w:cs="Times New Roman"/>
          <w:b/>
          <w:sz w:val="22"/>
          <w:szCs w:val="20"/>
          <w:lang w:eastAsia="zh-CN"/>
          <w14:ligatures w14:val="standardContextual"/>
        </w:rPr>
        <w:tab/>
        <w:t>Authorship</w:t>
      </w:r>
    </w:p>
    <w:p w14:paraId="53A033C9" w14:textId="77777777" w:rsidR="002C25B7" w:rsidRPr="002C25B7" w:rsidRDefault="002C25B7" w:rsidP="002C25B7">
      <w:pPr>
        <w:spacing w:after="0" w:line="240" w:lineRule="auto"/>
        <w:ind w:left="800" w:hanging="360"/>
        <w:jc w:val="both"/>
        <w:rPr>
          <w:rFonts w:eastAsia="Times New Roman" w:cs="Times New Roman"/>
          <w:sz w:val="14"/>
          <w:szCs w:val="20"/>
          <w:lang w:eastAsia="zh-CN"/>
          <w14:ligatures w14:val="standardContextual"/>
        </w:rPr>
      </w:pPr>
    </w:p>
    <w:p w14:paraId="43EF85EE" w14:textId="77777777" w:rsidR="002C25B7" w:rsidRPr="002C25B7" w:rsidRDefault="002C25B7" w:rsidP="002C25B7">
      <w:pPr>
        <w:tabs>
          <w:tab w:val="left" w:pos="1080"/>
          <w:tab w:val="left" w:pos="1440"/>
        </w:tabs>
        <w:spacing w:after="0" w:line="240" w:lineRule="auto"/>
        <w:ind w:left="8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A.</w:t>
      </w:r>
      <w:r w:rsidRPr="002C25B7">
        <w:rPr>
          <w:rFonts w:eastAsia="Times New Roman" w:cs="Times New Roman"/>
          <w:sz w:val="22"/>
          <w:szCs w:val="20"/>
          <w:lang w:eastAsia="zh-CN"/>
          <w14:ligatures w14:val="standardContextual"/>
        </w:rPr>
        <w:tab/>
      </w:r>
      <w:r w:rsidRPr="002C25B7">
        <w:rPr>
          <w:rFonts w:eastAsia="Times New Roman" w:cs="Times New Roman"/>
          <w:sz w:val="22"/>
          <w:szCs w:val="20"/>
          <w:u w:val="single"/>
          <w:lang w:eastAsia="zh-CN"/>
          <w14:ligatures w14:val="standardContextual"/>
        </w:rPr>
        <w:t>External Evidence</w:t>
      </w:r>
      <w:r w:rsidRPr="002C25B7">
        <w:rPr>
          <w:rFonts w:eastAsia="Times New Roman" w:cs="Times New Roman"/>
          <w:sz w:val="22"/>
          <w:szCs w:val="20"/>
          <w:lang w:eastAsia="zh-CN"/>
          <w14:ligatures w14:val="standardContextual"/>
        </w:rPr>
        <w:t>: The Church has long viewed this epistle as penned by the Apostle John, leader of the church of Ephesus in Asia Minor and author of the Gospel, 1 John, 3 John and Revelation.</w:t>
      </w:r>
    </w:p>
    <w:p w14:paraId="56F1C21E" w14:textId="77777777" w:rsidR="002C25B7" w:rsidRPr="002C25B7" w:rsidRDefault="002C25B7" w:rsidP="002C25B7">
      <w:pPr>
        <w:spacing w:after="0" w:line="240" w:lineRule="auto"/>
        <w:ind w:left="800" w:hanging="360"/>
        <w:jc w:val="both"/>
        <w:rPr>
          <w:rFonts w:eastAsia="Times New Roman" w:cs="Times New Roman"/>
          <w:sz w:val="14"/>
          <w:szCs w:val="20"/>
          <w:lang w:eastAsia="zh-CN"/>
          <w14:ligatures w14:val="standardContextual"/>
        </w:rPr>
      </w:pPr>
    </w:p>
    <w:p w14:paraId="13B0DDC1"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B.</w:t>
      </w:r>
      <w:r w:rsidRPr="002C25B7">
        <w:rPr>
          <w:rFonts w:eastAsia="Times New Roman" w:cs="Times New Roman"/>
          <w:sz w:val="22"/>
          <w:szCs w:val="20"/>
          <w:lang w:eastAsia="zh-CN"/>
          <w14:ligatures w14:val="standardContextual"/>
        </w:rPr>
        <w:tab/>
      </w:r>
      <w:r w:rsidRPr="002C25B7">
        <w:rPr>
          <w:rFonts w:eastAsia="Times New Roman" w:cs="Times New Roman"/>
          <w:sz w:val="22"/>
          <w:szCs w:val="20"/>
          <w:u w:val="single"/>
          <w:lang w:eastAsia="zh-CN"/>
          <w14:ligatures w14:val="standardContextual"/>
        </w:rPr>
        <w:t>Internal Evidence</w:t>
      </w:r>
      <w:r w:rsidRPr="002C25B7">
        <w:rPr>
          <w:rFonts w:eastAsia="Times New Roman" w:cs="Times New Roman"/>
          <w:sz w:val="22"/>
          <w:szCs w:val="20"/>
          <w:lang w:eastAsia="zh-CN"/>
          <w14:ligatures w14:val="standardContextual"/>
        </w:rPr>
        <w:t>: The designation “the elder” (v. 1) has always been considered another designation for John until the rise of liberal scholarship.  Themes such as love (vv. 1, 3, 5, 6), joy (vv. 4, 12; cf. 1 John 1:4), truth (v. 4), and antichrist (v. 7) bear remarkable resemblance to emphases in 1 John and the Gospel of John.</w:t>
      </w:r>
    </w:p>
    <w:p w14:paraId="0337FB53" w14:textId="77777777" w:rsidR="002C25B7" w:rsidRPr="002C25B7" w:rsidRDefault="002C25B7" w:rsidP="002C25B7">
      <w:pPr>
        <w:spacing w:after="0" w:line="240" w:lineRule="auto"/>
        <w:ind w:left="440" w:hanging="440"/>
        <w:jc w:val="both"/>
        <w:rPr>
          <w:rFonts w:eastAsia="Times New Roman" w:cs="Times New Roman"/>
          <w:b/>
          <w:sz w:val="14"/>
          <w:szCs w:val="20"/>
          <w:lang w:eastAsia="zh-CN"/>
          <w14:ligatures w14:val="standardContextual"/>
        </w:rPr>
      </w:pPr>
    </w:p>
    <w:p w14:paraId="15B15A33" w14:textId="77777777" w:rsidR="002C25B7" w:rsidRPr="002C25B7" w:rsidRDefault="002C25B7" w:rsidP="002C25B7">
      <w:pPr>
        <w:spacing w:after="0" w:line="240" w:lineRule="auto"/>
        <w:ind w:left="540" w:hanging="540"/>
        <w:jc w:val="both"/>
        <w:rPr>
          <w:rFonts w:eastAsia="Times New Roman" w:cs="Times New Roman"/>
          <w:b/>
          <w:sz w:val="22"/>
          <w:szCs w:val="20"/>
          <w:lang w:eastAsia="zh-CN"/>
          <w14:ligatures w14:val="standardContextual"/>
        </w:rPr>
      </w:pPr>
      <w:r w:rsidRPr="002C25B7">
        <w:rPr>
          <w:rFonts w:eastAsia="Times New Roman" w:cs="Times New Roman"/>
          <w:b/>
          <w:sz w:val="22"/>
          <w:szCs w:val="20"/>
          <w:lang w:eastAsia="zh-CN"/>
          <w14:ligatures w14:val="standardContextual"/>
        </w:rPr>
        <w:t>III. Circumstances</w:t>
      </w:r>
    </w:p>
    <w:p w14:paraId="4FDE0F1A" w14:textId="77777777" w:rsidR="002C25B7" w:rsidRPr="002C25B7" w:rsidRDefault="002C25B7" w:rsidP="002C25B7">
      <w:pPr>
        <w:spacing w:after="0" w:line="240" w:lineRule="auto"/>
        <w:ind w:left="800" w:hanging="360"/>
        <w:jc w:val="both"/>
        <w:rPr>
          <w:rFonts w:eastAsia="Times New Roman" w:cs="Times New Roman"/>
          <w:sz w:val="14"/>
          <w:szCs w:val="20"/>
          <w:lang w:eastAsia="zh-CN"/>
          <w14:ligatures w14:val="standardContextual"/>
        </w:rPr>
      </w:pPr>
    </w:p>
    <w:p w14:paraId="14F6283F"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A.</w:t>
      </w:r>
      <w:r w:rsidRPr="002C25B7">
        <w:rPr>
          <w:rFonts w:eastAsia="Times New Roman" w:cs="Times New Roman"/>
          <w:sz w:val="22"/>
          <w:szCs w:val="20"/>
          <w:lang w:eastAsia="zh-CN"/>
          <w14:ligatures w14:val="standardContextual"/>
        </w:rPr>
        <w:tab/>
      </w:r>
      <w:r w:rsidRPr="002C25B7">
        <w:rPr>
          <w:rFonts w:eastAsia="Times New Roman" w:cs="Times New Roman"/>
          <w:sz w:val="22"/>
          <w:szCs w:val="20"/>
          <w:u w:val="single"/>
          <w:lang w:eastAsia="zh-CN"/>
          <w14:ligatures w14:val="standardContextual"/>
        </w:rPr>
        <w:t>Date</w:t>
      </w:r>
      <w:r w:rsidRPr="002C25B7">
        <w:rPr>
          <w:rFonts w:eastAsia="Times New Roman" w:cs="Times New Roman"/>
          <w:sz w:val="22"/>
          <w:szCs w:val="20"/>
          <w:lang w:eastAsia="zh-CN"/>
          <w14:ligatures w14:val="standardContextual"/>
        </w:rPr>
        <w:t xml:space="preserve">: Most scholars believe that John recorded this epistle about </w:t>
      </w:r>
      <w:r w:rsidRPr="002C25B7">
        <w:rPr>
          <w:rFonts w:eastAsia="Times New Roman" w:cs="Times New Roman"/>
          <w:sz w:val="18"/>
          <w:szCs w:val="20"/>
          <w:lang w:eastAsia="zh-CN"/>
          <w14:ligatures w14:val="standardContextual"/>
        </w:rPr>
        <w:t>AD</w:t>
      </w:r>
      <w:r w:rsidRPr="002C25B7">
        <w:rPr>
          <w:rFonts w:eastAsia="Times New Roman" w:cs="Times New Roman"/>
          <w:sz w:val="22"/>
          <w:szCs w:val="20"/>
          <w:lang w:eastAsia="zh-CN"/>
          <w14:ligatures w14:val="standardContextual"/>
        </w:rPr>
        <w:t xml:space="preserve"> 90, although nothing in it excludes an earlier date (see 1 John notes).  Thus, it was written in about </w:t>
      </w:r>
      <w:r w:rsidRPr="002C25B7">
        <w:rPr>
          <w:rFonts w:eastAsia="Times New Roman" w:cs="Times New Roman"/>
          <w:sz w:val="18"/>
          <w:szCs w:val="20"/>
          <w:lang w:eastAsia="zh-CN"/>
          <w14:ligatures w14:val="standardContextual"/>
        </w:rPr>
        <w:t>AD</w:t>
      </w:r>
      <w:r w:rsidRPr="002C25B7">
        <w:rPr>
          <w:rFonts w:eastAsia="Times New Roman" w:cs="Times New Roman"/>
          <w:sz w:val="22"/>
          <w:szCs w:val="20"/>
          <w:lang w:eastAsia="zh-CN"/>
          <w14:ligatures w14:val="standardContextual"/>
        </w:rPr>
        <w:t xml:space="preserve"> 85-95.</w:t>
      </w:r>
    </w:p>
    <w:p w14:paraId="4272BD85" w14:textId="77777777" w:rsidR="002C25B7" w:rsidRPr="002C25B7" w:rsidRDefault="002C25B7" w:rsidP="002C25B7">
      <w:pPr>
        <w:spacing w:after="0" w:line="240" w:lineRule="auto"/>
        <w:ind w:left="800" w:hanging="360"/>
        <w:jc w:val="both"/>
        <w:rPr>
          <w:rFonts w:eastAsia="Times New Roman" w:cs="Times New Roman"/>
          <w:sz w:val="14"/>
          <w:szCs w:val="20"/>
          <w:lang w:eastAsia="zh-CN"/>
          <w14:ligatures w14:val="standardContextual"/>
        </w:rPr>
      </w:pPr>
    </w:p>
    <w:p w14:paraId="46DD7FD7" w14:textId="77777777" w:rsidR="002C25B7" w:rsidRPr="002C25B7" w:rsidRDefault="002C25B7" w:rsidP="002C25B7">
      <w:pPr>
        <w:tabs>
          <w:tab w:val="left" w:pos="1080"/>
          <w:tab w:val="left" w:pos="1440"/>
        </w:tabs>
        <w:spacing w:after="0" w:line="240" w:lineRule="auto"/>
        <w:ind w:left="8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B.</w:t>
      </w:r>
      <w:r w:rsidRPr="002C25B7">
        <w:rPr>
          <w:rFonts w:eastAsia="Times New Roman" w:cs="Times New Roman"/>
          <w:sz w:val="22"/>
          <w:szCs w:val="20"/>
          <w:lang w:eastAsia="zh-CN"/>
          <w14:ligatures w14:val="standardContextual"/>
        </w:rPr>
        <w:tab/>
      </w:r>
      <w:r w:rsidRPr="002C25B7">
        <w:rPr>
          <w:rFonts w:eastAsia="Times New Roman" w:cs="Times New Roman"/>
          <w:sz w:val="22"/>
          <w:szCs w:val="20"/>
          <w:u w:val="single"/>
          <w:lang w:eastAsia="zh-CN"/>
          <w14:ligatures w14:val="standardContextual"/>
        </w:rPr>
        <w:t>Origin/Recipients</w:t>
      </w:r>
      <w:r w:rsidRPr="002C25B7">
        <w:rPr>
          <w:rFonts w:eastAsia="Times New Roman" w:cs="Times New Roman"/>
          <w:sz w:val="22"/>
          <w:szCs w:val="20"/>
          <w:lang w:eastAsia="zh-CN"/>
          <w14:ligatures w14:val="standardContextual"/>
        </w:rPr>
        <w:t>: John invested the final years of his ministry in Ephesus, which makes this capital of Asia the likely origin.  The letter is addressed to the “chosen lady and her children” (v. 1), which has caused some debate as to who really is being addressed.</w:t>
      </w:r>
    </w:p>
    <w:p w14:paraId="3A7E43DB" w14:textId="77777777" w:rsidR="002C25B7" w:rsidRPr="002C25B7" w:rsidRDefault="002C25B7" w:rsidP="002C25B7">
      <w:pPr>
        <w:tabs>
          <w:tab w:val="left" w:pos="6480"/>
          <w:tab w:val="left" w:pos="8639"/>
        </w:tabs>
        <w:spacing w:after="0" w:line="240" w:lineRule="auto"/>
        <w:ind w:left="1200" w:hanging="360"/>
        <w:jc w:val="both"/>
        <w:rPr>
          <w:rFonts w:eastAsia="Times New Roman" w:cs="Times New Roman"/>
          <w:sz w:val="22"/>
          <w:szCs w:val="20"/>
          <w:lang w:eastAsia="zh-CN"/>
          <w14:ligatures w14:val="standardContextual"/>
        </w:rPr>
      </w:pPr>
    </w:p>
    <w:p w14:paraId="18FDFFDA" w14:textId="77777777" w:rsidR="002C25B7" w:rsidRPr="002C25B7" w:rsidRDefault="002C25B7" w:rsidP="002C25B7">
      <w:pPr>
        <w:tabs>
          <w:tab w:val="left" w:pos="6480"/>
          <w:tab w:val="left" w:pos="8639"/>
        </w:tabs>
        <w:spacing w:after="0" w:line="240" w:lineRule="auto"/>
        <w:ind w:left="12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1.</w:t>
      </w:r>
      <w:r w:rsidRPr="002C25B7">
        <w:rPr>
          <w:rFonts w:eastAsia="Times New Roman" w:cs="Times New Roman"/>
          <w:sz w:val="22"/>
          <w:szCs w:val="20"/>
          <w:lang w:eastAsia="zh-CN"/>
          <w14:ligatures w14:val="standardContextual"/>
        </w:rPr>
        <w:tab/>
        <w:t>Some see the title as a personified form for a local church and cite the following arguments:</w:t>
      </w:r>
    </w:p>
    <w:p w14:paraId="634D191F"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1FC9ACAE"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a.</w:t>
      </w:r>
      <w:r w:rsidRPr="002C25B7">
        <w:rPr>
          <w:rFonts w:eastAsia="Times New Roman" w:cs="Times New Roman"/>
          <w:sz w:val="22"/>
          <w:szCs w:val="20"/>
          <w:lang w:eastAsia="zh-CN"/>
          <w14:ligatures w14:val="standardContextual"/>
        </w:rPr>
        <w:tab/>
        <w:t>No personal names are found in the epistle—either for the woman herself, her children or her nephews (in contrast to 3 John).</w:t>
      </w:r>
    </w:p>
    <w:p w14:paraId="16F250B3"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690EB36C"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b.</w:t>
      </w:r>
      <w:r w:rsidRPr="002C25B7">
        <w:rPr>
          <w:rFonts w:eastAsia="Times New Roman" w:cs="Times New Roman"/>
          <w:sz w:val="22"/>
          <w:szCs w:val="20"/>
          <w:lang w:eastAsia="zh-CN"/>
          <w14:ligatures w14:val="standardContextual"/>
        </w:rPr>
        <w:tab/>
        <w:t>The literary form which addresses nations, cities, and churches as female personages is common in the Bible (“the daughter of Zion” for Israel; “the bride of Christ” for the church in Eph. 5:29f.; 2 Cor. 6:2f.; “she who is in Babylon” for a church in 1 Peter 5:13).</w:t>
      </w:r>
    </w:p>
    <w:p w14:paraId="7406329D"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2CD09EF5"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c.</w:t>
      </w:r>
      <w:r w:rsidRPr="002C25B7">
        <w:rPr>
          <w:rFonts w:eastAsia="Times New Roman" w:cs="Times New Roman"/>
          <w:sz w:val="22"/>
          <w:szCs w:val="20"/>
          <w:lang w:eastAsia="zh-CN"/>
          <w14:ligatures w14:val="standardContextual"/>
        </w:rPr>
        <w:tab/>
        <w:t>“The greeting in verse 13 is more natural if sent from one church to another than from a group of people to their aunt by means of a third party” (Guthrie, 892).</w:t>
      </w:r>
    </w:p>
    <w:p w14:paraId="5A6EE276"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6AF2B151"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lastRenderedPageBreak/>
        <w:t>d.</w:t>
      </w:r>
      <w:r w:rsidRPr="002C25B7">
        <w:rPr>
          <w:rFonts w:eastAsia="Times New Roman" w:cs="Times New Roman"/>
          <w:sz w:val="22"/>
          <w:szCs w:val="20"/>
          <w:lang w:eastAsia="zh-CN"/>
          <w14:ligatures w14:val="standardContextual"/>
        </w:rPr>
        <w:tab/>
        <w:t>John often referred to the people in the church as “children” (1 John 2:12, etc.).</w:t>
      </w:r>
    </w:p>
    <w:p w14:paraId="7B895234"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5E2396BD"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e.</w:t>
      </w:r>
      <w:r w:rsidRPr="002C25B7">
        <w:rPr>
          <w:rFonts w:eastAsia="Times New Roman" w:cs="Times New Roman"/>
          <w:sz w:val="22"/>
          <w:szCs w:val="20"/>
          <w:lang w:eastAsia="zh-CN"/>
          <w14:ligatures w14:val="standardContextual"/>
        </w:rPr>
        <w:tab/>
        <w:t xml:space="preserve">Nothing is known in the New Testament of a woman named </w:t>
      </w:r>
      <w:r w:rsidRPr="002C25B7">
        <w:rPr>
          <w:rFonts w:eastAsia="Times New Roman" w:cs="Times New Roman"/>
          <w:i/>
          <w:sz w:val="22"/>
          <w:szCs w:val="20"/>
          <w:lang w:eastAsia="zh-CN"/>
          <w14:ligatures w14:val="standardContextual"/>
        </w:rPr>
        <w:t>Eklecta</w:t>
      </w:r>
      <w:r w:rsidRPr="002C25B7">
        <w:rPr>
          <w:rFonts w:eastAsia="Times New Roman" w:cs="Times New Roman"/>
          <w:sz w:val="22"/>
          <w:szCs w:val="20"/>
          <w:lang w:eastAsia="zh-CN"/>
          <w14:ligatures w14:val="standardContextual"/>
        </w:rPr>
        <w:t xml:space="preserve"> or </w:t>
      </w:r>
      <w:r w:rsidRPr="002C25B7">
        <w:rPr>
          <w:rFonts w:eastAsia="Times New Roman" w:cs="Times New Roman"/>
          <w:i/>
          <w:sz w:val="22"/>
          <w:szCs w:val="20"/>
          <w:lang w:eastAsia="zh-CN"/>
          <w14:ligatures w14:val="standardContextual"/>
        </w:rPr>
        <w:t>Kyria</w:t>
      </w:r>
      <w:r w:rsidRPr="002C25B7">
        <w:rPr>
          <w:rFonts w:eastAsia="Times New Roman" w:cs="Times New Roman"/>
          <w:sz w:val="22"/>
          <w:szCs w:val="20"/>
          <w:lang w:eastAsia="zh-CN"/>
          <w14:ligatures w14:val="standardContextual"/>
        </w:rPr>
        <w:t>—the Greek titles for “elect” and “lady” which some see as the woman’s name.</w:t>
      </w:r>
    </w:p>
    <w:p w14:paraId="165AC8A0"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33CF4E2F"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f.</w:t>
      </w:r>
      <w:r w:rsidRPr="002C25B7">
        <w:rPr>
          <w:rFonts w:eastAsia="Times New Roman" w:cs="Times New Roman"/>
          <w:sz w:val="22"/>
          <w:szCs w:val="20"/>
          <w:lang w:eastAsia="zh-CN"/>
          <w14:ligatures w14:val="standardContextual"/>
        </w:rPr>
        <w:tab/>
        <w:t>The lady was known not only by John, but by “all who know the truth” (v. 1), which is more probable if it refers to a community than to a woman.</w:t>
      </w:r>
    </w:p>
    <w:p w14:paraId="32F7336C"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507C819D"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g.</w:t>
      </w:r>
      <w:r w:rsidRPr="002C25B7">
        <w:rPr>
          <w:rFonts w:eastAsia="Times New Roman" w:cs="Times New Roman"/>
          <w:sz w:val="22"/>
          <w:szCs w:val="20"/>
          <w:lang w:eastAsia="zh-CN"/>
          <w14:ligatures w14:val="standardContextual"/>
        </w:rPr>
        <w:tab/>
        <w:t>The subject matter on false teachers matches that of a church more than that of an individual, “although this might have been equally necessary for a prominent private person in the habit of entertaining visitors freely” (Guthrie, 892).</w:t>
      </w:r>
    </w:p>
    <w:p w14:paraId="53853389"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3816DDE5"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h.</w:t>
      </w:r>
      <w:r w:rsidRPr="002C25B7">
        <w:rPr>
          <w:rFonts w:eastAsia="Times New Roman" w:cs="Times New Roman"/>
          <w:sz w:val="22"/>
          <w:szCs w:val="20"/>
          <w:lang w:eastAsia="zh-CN"/>
          <w14:ligatures w14:val="standardContextual"/>
        </w:rPr>
        <w:tab/>
        <w:t>The predominant use of the second person plural (vv. 8, 10, 12) suggests a composite community more than a family.</w:t>
      </w:r>
    </w:p>
    <w:p w14:paraId="604B6CD6"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p>
    <w:p w14:paraId="489B34FE"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i.</w:t>
      </w:r>
      <w:r w:rsidRPr="002C25B7">
        <w:rPr>
          <w:rFonts w:eastAsia="Times New Roman" w:cs="Times New Roman"/>
          <w:sz w:val="22"/>
          <w:szCs w:val="20"/>
          <w:lang w:eastAsia="zh-CN"/>
          <w14:ligatures w14:val="standardContextual"/>
        </w:rPr>
        <w:tab/>
        <w:t>The “new commandment” (v. 5) has more point if applied to a community rather than to the narrower limits of a family circle.</w:t>
      </w:r>
    </w:p>
    <w:p w14:paraId="054CD9A8" w14:textId="77777777" w:rsidR="002C25B7" w:rsidRPr="002C25B7" w:rsidRDefault="002C25B7" w:rsidP="002C25B7">
      <w:pPr>
        <w:tabs>
          <w:tab w:val="left" w:pos="6480"/>
          <w:tab w:val="left" w:pos="8639"/>
        </w:tabs>
        <w:spacing w:after="0" w:line="240" w:lineRule="auto"/>
        <w:ind w:left="1200" w:hanging="360"/>
        <w:jc w:val="both"/>
        <w:rPr>
          <w:rFonts w:eastAsia="Times New Roman" w:cs="Times New Roman"/>
          <w:sz w:val="22"/>
          <w:szCs w:val="20"/>
          <w:lang w:eastAsia="zh-CN"/>
          <w14:ligatures w14:val="standardContextual"/>
        </w:rPr>
      </w:pPr>
    </w:p>
    <w:p w14:paraId="7046AC4A" w14:textId="77777777" w:rsidR="002C25B7" w:rsidRPr="002C25B7" w:rsidRDefault="002C25B7" w:rsidP="002C25B7">
      <w:pPr>
        <w:tabs>
          <w:tab w:val="left" w:pos="6480"/>
          <w:tab w:val="left" w:pos="8639"/>
        </w:tabs>
        <w:spacing w:after="0" w:line="240" w:lineRule="auto"/>
        <w:ind w:left="12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2.</w:t>
      </w:r>
      <w:r w:rsidRPr="002C25B7">
        <w:rPr>
          <w:rFonts w:eastAsia="Times New Roman" w:cs="Times New Roman"/>
          <w:sz w:val="22"/>
          <w:szCs w:val="20"/>
          <w:lang w:eastAsia="zh-CN"/>
          <w14:ligatures w14:val="standardContextual"/>
        </w:rPr>
        <w:tab/>
        <w:t>An anonymous woman and her children are addressed (v. 1), who probably opened their home for church services and housed traveling preachers.  This more literal view depicts a woman in a local church and is probably right for many reasons:</w:t>
      </w:r>
    </w:p>
    <w:p w14:paraId="624C7DCE"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2B832978"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a.</w:t>
      </w:r>
      <w:r w:rsidRPr="002C25B7">
        <w:rPr>
          <w:rFonts w:eastAsia="Times New Roman" w:cs="Times New Roman"/>
          <w:sz w:val="22"/>
          <w:szCs w:val="20"/>
          <w:lang w:eastAsia="zh-CN"/>
          <w14:ligatures w14:val="standardContextual"/>
        </w:rPr>
        <w:tab/>
        <w:t>Her children are mentioned (vv. 1, 4) and the reference to the lady's children is quite intelligible if these were by now grown up.</w:t>
      </w:r>
    </w:p>
    <w:p w14:paraId="61DAAE11"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1D54BB56"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b.</w:t>
      </w:r>
      <w:r w:rsidRPr="002C25B7">
        <w:rPr>
          <w:rFonts w:eastAsia="Times New Roman" w:cs="Times New Roman"/>
          <w:sz w:val="22"/>
          <w:szCs w:val="20"/>
          <w:lang w:eastAsia="zh-CN"/>
          <w14:ligatures w14:val="standardContextual"/>
        </w:rPr>
        <w:tab/>
        <w:t xml:space="preserve">She may have been named </w:t>
      </w:r>
      <w:r w:rsidRPr="002C25B7">
        <w:rPr>
          <w:rFonts w:eastAsia="Times New Roman" w:cs="Times New Roman"/>
          <w:i/>
          <w:sz w:val="22"/>
          <w:szCs w:val="20"/>
          <w:lang w:eastAsia="zh-CN"/>
          <w14:ligatures w14:val="standardContextual"/>
        </w:rPr>
        <w:t>Eklecta</w:t>
      </w:r>
      <w:r w:rsidRPr="002C25B7">
        <w:rPr>
          <w:rFonts w:eastAsia="Times New Roman" w:cs="Times New Roman"/>
          <w:sz w:val="22"/>
          <w:szCs w:val="20"/>
          <w:lang w:eastAsia="zh-CN"/>
          <w14:ligatures w14:val="standardContextual"/>
        </w:rPr>
        <w:t xml:space="preserve"> (“elect”) or more likely </w:t>
      </w:r>
      <w:r w:rsidRPr="002C25B7">
        <w:rPr>
          <w:rFonts w:eastAsia="Times New Roman" w:cs="Times New Roman"/>
          <w:i/>
          <w:sz w:val="22"/>
          <w:szCs w:val="20"/>
          <w:lang w:eastAsia="zh-CN"/>
          <w14:ligatures w14:val="standardContextual"/>
        </w:rPr>
        <w:t>Kyria</w:t>
      </w:r>
      <w:r w:rsidRPr="002C25B7">
        <w:rPr>
          <w:rFonts w:eastAsia="Times New Roman" w:cs="Times New Roman"/>
          <w:sz w:val="22"/>
          <w:szCs w:val="20"/>
          <w:lang w:eastAsia="zh-CN"/>
          <w14:ligatures w14:val="standardContextual"/>
        </w:rPr>
        <w:t xml:space="preserve"> (“lady,” a popular proper name for Christian women [although only in later times]; cf. Barnes, 1501) as the Syriac and Arabic versions translate it as a proper name</w:t>
      </w:r>
    </w:p>
    <w:p w14:paraId="56A3A111"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5E66E64F"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c.</w:t>
      </w:r>
      <w:r w:rsidRPr="002C25B7">
        <w:rPr>
          <w:rFonts w:eastAsia="Times New Roman" w:cs="Times New Roman"/>
          <w:sz w:val="22"/>
          <w:szCs w:val="20"/>
          <w:lang w:eastAsia="zh-CN"/>
          <w14:ligatures w14:val="standardContextual"/>
        </w:rPr>
        <w:tab/>
        <w:t>Possible grammatical constructions include “the Elect Lady,” “an Elect Lady,” “Eklecta the Lady,” “The elect Kyria,” and “Eklecta Kyria.”</w:t>
      </w:r>
    </w:p>
    <w:p w14:paraId="2C9E5C70"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524CF234"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d.</w:t>
      </w:r>
      <w:r w:rsidRPr="002C25B7">
        <w:rPr>
          <w:rFonts w:eastAsia="Times New Roman" w:cs="Times New Roman"/>
          <w:sz w:val="22"/>
          <w:szCs w:val="20"/>
          <w:lang w:eastAsia="zh-CN"/>
          <w14:ligatures w14:val="standardContextual"/>
        </w:rPr>
        <w:tab/>
        <w:t>This better distinguishes between the woman herself and her children (physically or spiritually).  If the “lady” is the church, then who are the “children”?</w:t>
      </w:r>
    </w:p>
    <w:p w14:paraId="6CF49399"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7DCF4532"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e.</w:t>
      </w:r>
      <w:r w:rsidRPr="002C25B7">
        <w:rPr>
          <w:rFonts w:eastAsia="Times New Roman" w:cs="Times New Roman"/>
          <w:sz w:val="22"/>
          <w:szCs w:val="20"/>
          <w:lang w:eastAsia="zh-CN"/>
          <w14:ligatures w14:val="standardContextual"/>
        </w:rPr>
        <w:tab/>
        <w:t>If the “lady” refers to the leader of the church then it would be odd to refer to the leader of a church by a feminine title.</w:t>
      </w:r>
    </w:p>
    <w:p w14:paraId="139E8FAB"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44FA5A61"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f.</w:t>
      </w:r>
      <w:r w:rsidRPr="002C25B7">
        <w:rPr>
          <w:rFonts w:eastAsia="Times New Roman" w:cs="Times New Roman"/>
          <w:sz w:val="22"/>
          <w:szCs w:val="20"/>
          <w:lang w:eastAsia="zh-CN"/>
          <w14:ligatures w14:val="standardContextual"/>
        </w:rPr>
        <w:tab/>
        <w:t>The NT pattern for addressing churches is to refer to them by name.</w:t>
      </w:r>
    </w:p>
    <w:p w14:paraId="536A0B1C"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26392324"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g.</w:t>
      </w:r>
      <w:r w:rsidRPr="002C25B7">
        <w:rPr>
          <w:rFonts w:eastAsia="Times New Roman" w:cs="Times New Roman"/>
          <w:sz w:val="22"/>
          <w:szCs w:val="20"/>
          <w:lang w:eastAsia="zh-CN"/>
          <w14:ligatures w14:val="standardContextual"/>
        </w:rPr>
        <w:tab/>
        <w:t>The woman's name may have been kept secret to protect her from persecution.</w:t>
      </w:r>
    </w:p>
    <w:p w14:paraId="7905DA1E"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708D9A05"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h.</w:t>
      </w:r>
      <w:r w:rsidRPr="002C25B7">
        <w:rPr>
          <w:rFonts w:eastAsia="Times New Roman" w:cs="Times New Roman"/>
          <w:sz w:val="22"/>
          <w:szCs w:val="20"/>
          <w:lang w:eastAsia="zh-CN"/>
          <w14:ligatures w14:val="standardContextual"/>
        </w:rPr>
        <w:tab/>
        <w:t>It’s best to follow the literal sense unless it doesn’t make sense (it does here).</w:t>
      </w:r>
    </w:p>
    <w:p w14:paraId="035AAC07"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488645E9"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i.</w:t>
      </w:r>
      <w:r w:rsidRPr="002C25B7">
        <w:rPr>
          <w:rFonts w:eastAsia="Times New Roman" w:cs="Times New Roman"/>
          <w:sz w:val="22"/>
          <w:szCs w:val="20"/>
          <w:lang w:eastAsia="zh-CN"/>
          <w14:ligatures w14:val="standardContextual"/>
        </w:rPr>
        <w:tab/>
        <w:t>The woman's nephews and nieces (v. 13) make good sense taken literally.</w:t>
      </w:r>
    </w:p>
    <w:p w14:paraId="6234CC6A"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18"/>
          <w:szCs w:val="20"/>
          <w:lang w:eastAsia="zh-CN"/>
          <w14:ligatures w14:val="standardContextual"/>
        </w:rPr>
      </w:pPr>
    </w:p>
    <w:p w14:paraId="1E92F75F" w14:textId="77777777" w:rsidR="002C25B7" w:rsidRPr="002C25B7" w:rsidRDefault="002C25B7" w:rsidP="002C25B7">
      <w:pPr>
        <w:tabs>
          <w:tab w:val="left" w:pos="6480"/>
          <w:tab w:val="left" w:pos="8639"/>
        </w:tabs>
        <w:spacing w:after="0" w:line="240" w:lineRule="auto"/>
        <w:ind w:left="158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j.</w:t>
      </w:r>
      <w:r w:rsidRPr="002C25B7">
        <w:rPr>
          <w:rFonts w:eastAsia="Times New Roman" w:cs="Times New Roman"/>
          <w:sz w:val="22"/>
          <w:szCs w:val="20"/>
          <w:lang w:eastAsia="zh-CN"/>
          <w14:ligatures w14:val="standardContextual"/>
        </w:rPr>
        <w:tab/>
        <w:t>Adopting the literal meaning better accounts for the reluctance of some of the early Christians to use this epistle.  “A private letter written to a lady would not seem of sufficient importance to receive canonical status” (Guthrie, 893).</w:t>
      </w:r>
    </w:p>
    <w:p w14:paraId="0728AA77"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p>
    <w:p w14:paraId="3E205E7D"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C.</w:t>
      </w:r>
      <w:r w:rsidRPr="002C25B7">
        <w:rPr>
          <w:rFonts w:eastAsia="Times New Roman" w:cs="Times New Roman"/>
          <w:sz w:val="22"/>
          <w:szCs w:val="20"/>
          <w:lang w:eastAsia="zh-CN"/>
          <w14:ligatures w14:val="standardContextual"/>
        </w:rPr>
        <w:tab/>
      </w:r>
      <w:r w:rsidRPr="002C25B7">
        <w:rPr>
          <w:rFonts w:eastAsia="Times New Roman" w:cs="Times New Roman"/>
          <w:sz w:val="22"/>
          <w:szCs w:val="20"/>
          <w:u w:val="single"/>
          <w:lang w:eastAsia="zh-CN"/>
          <w14:ligatures w14:val="standardContextual"/>
        </w:rPr>
        <w:t>Occasion</w:t>
      </w:r>
      <w:r w:rsidRPr="002C25B7">
        <w:rPr>
          <w:rFonts w:eastAsia="Times New Roman" w:cs="Times New Roman"/>
          <w:sz w:val="22"/>
          <w:szCs w:val="20"/>
          <w:lang w:eastAsia="zh-CN"/>
          <w14:ligatures w14:val="standardContextual"/>
        </w:rPr>
        <w:t xml:space="preserve">: Before the New Testament writings were completed and circulated among the early believers, the churches had to rely upon traveling preachers and teachers for truth.  Since inns were unsafe and few in number, these teachers stayed with Christians.  A question with which many </w:t>
      </w:r>
      <w:r w:rsidRPr="002C25B7">
        <w:rPr>
          <w:rFonts w:eastAsia="Times New Roman" w:cs="Times New Roman"/>
          <w:sz w:val="22"/>
          <w:szCs w:val="20"/>
          <w:lang w:eastAsia="zh-CN"/>
          <w14:ligatures w14:val="standardContextual"/>
        </w:rPr>
        <w:lastRenderedPageBreak/>
        <w:t xml:space="preserve">struggled was, “How could believers know </w:t>
      </w:r>
      <w:r w:rsidRPr="002C25B7">
        <w:rPr>
          <w:rFonts w:eastAsia="Times New Roman" w:cs="Times New Roman"/>
          <w:i/>
          <w:sz w:val="22"/>
          <w:szCs w:val="20"/>
          <w:lang w:eastAsia="zh-CN"/>
          <w14:ligatures w14:val="standardContextual"/>
        </w:rPr>
        <w:t>which</w:t>
      </w:r>
      <w:r w:rsidRPr="002C25B7">
        <w:rPr>
          <w:rFonts w:eastAsia="Times New Roman" w:cs="Times New Roman"/>
          <w:sz w:val="22"/>
          <w:szCs w:val="20"/>
          <w:lang w:eastAsia="zh-CN"/>
          <w14:ligatures w14:val="standardContextual"/>
        </w:rPr>
        <w:t xml:space="preserve"> teachers to allow into their homes?”  John answers this question in this epistle where he pointedly commands a hospitable woman to “put limits on her love” by refusing to house false teachers or to encourage them in any way.</w:t>
      </w:r>
    </w:p>
    <w:p w14:paraId="7AD5B148" w14:textId="77777777" w:rsidR="002C25B7" w:rsidRPr="002C25B7" w:rsidRDefault="002C25B7" w:rsidP="002C25B7">
      <w:pPr>
        <w:spacing w:after="0" w:line="240" w:lineRule="auto"/>
        <w:ind w:left="440" w:hanging="440"/>
        <w:jc w:val="both"/>
        <w:rPr>
          <w:rFonts w:eastAsia="Times New Roman" w:cs="Times New Roman"/>
          <w:b/>
          <w:sz w:val="22"/>
          <w:szCs w:val="20"/>
          <w:lang w:eastAsia="zh-CN"/>
          <w14:ligatures w14:val="standardContextual"/>
        </w:rPr>
      </w:pPr>
    </w:p>
    <w:p w14:paraId="72FF091F" w14:textId="77777777" w:rsidR="002C25B7" w:rsidRPr="002C25B7" w:rsidRDefault="002C25B7" w:rsidP="002C25B7">
      <w:pPr>
        <w:spacing w:after="0" w:line="240" w:lineRule="auto"/>
        <w:ind w:left="440" w:hanging="440"/>
        <w:jc w:val="both"/>
        <w:rPr>
          <w:rFonts w:eastAsia="Times New Roman" w:cs="Times New Roman"/>
          <w:b/>
          <w:sz w:val="22"/>
          <w:szCs w:val="20"/>
          <w:lang w:eastAsia="zh-CN"/>
          <w14:ligatures w14:val="standardContextual"/>
        </w:rPr>
      </w:pPr>
    </w:p>
    <w:p w14:paraId="3D0DCEBE" w14:textId="77777777" w:rsidR="002C25B7" w:rsidRPr="002C25B7" w:rsidRDefault="002C25B7" w:rsidP="002C25B7">
      <w:pPr>
        <w:spacing w:after="0" w:line="240" w:lineRule="auto"/>
        <w:ind w:left="440" w:hanging="440"/>
        <w:jc w:val="both"/>
        <w:rPr>
          <w:rFonts w:eastAsia="Times New Roman" w:cs="Times New Roman"/>
          <w:b/>
          <w:sz w:val="22"/>
          <w:szCs w:val="20"/>
          <w:lang w:eastAsia="zh-CN"/>
          <w14:ligatures w14:val="standardContextual"/>
        </w:rPr>
      </w:pPr>
      <w:r w:rsidRPr="002C25B7">
        <w:rPr>
          <w:rFonts w:eastAsia="Times New Roman" w:cs="Times New Roman"/>
          <w:b/>
          <w:sz w:val="22"/>
          <w:szCs w:val="20"/>
          <w:lang w:eastAsia="zh-CN"/>
          <w14:ligatures w14:val="standardContextual"/>
        </w:rPr>
        <w:t>IV.</w:t>
      </w:r>
      <w:r w:rsidRPr="002C25B7">
        <w:rPr>
          <w:rFonts w:eastAsia="Times New Roman" w:cs="Times New Roman"/>
          <w:b/>
          <w:sz w:val="22"/>
          <w:szCs w:val="20"/>
          <w:lang w:eastAsia="zh-CN"/>
          <w14:ligatures w14:val="standardContextual"/>
        </w:rPr>
        <w:tab/>
        <w:t>Characteristics</w:t>
      </w:r>
    </w:p>
    <w:p w14:paraId="55C118D4"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p>
    <w:p w14:paraId="6BE253A1"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A.</w:t>
      </w:r>
      <w:r w:rsidRPr="002C25B7">
        <w:rPr>
          <w:rFonts w:eastAsia="Times New Roman" w:cs="Times New Roman"/>
          <w:sz w:val="22"/>
          <w:szCs w:val="20"/>
          <w:lang w:eastAsia="zh-CN"/>
          <w14:ligatures w14:val="standardContextual"/>
        </w:rPr>
        <w:tab/>
        <w:t>This letter is the second shortest book in the Bible (3 John is slightly shorter).</w:t>
      </w:r>
    </w:p>
    <w:p w14:paraId="64AF46CA"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p>
    <w:p w14:paraId="333BA49A"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B.</w:t>
      </w:r>
      <w:r w:rsidRPr="002C25B7">
        <w:rPr>
          <w:rFonts w:eastAsia="Times New Roman" w:cs="Times New Roman"/>
          <w:sz w:val="22"/>
          <w:szCs w:val="20"/>
          <w:lang w:eastAsia="zh-CN"/>
          <w14:ligatures w14:val="standardContextual"/>
        </w:rPr>
        <w:tab/>
        <w:t>This is the only NT letter addressed to a woman.</w:t>
      </w:r>
    </w:p>
    <w:p w14:paraId="12266D08"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p>
    <w:p w14:paraId="67319183" w14:textId="77777777" w:rsidR="002C25B7" w:rsidRPr="002C25B7" w:rsidRDefault="002C25B7" w:rsidP="002C25B7">
      <w:pPr>
        <w:spacing w:after="0" w:line="240" w:lineRule="auto"/>
        <w:ind w:left="800" w:hanging="360"/>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C.</w:t>
      </w:r>
      <w:r w:rsidRPr="002C25B7">
        <w:rPr>
          <w:rFonts w:eastAsia="Times New Roman" w:cs="Times New Roman"/>
          <w:sz w:val="22"/>
          <w:szCs w:val="20"/>
          <w:lang w:eastAsia="zh-CN"/>
          <w14:ligatures w14:val="standardContextual"/>
        </w:rPr>
        <w:tab/>
        <w:t xml:space="preserve">Verse 10 is the most controversial part of this letter.  The issue is whether false teachers should be allowed to: (1) stay in believer's homes, (2) enter their homes, or (3) neither.  The third view is the normal interpretation so that believers are not involved in promoting false teaching even in the slightest sense.   </w:t>
      </w:r>
    </w:p>
    <w:p w14:paraId="73A844F9" w14:textId="77777777" w:rsidR="002C25B7" w:rsidRPr="002C25B7" w:rsidRDefault="002C25B7" w:rsidP="002C25B7">
      <w:pPr>
        <w:tabs>
          <w:tab w:val="left" w:pos="360"/>
        </w:tabs>
        <w:spacing w:after="0" w:line="240" w:lineRule="auto"/>
        <w:ind w:left="360" w:hanging="360"/>
        <w:jc w:val="both"/>
        <w:rPr>
          <w:rFonts w:eastAsia="Times New Roman" w:cs="Times New Roman"/>
          <w:b/>
          <w:sz w:val="22"/>
          <w:szCs w:val="20"/>
          <w:lang w:eastAsia="zh-CN"/>
          <w14:ligatures w14:val="standardContextual"/>
        </w:rPr>
      </w:pPr>
    </w:p>
    <w:p w14:paraId="196B045D" w14:textId="77777777" w:rsidR="002C25B7" w:rsidRPr="002C25B7" w:rsidRDefault="002C25B7" w:rsidP="002C25B7">
      <w:pPr>
        <w:spacing w:after="0" w:line="240" w:lineRule="auto"/>
        <w:jc w:val="both"/>
        <w:rPr>
          <w:rFonts w:eastAsia="Times New Roman" w:cs="Times New Roman"/>
          <w:b/>
          <w:sz w:val="34"/>
          <w:szCs w:val="20"/>
          <w:lang w:eastAsia="zh-CN"/>
          <w14:ligatures w14:val="standardContextual"/>
        </w:rPr>
      </w:pPr>
    </w:p>
    <w:p w14:paraId="399319A9" w14:textId="77777777" w:rsidR="002C25B7" w:rsidRPr="002C25B7" w:rsidRDefault="002C25B7" w:rsidP="002C25B7">
      <w:pPr>
        <w:tabs>
          <w:tab w:val="left" w:pos="720"/>
        </w:tabs>
        <w:spacing w:after="0" w:line="240" w:lineRule="auto"/>
        <w:ind w:left="720" w:hanging="720"/>
        <w:jc w:val="center"/>
        <w:rPr>
          <w:rFonts w:eastAsia="Times New Roman" w:cs="Times New Roman"/>
          <w:b/>
          <w:sz w:val="34"/>
          <w:szCs w:val="20"/>
          <w:lang w:eastAsia="zh-CN"/>
          <w14:ligatures w14:val="standardContextual"/>
        </w:rPr>
      </w:pPr>
      <w:r w:rsidRPr="002C25B7">
        <w:rPr>
          <w:rFonts w:eastAsia="Times New Roman" w:cs="Times New Roman"/>
          <w:b/>
          <w:sz w:val="34"/>
          <w:szCs w:val="20"/>
          <w:lang w:eastAsia="zh-CN"/>
          <w14:ligatures w14:val="standardContextual"/>
        </w:rPr>
        <w:t>Argument</w:t>
      </w:r>
    </w:p>
    <w:p w14:paraId="5B4C32DF" w14:textId="77777777" w:rsidR="002C25B7" w:rsidRPr="002C25B7" w:rsidRDefault="002C25B7" w:rsidP="002C25B7">
      <w:pPr>
        <w:spacing w:after="0" w:line="240" w:lineRule="auto"/>
        <w:ind w:firstLine="360"/>
        <w:jc w:val="both"/>
        <w:rPr>
          <w:rFonts w:eastAsia="Times New Roman" w:cs="Times New Roman"/>
          <w:sz w:val="22"/>
          <w:szCs w:val="20"/>
          <w:lang w:eastAsia="zh-CN"/>
          <w14:ligatures w14:val="standardContextual"/>
        </w:rPr>
      </w:pPr>
    </w:p>
    <w:p w14:paraId="154883FC" w14:textId="77777777" w:rsidR="002C25B7" w:rsidRPr="002C25B7" w:rsidRDefault="002C25B7" w:rsidP="002C25B7">
      <w:pPr>
        <w:spacing w:after="0" w:line="240" w:lineRule="auto"/>
        <w:jc w:val="both"/>
        <w:rPr>
          <w:rFonts w:eastAsia="Times New Roman" w:cs="Times New Roman"/>
          <w:sz w:val="22"/>
          <w:szCs w:val="20"/>
          <w:lang w:eastAsia="zh-CN"/>
          <w14:ligatures w14:val="standardContextual"/>
        </w:rPr>
      </w:pPr>
      <w:r w:rsidRPr="002C25B7">
        <w:rPr>
          <w:rFonts w:eastAsia="Times New Roman" w:cs="Times New Roman"/>
          <w:sz w:val="22"/>
          <w:szCs w:val="20"/>
          <w:lang w:eastAsia="zh-CN"/>
          <w14:ligatures w14:val="standardContextual"/>
        </w:rPr>
        <w:t>John’s second epistle warns a woman zealous in hospitality against providing lodging to false teachers so she wouldn't help spread their destructive doctrines.  His greeting balances truth and love to illustrate this point (vv. 1-3), followed by a commendation of the woman for her love (v. 4) balanced with the importance of truth (vv. 5-6).  Next follows the main teaching of the letter that warns her to show her love with discerning limits by refusing hospitality to false teachers (vv. 7-11).  A conclusion follows (vv. 12-13). The basic format is to support the truth (vv. 1-6), implying continued aid to true teachers, followed by warning against supporting false teachers (vv. 7-13).</w:t>
      </w:r>
    </w:p>
    <w:p w14:paraId="19FC0E66"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75C12D34"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0EF00F0B"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2A7DC2E2"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35AA202F"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5AA17ADF"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7FF3A801"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41813D40"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1617A914"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24BE1C2A"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2C4B3E11"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5D98DE9A"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4CA09E46"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48E4C596"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0B7CE363"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512C02EA"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20789C75"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4E16F8FD"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625ADC7F"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52C9E521"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2667F988"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7DDCA860"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15346024"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155902E6" w14:textId="77777777" w:rsidR="002C25B7" w:rsidRPr="002C25B7" w:rsidRDefault="002C25B7" w:rsidP="002C25B7">
      <w:pPr>
        <w:spacing w:after="0" w:line="240" w:lineRule="auto"/>
        <w:rPr>
          <w:rFonts w:eastAsia="Times New Roman" w:cs="Times New Roman"/>
          <w:sz w:val="22"/>
          <w:szCs w:val="20"/>
          <w:lang w:eastAsia="zh-CN"/>
          <w14:ligatures w14:val="standardContextual"/>
        </w:rPr>
      </w:pPr>
    </w:p>
    <w:p w14:paraId="12D0DF6A" w14:textId="77777777" w:rsidR="002C25B7" w:rsidRPr="002C25B7" w:rsidRDefault="002C25B7" w:rsidP="002C25B7">
      <w:pPr>
        <w:spacing w:after="0" w:line="240" w:lineRule="auto"/>
        <w:ind w:left="20" w:right="-161" w:hanging="20"/>
        <w:jc w:val="center"/>
        <w:rPr>
          <w:rFonts w:eastAsia="Times" w:cs="Times New Roman"/>
          <w:bCs/>
          <w:sz w:val="36"/>
          <w:szCs w:val="36"/>
          <w14:ligatures w14:val="standardContextual"/>
        </w:rPr>
      </w:pPr>
      <w:r w:rsidRPr="002C25B7">
        <w:rPr>
          <w:rFonts w:eastAsia="Times" w:cs="Times New Roman"/>
          <w:bCs/>
          <w:sz w:val="36"/>
          <w:szCs w:val="36"/>
          <w14:ligatures w14:val="standardContextual"/>
        </w:rPr>
        <w:lastRenderedPageBreak/>
        <w:t>3 John</w:t>
      </w:r>
    </w:p>
    <w:p w14:paraId="72179F46" w14:textId="77777777" w:rsidR="002C25B7" w:rsidRPr="002C25B7" w:rsidRDefault="002C25B7" w:rsidP="002C25B7">
      <w:pPr>
        <w:spacing w:after="0" w:line="240" w:lineRule="auto"/>
        <w:ind w:left="20" w:right="-161" w:hanging="20"/>
        <w:jc w:val="center"/>
        <w:rPr>
          <w:rFonts w:eastAsia="Times" w:cs="Times New Roman"/>
          <w:b/>
          <w:sz w:val="22"/>
          <w:szCs w:val="20"/>
          <w14:ligatures w14:val="standardContextual"/>
        </w:rPr>
      </w:pPr>
    </w:p>
    <w:tbl>
      <w:tblPr>
        <w:tblW w:w="0" w:type="auto"/>
        <w:tblLayout w:type="fixed"/>
        <w:tblCellMar>
          <w:left w:w="80" w:type="dxa"/>
          <w:right w:w="80" w:type="dxa"/>
        </w:tblCellMar>
        <w:tblLook w:val="0000" w:firstRow="0" w:lastRow="0" w:firstColumn="0" w:lastColumn="0" w:noHBand="0" w:noVBand="0"/>
      </w:tblPr>
      <w:tblGrid>
        <w:gridCol w:w="920"/>
        <w:gridCol w:w="960"/>
        <w:gridCol w:w="1360"/>
        <w:gridCol w:w="1120"/>
        <w:gridCol w:w="1200"/>
        <w:gridCol w:w="920"/>
        <w:gridCol w:w="1040"/>
        <w:gridCol w:w="1060"/>
        <w:gridCol w:w="1120"/>
      </w:tblGrid>
      <w:tr w:rsidR="002C25B7" w:rsidRPr="002C25B7" w14:paraId="0AF91736" w14:textId="77777777" w:rsidTr="00ED6680">
        <w:tc>
          <w:tcPr>
            <w:tcW w:w="9700" w:type="dxa"/>
            <w:gridSpan w:val="9"/>
            <w:tcBorders>
              <w:top w:val="single" w:sz="6" w:space="0" w:color="auto"/>
              <w:left w:val="single" w:sz="6" w:space="0" w:color="auto"/>
              <w:bottom w:val="single" w:sz="6" w:space="0" w:color="auto"/>
              <w:right w:val="single" w:sz="6" w:space="0" w:color="auto"/>
            </w:tcBorders>
            <w:shd w:val="clear" w:color="auto" w:fill="auto"/>
          </w:tcPr>
          <w:p w14:paraId="0F46425C" w14:textId="77777777" w:rsidR="002C25B7" w:rsidRPr="002C25B7" w:rsidRDefault="002C25B7" w:rsidP="002C25B7">
            <w:pPr>
              <w:spacing w:after="0" w:line="240" w:lineRule="auto"/>
              <w:ind w:right="-161"/>
              <w:jc w:val="center"/>
              <w:rPr>
                <w:rFonts w:eastAsia="Times" w:cs="Times New Roman"/>
                <w:b/>
                <w:szCs w:val="20"/>
                <w14:ligatures w14:val="standardContextual"/>
              </w:rPr>
            </w:pPr>
          </w:p>
          <w:p w14:paraId="156C75B4" w14:textId="77777777" w:rsidR="002C25B7" w:rsidRPr="002C25B7" w:rsidRDefault="002C25B7" w:rsidP="002C25B7">
            <w:pPr>
              <w:spacing w:after="0" w:line="240" w:lineRule="auto"/>
              <w:ind w:right="-161"/>
              <w:jc w:val="center"/>
              <w:rPr>
                <w:rFonts w:eastAsia="Times" w:cs="Times New Roman"/>
                <w:bCs/>
                <w:sz w:val="36"/>
                <w:szCs w:val="24"/>
                <w14:ligatures w14:val="standardContextual"/>
              </w:rPr>
            </w:pPr>
            <w:r w:rsidRPr="002C25B7">
              <w:rPr>
                <w:rFonts w:eastAsia="Times" w:cs="Times New Roman"/>
                <w:bCs/>
                <w:sz w:val="36"/>
                <w:szCs w:val="24"/>
                <w14:ligatures w14:val="standardContextual"/>
              </w:rPr>
              <w:t>Support Missionaries</w:t>
            </w:r>
          </w:p>
          <w:p w14:paraId="7CEC294B" w14:textId="77777777" w:rsidR="002C25B7" w:rsidRPr="002C25B7" w:rsidRDefault="002C25B7" w:rsidP="002C25B7">
            <w:pPr>
              <w:spacing w:after="0" w:line="240" w:lineRule="auto"/>
              <w:ind w:right="-161"/>
              <w:jc w:val="center"/>
              <w:rPr>
                <w:rFonts w:eastAsia="Times" w:cs="Times New Roman"/>
                <w:b/>
                <w:szCs w:val="20"/>
                <w14:ligatures w14:val="standardContextual"/>
              </w:rPr>
            </w:pPr>
          </w:p>
        </w:tc>
      </w:tr>
      <w:tr w:rsidR="002C25B7" w:rsidRPr="002C25B7" w14:paraId="7BFF1E66"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10FC3AED"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376D5470"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1-8 </w:t>
            </w:r>
          </w:p>
        </w:tc>
        <w:tc>
          <w:tcPr>
            <w:tcW w:w="3240" w:type="dxa"/>
            <w:gridSpan w:val="3"/>
            <w:tcBorders>
              <w:top w:val="single" w:sz="6" w:space="0" w:color="auto"/>
              <w:left w:val="single" w:sz="6" w:space="0" w:color="auto"/>
              <w:bottom w:val="single" w:sz="6" w:space="0" w:color="auto"/>
              <w:right w:val="single" w:sz="6" w:space="0" w:color="auto"/>
            </w:tcBorders>
          </w:tcPr>
          <w:p w14:paraId="784D2B52"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4383D270"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9-11 </w:t>
            </w:r>
          </w:p>
        </w:tc>
        <w:tc>
          <w:tcPr>
            <w:tcW w:w="3220" w:type="dxa"/>
            <w:gridSpan w:val="3"/>
            <w:tcBorders>
              <w:top w:val="single" w:sz="6" w:space="0" w:color="auto"/>
              <w:left w:val="single" w:sz="6" w:space="0" w:color="auto"/>
              <w:bottom w:val="single" w:sz="6" w:space="0" w:color="auto"/>
              <w:right w:val="single" w:sz="6" w:space="0" w:color="auto"/>
            </w:tcBorders>
          </w:tcPr>
          <w:p w14:paraId="332CF106"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5E2740F4"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12-14</w:t>
            </w:r>
          </w:p>
          <w:p w14:paraId="22F3BF50" w14:textId="77777777" w:rsidR="002C25B7" w:rsidRPr="002C25B7" w:rsidRDefault="002C25B7" w:rsidP="002C25B7">
            <w:pPr>
              <w:spacing w:after="0" w:line="240" w:lineRule="auto"/>
              <w:ind w:right="-161"/>
              <w:jc w:val="center"/>
              <w:rPr>
                <w:rFonts w:eastAsia="Times" w:cs="Times New Roman"/>
                <w:b/>
                <w:szCs w:val="21"/>
                <w14:ligatures w14:val="standardContextual"/>
              </w:rPr>
            </w:pPr>
          </w:p>
        </w:tc>
      </w:tr>
      <w:tr w:rsidR="002C25B7" w:rsidRPr="002C25B7" w14:paraId="6DEBB741"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053E340E"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3E5FC072"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Gaius </w:t>
            </w:r>
          </w:p>
        </w:tc>
        <w:tc>
          <w:tcPr>
            <w:tcW w:w="3240" w:type="dxa"/>
            <w:gridSpan w:val="3"/>
            <w:tcBorders>
              <w:top w:val="single" w:sz="6" w:space="0" w:color="auto"/>
              <w:left w:val="single" w:sz="6" w:space="0" w:color="auto"/>
              <w:bottom w:val="single" w:sz="6" w:space="0" w:color="auto"/>
              <w:right w:val="single" w:sz="6" w:space="0" w:color="auto"/>
            </w:tcBorders>
          </w:tcPr>
          <w:p w14:paraId="7A66BA90"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52102EC2"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Diotrephes </w:t>
            </w:r>
          </w:p>
        </w:tc>
        <w:tc>
          <w:tcPr>
            <w:tcW w:w="3220" w:type="dxa"/>
            <w:gridSpan w:val="3"/>
            <w:tcBorders>
              <w:top w:val="single" w:sz="6" w:space="0" w:color="auto"/>
              <w:left w:val="single" w:sz="6" w:space="0" w:color="auto"/>
              <w:bottom w:val="single" w:sz="6" w:space="0" w:color="auto"/>
              <w:right w:val="single" w:sz="6" w:space="0" w:color="auto"/>
            </w:tcBorders>
          </w:tcPr>
          <w:p w14:paraId="51DE9979"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63B29E5B"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Demetrius </w:t>
            </w:r>
          </w:p>
          <w:p w14:paraId="5671FC5F" w14:textId="77777777" w:rsidR="002C25B7" w:rsidRPr="002C25B7" w:rsidRDefault="002C25B7" w:rsidP="002C25B7">
            <w:pPr>
              <w:spacing w:after="0" w:line="240" w:lineRule="auto"/>
              <w:ind w:right="-161"/>
              <w:jc w:val="center"/>
              <w:rPr>
                <w:rFonts w:eastAsia="Times" w:cs="Times New Roman"/>
                <w:b/>
                <w:szCs w:val="21"/>
                <w14:ligatures w14:val="standardContextual"/>
              </w:rPr>
            </w:pPr>
          </w:p>
        </w:tc>
      </w:tr>
      <w:tr w:rsidR="002C25B7" w:rsidRPr="002C25B7" w14:paraId="3FD500C6"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06E2244A"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2C96DF1C"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Commended</w:t>
            </w:r>
          </w:p>
        </w:tc>
        <w:tc>
          <w:tcPr>
            <w:tcW w:w="3240" w:type="dxa"/>
            <w:gridSpan w:val="3"/>
            <w:tcBorders>
              <w:top w:val="single" w:sz="6" w:space="0" w:color="auto"/>
              <w:left w:val="single" w:sz="6" w:space="0" w:color="auto"/>
              <w:bottom w:val="single" w:sz="6" w:space="0" w:color="auto"/>
              <w:right w:val="single" w:sz="6" w:space="0" w:color="auto"/>
            </w:tcBorders>
          </w:tcPr>
          <w:p w14:paraId="32F9FFCD"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3BD73204"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Condemned </w:t>
            </w:r>
          </w:p>
        </w:tc>
        <w:tc>
          <w:tcPr>
            <w:tcW w:w="3220" w:type="dxa"/>
            <w:gridSpan w:val="3"/>
            <w:tcBorders>
              <w:top w:val="single" w:sz="6" w:space="0" w:color="auto"/>
              <w:left w:val="single" w:sz="6" w:space="0" w:color="auto"/>
              <w:bottom w:val="single" w:sz="6" w:space="0" w:color="auto"/>
              <w:right w:val="single" w:sz="6" w:space="0" w:color="auto"/>
            </w:tcBorders>
          </w:tcPr>
          <w:p w14:paraId="49A6956D"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16BF4580"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Recommended </w:t>
            </w:r>
          </w:p>
          <w:p w14:paraId="42D9FD3E" w14:textId="77777777" w:rsidR="002C25B7" w:rsidRPr="002C25B7" w:rsidRDefault="002C25B7" w:rsidP="002C25B7">
            <w:pPr>
              <w:spacing w:after="0" w:line="240" w:lineRule="auto"/>
              <w:ind w:right="-161"/>
              <w:jc w:val="center"/>
              <w:rPr>
                <w:rFonts w:eastAsia="Times" w:cs="Times New Roman"/>
                <w:b/>
                <w:szCs w:val="21"/>
                <w14:ligatures w14:val="standardContextual"/>
              </w:rPr>
            </w:pPr>
          </w:p>
        </w:tc>
      </w:tr>
      <w:tr w:rsidR="002C25B7" w:rsidRPr="002C25B7" w14:paraId="507E5EEC" w14:textId="77777777" w:rsidTr="00ED6680">
        <w:tc>
          <w:tcPr>
            <w:tcW w:w="3240" w:type="dxa"/>
            <w:gridSpan w:val="3"/>
            <w:tcBorders>
              <w:top w:val="single" w:sz="6" w:space="0" w:color="auto"/>
              <w:left w:val="single" w:sz="6" w:space="0" w:color="auto"/>
              <w:bottom w:val="single" w:sz="6" w:space="0" w:color="auto"/>
              <w:right w:val="single" w:sz="6" w:space="0" w:color="auto"/>
            </w:tcBorders>
          </w:tcPr>
          <w:p w14:paraId="698B902E"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2A273643"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Supported</w:t>
            </w:r>
          </w:p>
          <w:p w14:paraId="3D59845A"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Missionaries</w:t>
            </w:r>
          </w:p>
          <w:p w14:paraId="2E374CA2" w14:textId="77777777" w:rsidR="002C25B7" w:rsidRPr="002C25B7" w:rsidRDefault="002C25B7" w:rsidP="002C25B7">
            <w:pPr>
              <w:spacing w:after="0" w:line="240" w:lineRule="auto"/>
              <w:ind w:right="-161"/>
              <w:jc w:val="center"/>
              <w:rPr>
                <w:rFonts w:eastAsia="Times" w:cs="Times New Roman"/>
                <w:b/>
                <w:szCs w:val="21"/>
                <w14:ligatures w14:val="standardContextual"/>
              </w:rPr>
            </w:pPr>
          </w:p>
        </w:tc>
        <w:tc>
          <w:tcPr>
            <w:tcW w:w="3240" w:type="dxa"/>
            <w:gridSpan w:val="3"/>
            <w:tcBorders>
              <w:top w:val="single" w:sz="6" w:space="0" w:color="auto"/>
              <w:left w:val="single" w:sz="6" w:space="0" w:color="auto"/>
              <w:bottom w:val="single" w:sz="6" w:space="0" w:color="auto"/>
              <w:right w:val="single" w:sz="6" w:space="0" w:color="auto"/>
            </w:tcBorders>
          </w:tcPr>
          <w:p w14:paraId="1A83B7D3"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4A2FCC61"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Opposed</w:t>
            </w:r>
          </w:p>
          <w:p w14:paraId="26C07DF5"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Missionaries </w:t>
            </w:r>
          </w:p>
        </w:tc>
        <w:tc>
          <w:tcPr>
            <w:tcW w:w="3220" w:type="dxa"/>
            <w:gridSpan w:val="3"/>
            <w:tcBorders>
              <w:top w:val="single" w:sz="6" w:space="0" w:color="auto"/>
              <w:left w:val="single" w:sz="6" w:space="0" w:color="auto"/>
              <w:bottom w:val="single" w:sz="6" w:space="0" w:color="auto"/>
              <w:right w:val="single" w:sz="6" w:space="0" w:color="auto"/>
            </w:tcBorders>
          </w:tcPr>
          <w:p w14:paraId="41ACD5E1"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1E95E338"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Is a</w:t>
            </w:r>
          </w:p>
          <w:p w14:paraId="773AA3F2"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 xml:space="preserve">Missionary </w:t>
            </w:r>
          </w:p>
          <w:p w14:paraId="1FB07B7E" w14:textId="77777777" w:rsidR="002C25B7" w:rsidRPr="002C25B7" w:rsidRDefault="002C25B7" w:rsidP="002C25B7">
            <w:pPr>
              <w:spacing w:after="0" w:line="240" w:lineRule="auto"/>
              <w:ind w:right="-161"/>
              <w:jc w:val="center"/>
              <w:rPr>
                <w:rFonts w:eastAsia="Times" w:cs="Times New Roman"/>
                <w:b/>
                <w:szCs w:val="21"/>
                <w14:ligatures w14:val="standardContextual"/>
              </w:rPr>
            </w:pPr>
          </w:p>
        </w:tc>
      </w:tr>
      <w:tr w:rsidR="002C25B7" w:rsidRPr="002C25B7" w14:paraId="16AAD91B" w14:textId="77777777" w:rsidTr="00ED6680">
        <w:tc>
          <w:tcPr>
            <w:tcW w:w="920" w:type="dxa"/>
            <w:tcBorders>
              <w:top w:val="single" w:sz="6" w:space="0" w:color="auto"/>
              <w:left w:val="single" w:sz="6" w:space="0" w:color="auto"/>
              <w:bottom w:val="single" w:sz="6" w:space="0" w:color="auto"/>
              <w:right w:val="single" w:sz="6" w:space="0" w:color="auto"/>
            </w:tcBorders>
          </w:tcPr>
          <w:p w14:paraId="1B0C6EE2"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4706A433"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Greetings &amp; Prayer</w:t>
            </w:r>
          </w:p>
          <w:p w14:paraId="64D61908"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1-2</w:t>
            </w:r>
          </w:p>
        </w:tc>
        <w:tc>
          <w:tcPr>
            <w:tcW w:w="960" w:type="dxa"/>
            <w:tcBorders>
              <w:top w:val="single" w:sz="6" w:space="0" w:color="auto"/>
              <w:left w:val="single" w:sz="6" w:space="0" w:color="auto"/>
              <w:bottom w:val="single" w:sz="6" w:space="0" w:color="auto"/>
              <w:right w:val="single" w:sz="6" w:space="0" w:color="auto"/>
            </w:tcBorders>
          </w:tcPr>
          <w:p w14:paraId="048B4650"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6E152EF2"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Joy over Godliness</w:t>
            </w:r>
          </w:p>
          <w:p w14:paraId="3DB6E97C"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3-4</w:t>
            </w:r>
          </w:p>
        </w:tc>
        <w:tc>
          <w:tcPr>
            <w:tcW w:w="1360" w:type="dxa"/>
            <w:tcBorders>
              <w:top w:val="single" w:sz="6" w:space="0" w:color="auto"/>
              <w:left w:val="single" w:sz="6" w:space="0" w:color="auto"/>
              <w:bottom w:val="single" w:sz="6" w:space="0" w:color="auto"/>
              <w:right w:val="single" w:sz="6" w:space="0" w:color="auto"/>
            </w:tcBorders>
          </w:tcPr>
          <w:p w14:paraId="2D27FF5B"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727C2092"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Support Confirmed</w:t>
            </w:r>
          </w:p>
          <w:p w14:paraId="1EFA6B11"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5-8</w:t>
            </w:r>
          </w:p>
          <w:p w14:paraId="07EA1F8E"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tc>
        <w:tc>
          <w:tcPr>
            <w:tcW w:w="1120" w:type="dxa"/>
            <w:tcBorders>
              <w:top w:val="single" w:sz="6" w:space="0" w:color="auto"/>
              <w:left w:val="single" w:sz="6" w:space="0" w:color="auto"/>
              <w:bottom w:val="single" w:sz="6" w:space="0" w:color="auto"/>
              <w:right w:val="single" w:sz="6" w:space="0" w:color="auto"/>
            </w:tcBorders>
          </w:tcPr>
          <w:p w14:paraId="3BC93CCA"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322DDFAF"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for Rejecting John</w:t>
            </w:r>
          </w:p>
          <w:p w14:paraId="24EB0F4C"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9</w:t>
            </w:r>
          </w:p>
        </w:tc>
        <w:tc>
          <w:tcPr>
            <w:tcW w:w="1200" w:type="dxa"/>
            <w:tcBorders>
              <w:top w:val="single" w:sz="6" w:space="0" w:color="auto"/>
              <w:left w:val="single" w:sz="6" w:space="0" w:color="auto"/>
              <w:bottom w:val="single" w:sz="6" w:space="0" w:color="auto"/>
              <w:right w:val="single" w:sz="6" w:space="0" w:color="auto"/>
            </w:tcBorders>
          </w:tcPr>
          <w:p w14:paraId="68B69E77"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40EA1C7D"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for Opposing</w:t>
            </w:r>
          </w:p>
          <w:p w14:paraId="7053B868"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Missionaries</w:t>
            </w:r>
          </w:p>
          <w:p w14:paraId="56D6552E"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10</w:t>
            </w:r>
          </w:p>
        </w:tc>
        <w:tc>
          <w:tcPr>
            <w:tcW w:w="920" w:type="dxa"/>
            <w:tcBorders>
              <w:top w:val="single" w:sz="6" w:space="0" w:color="auto"/>
              <w:left w:val="single" w:sz="6" w:space="0" w:color="auto"/>
              <w:bottom w:val="single" w:sz="6" w:space="0" w:color="auto"/>
              <w:right w:val="single" w:sz="6" w:space="0" w:color="auto"/>
            </w:tcBorders>
          </w:tcPr>
          <w:p w14:paraId="778EB906"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395D09ED"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for Doing Evil</w:t>
            </w:r>
          </w:p>
          <w:p w14:paraId="41528E8E"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11</w:t>
            </w:r>
          </w:p>
          <w:p w14:paraId="1733C60A"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tc>
        <w:tc>
          <w:tcPr>
            <w:tcW w:w="1040" w:type="dxa"/>
            <w:tcBorders>
              <w:top w:val="single" w:sz="6" w:space="0" w:color="auto"/>
              <w:left w:val="single" w:sz="6" w:space="0" w:color="auto"/>
              <w:bottom w:val="single" w:sz="6" w:space="0" w:color="auto"/>
              <w:right w:val="single" w:sz="6" w:space="0" w:color="auto"/>
            </w:tcBorders>
          </w:tcPr>
          <w:p w14:paraId="3841290D"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36D0B323"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Good</w:t>
            </w:r>
          </w:p>
          <w:p w14:paraId="7F751044"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Reputation</w:t>
            </w:r>
          </w:p>
          <w:p w14:paraId="48FDF6A4"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12</w:t>
            </w:r>
          </w:p>
        </w:tc>
        <w:tc>
          <w:tcPr>
            <w:tcW w:w="1060" w:type="dxa"/>
            <w:tcBorders>
              <w:top w:val="single" w:sz="6" w:space="0" w:color="auto"/>
              <w:left w:val="single" w:sz="6" w:space="0" w:color="auto"/>
              <w:bottom w:val="single" w:sz="6" w:space="0" w:color="auto"/>
              <w:right w:val="single" w:sz="6" w:space="0" w:color="auto"/>
            </w:tcBorders>
          </w:tcPr>
          <w:p w14:paraId="51EBC7D2"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5D5D9FC0"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Visit</w:t>
            </w:r>
          </w:p>
          <w:p w14:paraId="6BC66822"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Anticipated</w:t>
            </w:r>
          </w:p>
          <w:p w14:paraId="3595C2F5"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13-14a</w:t>
            </w:r>
          </w:p>
        </w:tc>
        <w:tc>
          <w:tcPr>
            <w:tcW w:w="1120" w:type="dxa"/>
            <w:tcBorders>
              <w:top w:val="single" w:sz="6" w:space="0" w:color="auto"/>
              <w:left w:val="single" w:sz="6" w:space="0" w:color="auto"/>
              <w:bottom w:val="single" w:sz="6" w:space="0" w:color="auto"/>
              <w:right w:val="single" w:sz="6" w:space="0" w:color="auto"/>
            </w:tcBorders>
          </w:tcPr>
          <w:p w14:paraId="4D650C57"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p w14:paraId="38974F8E"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Affectionate</w:t>
            </w:r>
          </w:p>
          <w:p w14:paraId="1FD3CE48"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Greetings</w:t>
            </w:r>
          </w:p>
          <w:p w14:paraId="1B9D75E0"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r w:rsidRPr="002C25B7">
              <w:rPr>
                <w:rFonts w:eastAsia="Times" w:cs="Times New Roman"/>
                <w:b/>
                <w:bCs/>
                <w:sz w:val="16"/>
                <w:szCs w:val="20"/>
                <w14:ligatures w14:val="standardContextual"/>
              </w:rPr>
              <w:t>14b-d</w:t>
            </w:r>
          </w:p>
          <w:p w14:paraId="02BFE46D" w14:textId="77777777" w:rsidR="002C25B7" w:rsidRPr="002C25B7" w:rsidRDefault="002C25B7" w:rsidP="002C25B7">
            <w:pPr>
              <w:spacing w:after="0" w:line="240" w:lineRule="auto"/>
              <w:ind w:right="-56"/>
              <w:jc w:val="center"/>
              <w:rPr>
                <w:rFonts w:eastAsia="Times" w:cs="Times New Roman"/>
                <w:b/>
                <w:bCs/>
                <w:sz w:val="16"/>
                <w:szCs w:val="20"/>
                <w14:ligatures w14:val="standardContextual"/>
              </w:rPr>
            </w:pPr>
          </w:p>
        </w:tc>
      </w:tr>
      <w:tr w:rsidR="002C25B7" w:rsidRPr="002C25B7" w14:paraId="33C9D616" w14:textId="77777777" w:rsidTr="00ED6680">
        <w:tc>
          <w:tcPr>
            <w:tcW w:w="9700" w:type="dxa"/>
            <w:gridSpan w:val="9"/>
            <w:tcBorders>
              <w:top w:val="single" w:sz="6" w:space="0" w:color="auto"/>
              <w:left w:val="single" w:sz="6" w:space="0" w:color="auto"/>
              <w:bottom w:val="single" w:sz="6" w:space="0" w:color="auto"/>
              <w:right w:val="single" w:sz="6" w:space="0" w:color="auto"/>
            </w:tcBorders>
          </w:tcPr>
          <w:p w14:paraId="33579A6F"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42CC5297"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Asia Minor</w:t>
            </w:r>
          </w:p>
          <w:p w14:paraId="33894286" w14:textId="77777777" w:rsidR="002C25B7" w:rsidRPr="002C25B7" w:rsidRDefault="002C25B7" w:rsidP="002C25B7">
            <w:pPr>
              <w:spacing w:after="0" w:line="240" w:lineRule="auto"/>
              <w:ind w:right="-161"/>
              <w:jc w:val="center"/>
              <w:rPr>
                <w:rFonts w:eastAsia="Times" w:cs="Times New Roman"/>
                <w:b/>
                <w:szCs w:val="21"/>
                <w14:ligatures w14:val="standardContextual"/>
              </w:rPr>
            </w:pPr>
          </w:p>
        </w:tc>
      </w:tr>
      <w:tr w:rsidR="002C25B7" w:rsidRPr="002C25B7" w14:paraId="1149B183" w14:textId="77777777" w:rsidTr="00ED6680">
        <w:tc>
          <w:tcPr>
            <w:tcW w:w="9700" w:type="dxa"/>
            <w:gridSpan w:val="9"/>
            <w:tcBorders>
              <w:top w:val="single" w:sz="6" w:space="0" w:color="auto"/>
              <w:left w:val="single" w:sz="6" w:space="0" w:color="auto"/>
              <w:bottom w:val="single" w:sz="6" w:space="0" w:color="auto"/>
              <w:right w:val="single" w:sz="6" w:space="0" w:color="auto"/>
            </w:tcBorders>
          </w:tcPr>
          <w:p w14:paraId="6126E7CD" w14:textId="77777777" w:rsidR="002C25B7" w:rsidRPr="002C25B7" w:rsidRDefault="002C25B7" w:rsidP="002C25B7">
            <w:pPr>
              <w:spacing w:after="0" w:line="240" w:lineRule="auto"/>
              <w:ind w:right="-161"/>
              <w:jc w:val="center"/>
              <w:rPr>
                <w:rFonts w:eastAsia="Times" w:cs="Times New Roman"/>
                <w:b/>
                <w:szCs w:val="21"/>
                <w14:ligatures w14:val="standardContextual"/>
              </w:rPr>
            </w:pPr>
          </w:p>
          <w:p w14:paraId="2C978D33" w14:textId="77777777" w:rsidR="002C25B7" w:rsidRPr="002C25B7" w:rsidRDefault="002C25B7" w:rsidP="002C25B7">
            <w:pPr>
              <w:spacing w:after="0" w:line="240" w:lineRule="auto"/>
              <w:ind w:right="-161"/>
              <w:jc w:val="center"/>
              <w:rPr>
                <w:rFonts w:eastAsia="Times" w:cs="Times New Roman"/>
                <w:b/>
                <w:szCs w:val="21"/>
                <w14:ligatures w14:val="standardContextual"/>
              </w:rPr>
            </w:pPr>
            <w:r w:rsidRPr="002C25B7">
              <w:rPr>
                <w:rFonts w:eastAsia="Times" w:cs="Times New Roman"/>
                <w:b/>
                <w:szCs w:val="21"/>
                <w14:ligatures w14:val="standardContextual"/>
              </w:rPr>
              <w:t>c. AD 90</w:t>
            </w:r>
          </w:p>
          <w:p w14:paraId="4D109C51" w14:textId="77777777" w:rsidR="002C25B7" w:rsidRPr="002C25B7" w:rsidRDefault="002C25B7" w:rsidP="002C25B7">
            <w:pPr>
              <w:spacing w:after="0" w:line="240" w:lineRule="auto"/>
              <w:ind w:right="-161"/>
              <w:jc w:val="center"/>
              <w:rPr>
                <w:rFonts w:eastAsia="Times" w:cs="Times New Roman"/>
                <w:b/>
                <w:szCs w:val="21"/>
                <w14:ligatures w14:val="standardContextual"/>
              </w:rPr>
            </w:pPr>
          </w:p>
        </w:tc>
      </w:tr>
    </w:tbl>
    <w:p w14:paraId="532B9926" w14:textId="77777777" w:rsidR="002C25B7" w:rsidRPr="002C25B7" w:rsidRDefault="002C25B7" w:rsidP="002C25B7">
      <w:pPr>
        <w:spacing w:after="0" w:line="240" w:lineRule="auto"/>
        <w:ind w:left="20" w:right="-161" w:hanging="20"/>
        <w:rPr>
          <w:rFonts w:eastAsia="Times" w:cs="Times New Roman"/>
          <w:b/>
          <w:sz w:val="22"/>
          <w:szCs w:val="20"/>
          <w14:ligatures w14:val="standardContextual"/>
        </w:rPr>
      </w:pPr>
    </w:p>
    <w:p w14:paraId="4A9F273D" w14:textId="77777777" w:rsidR="002C25B7" w:rsidRPr="002C25B7" w:rsidRDefault="002C25B7" w:rsidP="002C25B7">
      <w:pPr>
        <w:spacing w:after="0" w:line="240" w:lineRule="auto"/>
        <w:ind w:left="1418" w:right="-161" w:hanging="1418"/>
        <w:rPr>
          <w:rFonts w:eastAsia="Times" w:cs="Times New Roman"/>
          <w:b/>
          <w:sz w:val="22"/>
          <w:szCs w:val="20"/>
          <w14:ligatures w14:val="standardContextual"/>
        </w:rPr>
      </w:pPr>
    </w:p>
    <w:p w14:paraId="56B1203B" w14:textId="77777777" w:rsidR="002C25B7" w:rsidRPr="002C25B7" w:rsidRDefault="002C25B7" w:rsidP="002C25B7">
      <w:pPr>
        <w:spacing w:after="0" w:line="240" w:lineRule="auto"/>
        <w:ind w:left="1418" w:right="-161" w:hanging="1418"/>
        <w:rPr>
          <w:rFonts w:eastAsia="Times" w:cs="Times New Roman"/>
          <w:b/>
          <w:sz w:val="22"/>
          <w:szCs w:val="20"/>
          <w14:ligatures w14:val="standardContextual"/>
        </w:rPr>
      </w:pPr>
      <w:r w:rsidRPr="002C25B7">
        <w:rPr>
          <w:rFonts w:eastAsia="Times" w:cs="Times New Roman"/>
          <w:b/>
          <w:sz w:val="22"/>
          <w:szCs w:val="20"/>
          <w:u w:val="single"/>
          <w14:ligatures w14:val="standardContextual"/>
        </w:rPr>
        <w:t>Key Word</w:t>
      </w:r>
      <w:r w:rsidRPr="002C25B7">
        <w:rPr>
          <w:rFonts w:eastAsia="Times" w:cs="Times New Roman"/>
          <w:b/>
          <w:sz w:val="22"/>
          <w:szCs w:val="20"/>
          <w14:ligatures w14:val="standardContextual"/>
        </w:rPr>
        <w:t>:</w:t>
      </w:r>
      <w:r w:rsidRPr="002C25B7">
        <w:rPr>
          <w:rFonts w:eastAsia="Times" w:cs="Times New Roman"/>
          <w:b/>
          <w:sz w:val="22"/>
          <w:szCs w:val="20"/>
          <w14:ligatures w14:val="standardContextual"/>
        </w:rPr>
        <w:tab/>
        <w:t>Missionaries</w:t>
      </w:r>
    </w:p>
    <w:p w14:paraId="642E65CD" w14:textId="77777777" w:rsidR="002C25B7" w:rsidRPr="002C25B7" w:rsidRDefault="002C25B7" w:rsidP="002C25B7">
      <w:pPr>
        <w:spacing w:after="0" w:line="240" w:lineRule="auto"/>
        <w:ind w:left="1418" w:right="-161" w:hanging="1418"/>
        <w:rPr>
          <w:rFonts w:eastAsia="Times" w:cs="Times New Roman"/>
          <w:b/>
          <w:sz w:val="22"/>
          <w:szCs w:val="20"/>
          <w14:ligatures w14:val="standardContextual"/>
        </w:rPr>
      </w:pPr>
    </w:p>
    <w:p w14:paraId="630458AA" w14:textId="77777777" w:rsidR="002C25B7" w:rsidRPr="002C25B7" w:rsidRDefault="002C25B7" w:rsidP="002C25B7">
      <w:pPr>
        <w:spacing w:after="0" w:line="240" w:lineRule="auto"/>
        <w:ind w:left="1418" w:hanging="1418"/>
        <w:jc w:val="both"/>
        <w:rPr>
          <w:rFonts w:eastAsia="Times" w:cs="Times New Roman"/>
          <w:b/>
          <w:sz w:val="22"/>
          <w:szCs w:val="20"/>
          <w14:ligatures w14:val="standardContextual"/>
        </w:rPr>
      </w:pPr>
      <w:r w:rsidRPr="002C25B7">
        <w:rPr>
          <w:rFonts w:eastAsia="Times" w:cs="Times New Roman"/>
          <w:b/>
          <w:sz w:val="22"/>
          <w:szCs w:val="20"/>
          <w:u w:val="single"/>
          <w14:ligatures w14:val="standardContextual"/>
        </w:rPr>
        <w:t>Key Verse</w:t>
      </w:r>
      <w:r w:rsidRPr="002C25B7">
        <w:rPr>
          <w:rFonts w:eastAsia="Times" w:cs="Times New Roman"/>
          <w:b/>
          <w:sz w:val="22"/>
          <w:szCs w:val="20"/>
          <w14:ligatures w14:val="standardContextual"/>
        </w:rPr>
        <w:t>:</w:t>
      </w:r>
      <w:r w:rsidRPr="002C25B7">
        <w:rPr>
          <w:rFonts w:eastAsia="Times" w:cs="Times New Roman"/>
          <w:b/>
          <w:sz w:val="22"/>
          <w:szCs w:val="20"/>
          <w14:ligatures w14:val="standardContextual"/>
        </w:rPr>
        <w:tab/>
      </w:r>
      <w:r w:rsidRPr="002C25B7">
        <w:rPr>
          <w:rFonts w:eastAsia="Times" w:cs="Times New Roman"/>
          <w:bCs/>
          <w:i/>
          <w:iCs/>
          <w:sz w:val="22"/>
          <w:szCs w:val="20"/>
          <w14:ligatures w14:val="standardContextual"/>
        </w:rPr>
        <w:t>“</w:t>
      </w:r>
      <w:r w:rsidRPr="002C25B7">
        <w:rPr>
          <w:rFonts w:eastAsia="Times" w:cs="Times New Roman"/>
          <w:i/>
          <w:iCs/>
          <w:color w:val="111111"/>
          <w:sz w:val="22"/>
          <w:shd w:val="clear" w:color="auto" w:fill="FFFFFF"/>
          <w14:ligatures w14:val="standardContextual"/>
        </w:rPr>
        <w:t>We therefore ought to receive such, that we might be fellowhelpers to the truth.”</w:t>
      </w:r>
      <w:r w:rsidRPr="002C25B7">
        <w:rPr>
          <w:rFonts w:eastAsia="Times" w:cs="Times New Roman"/>
          <w:b/>
          <w:sz w:val="22"/>
          <w:szCs w:val="20"/>
          <w14:ligatures w14:val="standardContextual"/>
        </w:rPr>
        <w:t xml:space="preserve"> (3 John 8).</w:t>
      </w:r>
    </w:p>
    <w:p w14:paraId="38CA60E1" w14:textId="77777777" w:rsidR="002C25B7" w:rsidRPr="002C25B7" w:rsidRDefault="002C25B7" w:rsidP="002C25B7">
      <w:pPr>
        <w:spacing w:after="0" w:line="240" w:lineRule="auto"/>
        <w:ind w:left="20" w:right="-161" w:hanging="20"/>
        <w:rPr>
          <w:rFonts w:eastAsia="Times" w:cs="Times New Roman"/>
          <w:b/>
          <w:sz w:val="22"/>
          <w:szCs w:val="20"/>
          <w14:ligatures w14:val="standardContextual"/>
        </w:rPr>
      </w:pPr>
    </w:p>
    <w:p w14:paraId="46F35986" w14:textId="77777777" w:rsidR="002C25B7" w:rsidRPr="002C25B7" w:rsidRDefault="002C25B7" w:rsidP="002C25B7">
      <w:pPr>
        <w:spacing w:after="0" w:line="240" w:lineRule="auto"/>
        <w:jc w:val="both"/>
        <w:rPr>
          <w:rFonts w:eastAsia="Times" w:cs="Times New Roman"/>
          <w:bCs/>
          <w:sz w:val="22"/>
          <w:szCs w:val="20"/>
          <w14:ligatures w14:val="standardContextual"/>
        </w:rPr>
      </w:pPr>
      <w:r w:rsidRPr="002C25B7">
        <w:rPr>
          <w:rFonts w:eastAsia="Times" w:cs="Times New Roman"/>
          <w:b/>
          <w:sz w:val="22"/>
          <w:szCs w:val="20"/>
          <w:u w:val="single"/>
          <w14:ligatures w14:val="standardContextual"/>
        </w:rPr>
        <w:t>Summary Statement</w:t>
      </w:r>
      <w:r w:rsidRPr="002C25B7">
        <w:rPr>
          <w:rFonts w:eastAsia="Times" w:cs="Times New Roman"/>
          <w:b/>
          <w:sz w:val="22"/>
          <w:szCs w:val="20"/>
          <w14:ligatures w14:val="standardContextual"/>
        </w:rPr>
        <w:t xml:space="preserve">: </w:t>
      </w:r>
      <w:r w:rsidRPr="002C25B7">
        <w:rPr>
          <w:rFonts w:eastAsia="Times" w:cs="Times New Roman"/>
          <w:bCs/>
          <w:sz w:val="22"/>
          <w:szCs w:val="20"/>
          <w14:ligatures w14:val="standardContextual"/>
        </w:rPr>
        <w:t xml:space="preserve">The way to obey God’s truth was for the godly Gaius to </w:t>
      </w:r>
      <w:r w:rsidRPr="002C25B7">
        <w:rPr>
          <w:rFonts w:eastAsia="Times" w:cs="Times New Roman"/>
          <w:bCs/>
          <w:i/>
          <w:sz w:val="22"/>
          <w:szCs w:val="20"/>
          <w14:ligatures w14:val="standardContextual"/>
        </w:rPr>
        <w:t>support missionaries</w:t>
      </w:r>
      <w:r w:rsidRPr="002C25B7">
        <w:rPr>
          <w:rFonts w:eastAsia="Times" w:cs="Times New Roman"/>
          <w:bCs/>
          <w:sz w:val="22"/>
          <w:szCs w:val="20"/>
          <w14:ligatures w14:val="standardContextual"/>
        </w:rPr>
        <w:t xml:space="preserve"> like Demetrius despite opposition from Diotrephes</w:t>
      </w:r>
      <w:r w:rsidRPr="002C25B7">
        <w:rPr>
          <w:rFonts w:eastAsia="Times" w:cs="Times New Roman"/>
          <w:bCs/>
          <w:i/>
          <w:sz w:val="22"/>
          <w:szCs w:val="20"/>
          <w14:ligatures w14:val="standardContextual"/>
        </w:rPr>
        <w:t>.</w:t>
      </w:r>
    </w:p>
    <w:p w14:paraId="00BE55F5" w14:textId="77777777" w:rsidR="002C25B7" w:rsidRPr="002C25B7" w:rsidRDefault="002C25B7" w:rsidP="002C25B7">
      <w:pPr>
        <w:spacing w:after="0" w:line="240" w:lineRule="auto"/>
        <w:ind w:left="20" w:right="-161" w:hanging="20"/>
        <w:rPr>
          <w:rFonts w:eastAsia="Times" w:cs="Times New Roman"/>
          <w:b/>
          <w:sz w:val="22"/>
          <w:szCs w:val="20"/>
          <w14:ligatures w14:val="standardContextual"/>
        </w:rPr>
      </w:pPr>
    </w:p>
    <w:p w14:paraId="20F4372D" w14:textId="77777777" w:rsidR="002C25B7" w:rsidRPr="002C25B7" w:rsidRDefault="002C25B7" w:rsidP="002C25B7">
      <w:pPr>
        <w:spacing w:after="0" w:line="240" w:lineRule="auto"/>
        <w:ind w:left="20" w:right="-161" w:hanging="20"/>
        <w:rPr>
          <w:rFonts w:eastAsia="Times" w:cs="Times New Roman"/>
          <w:b/>
          <w:sz w:val="22"/>
          <w:szCs w:val="20"/>
          <w14:ligatures w14:val="standardContextual"/>
        </w:rPr>
      </w:pPr>
      <w:r w:rsidRPr="002C25B7">
        <w:rPr>
          <w:rFonts w:eastAsia="Times" w:cs="Times New Roman"/>
          <w:b/>
          <w:sz w:val="22"/>
          <w:szCs w:val="20"/>
          <w:u w:val="single"/>
          <w14:ligatures w14:val="standardContextual"/>
        </w:rPr>
        <w:t>Application</w:t>
      </w:r>
      <w:r w:rsidRPr="002C25B7">
        <w:rPr>
          <w:rFonts w:eastAsia="Times" w:cs="Times New Roman"/>
          <w:b/>
          <w:sz w:val="22"/>
          <w:szCs w:val="20"/>
          <w14:ligatures w14:val="standardContextual"/>
        </w:rPr>
        <w:t xml:space="preserve">: </w:t>
      </w:r>
    </w:p>
    <w:p w14:paraId="53F58267" w14:textId="77777777" w:rsidR="002C25B7" w:rsidRPr="002C25B7" w:rsidRDefault="002C25B7" w:rsidP="002C25B7">
      <w:pPr>
        <w:spacing w:after="0" w:line="240" w:lineRule="auto"/>
        <w:rPr>
          <w:rFonts w:eastAsia="Times" w:cs="Times New Roman"/>
          <w:bCs/>
          <w:sz w:val="22"/>
          <w:szCs w:val="20"/>
          <w14:ligatures w14:val="standardContextual"/>
        </w:rPr>
      </w:pPr>
      <w:r w:rsidRPr="002C25B7">
        <w:rPr>
          <w:rFonts w:eastAsia="Times" w:cs="Times New Roman"/>
          <w:bCs/>
          <w:sz w:val="22"/>
          <w:szCs w:val="20"/>
          <w14:ligatures w14:val="standardContextual"/>
        </w:rPr>
        <w:t>How do you advance the gospel by supporting missionaries in hospitality and finances?</w:t>
      </w:r>
    </w:p>
    <w:p w14:paraId="0C989295" w14:textId="77777777" w:rsidR="002C25B7" w:rsidRPr="002C25B7" w:rsidRDefault="002C25B7" w:rsidP="002C25B7">
      <w:pPr>
        <w:spacing w:after="0" w:line="240" w:lineRule="auto"/>
        <w:rPr>
          <w:rFonts w:eastAsia="Times" w:cs="Times New Roman"/>
          <w:bCs/>
          <w:sz w:val="22"/>
          <w:szCs w:val="20"/>
          <w14:ligatures w14:val="standardContextual"/>
        </w:rPr>
      </w:pPr>
    </w:p>
    <w:p w14:paraId="543C222A" w14:textId="77777777" w:rsidR="002C25B7" w:rsidRPr="002C25B7" w:rsidRDefault="002C25B7" w:rsidP="002C25B7">
      <w:pPr>
        <w:spacing w:after="0" w:line="240" w:lineRule="auto"/>
        <w:rPr>
          <w:rFonts w:eastAsia="Times" w:cs="Times New Roman"/>
          <w:bCs/>
          <w:sz w:val="22"/>
          <w:szCs w:val="20"/>
          <w14:ligatures w14:val="standardContextual"/>
        </w:rPr>
      </w:pPr>
    </w:p>
    <w:p w14:paraId="21F77C67" w14:textId="77777777" w:rsidR="002C25B7" w:rsidRPr="002C25B7" w:rsidRDefault="002C25B7" w:rsidP="002C25B7">
      <w:pPr>
        <w:spacing w:after="0" w:line="240" w:lineRule="auto"/>
        <w:rPr>
          <w:rFonts w:eastAsia="Times" w:cs="Times New Roman"/>
          <w:bCs/>
          <w:sz w:val="22"/>
          <w:szCs w:val="20"/>
          <w14:ligatures w14:val="standardContextual"/>
        </w:rPr>
      </w:pPr>
    </w:p>
    <w:p w14:paraId="2E6C3869" w14:textId="77777777" w:rsidR="002C25B7" w:rsidRPr="002C25B7" w:rsidRDefault="002C25B7" w:rsidP="002C25B7">
      <w:pPr>
        <w:spacing w:after="0" w:line="240" w:lineRule="auto"/>
        <w:rPr>
          <w:rFonts w:eastAsia="Times" w:cs="Times New Roman"/>
          <w:bCs/>
          <w:sz w:val="22"/>
          <w:szCs w:val="20"/>
          <w14:ligatures w14:val="standardContextual"/>
        </w:rPr>
      </w:pPr>
    </w:p>
    <w:p w14:paraId="08BCE871" w14:textId="77777777" w:rsidR="002C25B7" w:rsidRPr="002C25B7" w:rsidRDefault="002C25B7" w:rsidP="002C25B7">
      <w:pPr>
        <w:spacing w:after="0" w:line="240" w:lineRule="auto"/>
        <w:rPr>
          <w:rFonts w:eastAsia="Times" w:cs="Times New Roman"/>
          <w:bCs/>
          <w:sz w:val="22"/>
          <w:szCs w:val="20"/>
          <w14:ligatures w14:val="standardContextual"/>
        </w:rPr>
      </w:pPr>
    </w:p>
    <w:p w14:paraId="522DF7CA" w14:textId="77777777" w:rsidR="002C25B7" w:rsidRPr="002C25B7" w:rsidRDefault="002C25B7" w:rsidP="002C25B7">
      <w:pPr>
        <w:spacing w:after="0" w:line="240" w:lineRule="auto"/>
        <w:rPr>
          <w:rFonts w:eastAsia="Times" w:cs="Times New Roman"/>
          <w:bCs/>
          <w:sz w:val="22"/>
          <w:szCs w:val="20"/>
          <w14:ligatures w14:val="standardContextual"/>
        </w:rPr>
      </w:pPr>
    </w:p>
    <w:p w14:paraId="4887D7D3" w14:textId="77777777" w:rsidR="002C25B7" w:rsidRPr="002C25B7" w:rsidRDefault="002C25B7" w:rsidP="002C25B7">
      <w:pPr>
        <w:spacing w:after="0" w:line="240" w:lineRule="auto"/>
        <w:rPr>
          <w:rFonts w:eastAsia="Times" w:cs="Times New Roman"/>
          <w:bCs/>
          <w:sz w:val="22"/>
          <w:szCs w:val="20"/>
          <w14:ligatures w14:val="standardContextual"/>
        </w:rPr>
      </w:pPr>
    </w:p>
    <w:p w14:paraId="1E6F9285" w14:textId="77777777" w:rsidR="002C25B7" w:rsidRPr="002C25B7" w:rsidRDefault="002C25B7" w:rsidP="002C25B7">
      <w:pPr>
        <w:tabs>
          <w:tab w:val="left" w:pos="360"/>
        </w:tabs>
        <w:spacing w:after="0" w:line="240" w:lineRule="auto"/>
        <w:ind w:left="360" w:right="-23" w:hanging="360"/>
        <w:jc w:val="center"/>
        <w:rPr>
          <w:rFonts w:eastAsia="Times" w:cs="Times New Roman"/>
          <w:bCs/>
          <w:sz w:val="36"/>
          <w:szCs w:val="16"/>
          <w14:ligatures w14:val="standardContextual"/>
        </w:rPr>
      </w:pPr>
      <w:r w:rsidRPr="002C25B7">
        <w:rPr>
          <w:rFonts w:eastAsia="Times" w:cs="Times New Roman"/>
          <w:bCs/>
          <w:sz w:val="36"/>
          <w:szCs w:val="16"/>
          <w14:ligatures w14:val="standardContextual"/>
        </w:rPr>
        <w:lastRenderedPageBreak/>
        <w:t>3 John</w:t>
      </w:r>
    </w:p>
    <w:p w14:paraId="3954BC21" w14:textId="77777777" w:rsidR="002C25B7" w:rsidRPr="002C25B7" w:rsidRDefault="002C25B7" w:rsidP="002C25B7">
      <w:pPr>
        <w:tabs>
          <w:tab w:val="left" w:pos="360"/>
        </w:tabs>
        <w:spacing w:after="0" w:line="240" w:lineRule="auto"/>
        <w:ind w:left="360" w:right="-23" w:hanging="360"/>
        <w:jc w:val="center"/>
        <w:rPr>
          <w:rFonts w:eastAsia="Times" w:cs="Times New Roman"/>
          <w:b/>
          <w:sz w:val="21"/>
          <w:szCs w:val="13"/>
          <w14:ligatures w14:val="standardContextual"/>
        </w:rPr>
      </w:pPr>
    </w:p>
    <w:p w14:paraId="02C2003B" w14:textId="77777777" w:rsidR="002C25B7" w:rsidRPr="002C25B7" w:rsidRDefault="002C25B7" w:rsidP="002C25B7">
      <w:pPr>
        <w:tabs>
          <w:tab w:val="left" w:pos="360"/>
        </w:tabs>
        <w:spacing w:after="0" w:line="240" w:lineRule="auto"/>
        <w:ind w:left="360" w:right="-23" w:hanging="360"/>
        <w:rPr>
          <w:rFonts w:eastAsia="Times" w:cs="Times New Roman"/>
          <w:sz w:val="22"/>
          <w:szCs w:val="20"/>
          <w14:ligatures w14:val="standardContextual"/>
        </w:rPr>
      </w:pPr>
      <w:r w:rsidRPr="002C25B7">
        <w:rPr>
          <w:rFonts w:eastAsia="Times" w:cs="Times New Roman"/>
          <w:b/>
          <w:sz w:val="22"/>
          <w:szCs w:val="20"/>
          <w14:ligatures w14:val="standardContextual"/>
        </w:rPr>
        <w:t>I.</w:t>
      </w:r>
      <w:r w:rsidRPr="002C25B7">
        <w:rPr>
          <w:rFonts w:eastAsia="Times" w:cs="Times New Roman"/>
          <w:b/>
          <w:sz w:val="22"/>
          <w:szCs w:val="20"/>
          <w14:ligatures w14:val="standardContextual"/>
        </w:rPr>
        <w:tab/>
        <w:t>Title</w:t>
      </w:r>
      <w:r w:rsidRPr="002C25B7">
        <w:rPr>
          <w:rFonts w:eastAsia="Times" w:cs="Times New Roman"/>
          <w:sz w:val="22"/>
          <w:szCs w:val="20"/>
          <w14:ligatures w14:val="standardContextual"/>
        </w:rPr>
        <w:t xml:space="preserve">: </w:t>
      </w:r>
    </w:p>
    <w:p w14:paraId="678F7A6C" w14:textId="77777777" w:rsidR="002C25B7" w:rsidRPr="002C25B7" w:rsidRDefault="002C25B7" w:rsidP="002C25B7">
      <w:pPr>
        <w:spacing w:after="0" w:line="240" w:lineRule="auto"/>
        <w:ind w:left="360"/>
        <w:jc w:val="both"/>
        <w:rPr>
          <w:rFonts w:ascii="Times" w:eastAsia="Times" w:hAnsi="Times" w:cs="Times New Roman"/>
          <w:szCs w:val="20"/>
          <w14:ligatures w14:val="standardContextual"/>
        </w:rPr>
      </w:pPr>
      <w:r w:rsidRPr="002C25B7">
        <w:rPr>
          <w:rFonts w:ascii="Times" w:eastAsia="Times" w:hAnsi="Times" w:cs="Times New Roman"/>
          <w:szCs w:val="20"/>
          <w14:ligatures w14:val="standardContextual"/>
        </w:rPr>
        <w:t>The Greek title (</w:t>
      </w:r>
      <w:r w:rsidRPr="002C25B7">
        <w:rPr>
          <w:rFonts w:ascii="Times" w:eastAsia="Times" w:hAnsi="Times" w:cs="Times New Roman"/>
          <w:i/>
          <w:szCs w:val="20"/>
          <w14:ligatures w14:val="standardContextual"/>
        </w:rPr>
        <w:t>Third of John</w:t>
      </w:r>
      <w:r w:rsidRPr="002C25B7">
        <w:rPr>
          <w:rFonts w:ascii="Times" w:eastAsia="Times" w:hAnsi="Times" w:cs="Times New Roman"/>
          <w:szCs w:val="20"/>
          <w14:ligatures w14:val="standardContextual"/>
        </w:rPr>
        <w:t>) follows the standard practice of naming the General Epistles after their authors and distinguishes this epistle from John's two others.</w:t>
      </w:r>
    </w:p>
    <w:p w14:paraId="06587AC6" w14:textId="77777777" w:rsidR="002C25B7" w:rsidRPr="002C25B7" w:rsidRDefault="002C25B7" w:rsidP="002C25B7">
      <w:pPr>
        <w:tabs>
          <w:tab w:val="left" w:pos="360"/>
        </w:tabs>
        <w:spacing w:after="0" w:line="240" w:lineRule="auto"/>
        <w:ind w:left="360" w:right="-23" w:hanging="360"/>
        <w:jc w:val="both"/>
        <w:rPr>
          <w:rFonts w:eastAsia="Times" w:cs="Times New Roman"/>
          <w:b/>
          <w:sz w:val="22"/>
          <w:szCs w:val="20"/>
          <w14:ligatures w14:val="standardContextual"/>
        </w:rPr>
      </w:pPr>
    </w:p>
    <w:p w14:paraId="0B6AB9E0" w14:textId="77777777" w:rsidR="002C25B7" w:rsidRPr="002C25B7" w:rsidRDefault="002C25B7" w:rsidP="002C25B7">
      <w:pPr>
        <w:tabs>
          <w:tab w:val="left" w:pos="360"/>
        </w:tabs>
        <w:spacing w:after="0" w:line="240" w:lineRule="auto"/>
        <w:ind w:left="360" w:right="-23" w:hanging="360"/>
        <w:jc w:val="both"/>
        <w:rPr>
          <w:rFonts w:eastAsia="Times" w:cs="Times New Roman"/>
          <w:b/>
          <w:sz w:val="22"/>
          <w:szCs w:val="20"/>
          <w14:ligatures w14:val="standardContextual"/>
        </w:rPr>
      </w:pPr>
      <w:r w:rsidRPr="002C25B7">
        <w:rPr>
          <w:rFonts w:eastAsia="Times" w:cs="Times New Roman"/>
          <w:b/>
          <w:sz w:val="22"/>
          <w:szCs w:val="20"/>
          <w14:ligatures w14:val="standardContextual"/>
        </w:rPr>
        <w:t xml:space="preserve">II. </w:t>
      </w:r>
      <w:r w:rsidRPr="002C25B7">
        <w:rPr>
          <w:rFonts w:eastAsia="Times" w:cs="Times New Roman"/>
          <w:b/>
          <w:sz w:val="22"/>
          <w:szCs w:val="20"/>
          <w14:ligatures w14:val="standardContextual"/>
        </w:rPr>
        <w:tab/>
        <w:t>Authorship</w:t>
      </w:r>
    </w:p>
    <w:p w14:paraId="186985D8"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p>
    <w:p w14:paraId="23405D2D"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A.</w:t>
      </w:r>
      <w:r w:rsidRPr="002C25B7">
        <w:rPr>
          <w:rFonts w:eastAsia="Times" w:cs="Times New Roman"/>
          <w:sz w:val="22"/>
          <w:szCs w:val="20"/>
          <w14:ligatures w14:val="standardContextual"/>
        </w:rPr>
        <w:tab/>
      </w:r>
      <w:r w:rsidRPr="002C25B7">
        <w:rPr>
          <w:rFonts w:eastAsia="Times" w:cs="Times New Roman"/>
          <w:sz w:val="22"/>
          <w:szCs w:val="20"/>
          <w:u w:val="single"/>
          <w14:ligatures w14:val="standardContextual"/>
        </w:rPr>
        <w:t>External Evidence</w:t>
      </w:r>
      <w:r w:rsidRPr="002C25B7">
        <w:rPr>
          <w:rFonts w:eastAsia="Times" w:cs="Times New Roman"/>
          <w:sz w:val="22"/>
          <w:szCs w:val="20"/>
          <w14:ligatures w14:val="standardContextual"/>
        </w:rPr>
        <w:t>: John the Apostle wrote this shortest biblical writing as the leader of the Ephesian church in Asia Minor and author of his Gospel, 1 John, 2 John and Revelation.</w:t>
      </w:r>
    </w:p>
    <w:p w14:paraId="7743598A"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p>
    <w:p w14:paraId="6DCF0D4C"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B.</w:t>
      </w:r>
      <w:r w:rsidRPr="002C25B7">
        <w:rPr>
          <w:rFonts w:eastAsia="Times" w:cs="Times New Roman"/>
          <w:sz w:val="22"/>
          <w:szCs w:val="20"/>
          <w14:ligatures w14:val="standardContextual"/>
        </w:rPr>
        <w:tab/>
      </w:r>
      <w:r w:rsidRPr="002C25B7">
        <w:rPr>
          <w:rFonts w:eastAsia="Times" w:cs="Times New Roman"/>
          <w:sz w:val="22"/>
          <w:szCs w:val="20"/>
          <w:u w:val="single"/>
          <w14:ligatures w14:val="standardContextual"/>
        </w:rPr>
        <w:t>Internal Evidence</w:t>
      </w:r>
      <w:r w:rsidRPr="002C25B7">
        <w:rPr>
          <w:rFonts w:eastAsia="Times" w:cs="Times New Roman"/>
          <w:sz w:val="22"/>
          <w:szCs w:val="20"/>
          <w14:ligatures w14:val="standardContextual"/>
        </w:rPr>
        <w:t>: The title "the elder" (v. 1) was always interpreted as John until the rise of liberal scholarship.  Themes such as love (v. 6), joy (v. 4; cf. 1 John 1:4), and truth (vv. 1, 3-4, 12) bear remarkable resemblance to emphases in 1 John and the Gospel of John.</w:t>
      </w:r>
    </w:p>
    <w:p w14:paraId="3B3E1AB7" w14:textId="77777777" w:rsidR="002C25B7" w:rsidRPr="002C25B7" w:rsidRDefault="002C25B7" w:rsidP="002C25B7">
      <w:pPr>
        <w:tabs>
          <w:tab w:val="left" w:pos="360"/>
        </w:tabs>
        <w:spacing w:after="0" w:line="240" w:lineRule="auto"/>
        <w:ind w:left="360" w:right="-23" w:hanging="360"/>
        <w:jc w:val="both"/>
        <w:rPr>
          <w:rFonts w:eastAsia="Times" w:cs="Times New Roman"/>
          <w:b/>
          <w:sz w:val="22"/>
          <w:szCs w:val="20"/>
          <w14:ligatures w14:val="standardContextual"/>
        </w:rPr>
      </w:pPr>
    </w:p>
    <w:p w14:paraId="5893ACEE" w14:textId="77777777" w:rsidR="002C25B7" w:rsidRPr="002C25B7" w:rsidRDefault="002C25B7" w:rsidP="002C25B7">
      <w:pPr>
        <w:tabs>
          <w:tab w:val="left" w:pos="360"/>
        </w:tabs>
        <w:spacing w:after="0" w:line="240" w:lineRule="auto"/>
        <w:ind w:left="360" w:right="-23" w:hanging="360"/>
        <w:jc w:val="both"/>
        <w:rPr>
          <w:rFonts w:eastAsia="Times" w:cs="Times New Roman"/>
          <w:b/>
          <w:sz w:val="22"/>
          <w:szCs w:val="20"/>
          <w14:ligatures w14:val="standardContextual"/>
        </w:rPr>
      </w:pPr>
      <w:r w:rsidRPr="002C25B7">
        <w:rPr>
          <w:rFonts w:eastAsia="Times" w:cs="Times New Roman"/>
          <w:b/>
          <w:sz w:val="22"/>
          <w:szCs w:val="20"/>
          <w14:ligatures w14:val="standardContextual"/>
        </w:rPr>
        <w:t>III.</w:t>
      </w:r>
      <w:r w:rsidRPr="002C25B7">
        <w:rPr>
          <w:rFonts w:eastAsia="Times" w:cs="Times New Roman"/>
          <w:b/>
          <w:sz w:val="22"/>
          <w:szCs w:val="20"/>
          <w14:ligatures w14:val="standardContextual"/>
        </w:rPr>
        <w:tab/>
        <w:t>Circumstances</w:t>
      </w:r>
    </w:p>
    <w:p w14:paraId="345E071F"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p>
    <w:p w14:paraId="1643EFE1"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A.</w:t>
      </w:r>
      <w:r w:rsidRPr="002C25B7">
        <w:rPr>
          <w:rFonts w:eastAsia="Times" w:cs="Times New Roman"/>
          <w:sz w:val="22"/>
          <w:szCs w:val="20"/>
          <w14:ligatures w14:val="standardContextual"/>
        </w:rPr>
        <w:tab/>
      </w:r>
      <w:r w:rsidRPr="002C25B7">
        <w:rPr>
          <w:rFonts w:eastAsia="Times" w:cs="Times New Roman"/>
          <w:sz w:val="22"/>
          <w:szCs w:val="20"/>
          <w:u w:val="single"/>
          <w14:ligatures w14:val="standardContextual"/>
        </w:rPr>
        <w:t>Date</w:t>
      </w:r>
      <w:r w:rsidRPr="002C25B7">
        <w:rPr>
          <w:rFonts w:eastAsia="Times" w:cs="Times New Roman"/>
          <w:sz w:val="22"/>
          <w:szCs w:val="20"/>
          <w14:ligatures w14:val="standardContextual"/>
        </w:rPr>
        <w:t>: Most conservative scholars believe John wrote concerning this issue about A.D. 90, but nothing in the epistle excludes an earlier date (see 1 John notes).</w:t>
      </w:r>
    </w:p>
    <w:p w14:paraId="47564662"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p>
    <w:p w14:paraId="53D6E78E"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B.</w:t>
      </w:r>
      <w:r w:rsidRPr="002C25B7">
        <w:rPr>
          <w:rFonts w:eastAsia="Times" w:cs="Times New Roman"/>
          <w:sz w:val="22"/>
          <w:szCs w:val="20"/>
          <w14:ligatures w14:val="standardContextual"/>
        </w:rPr>
        <w:tab/>
      </w:r>
      <w:r w:rsidRPr="002C25B7">
        <w:rPr>
          <w:rFonts w:eastAsia="Times" w:cs="Times New Roman"/>
          <w:sz w:val="22"/>
          <w:szCs w:val="20"/>
          <w:u w:val="single"/>
          <w14:ligatures w14:val="standardContextual"/>
        </w:rPr>
        <w:t>Origin/Recipients</w:t>
      </w:r>
      <w:r w:rsidRPr="002C25B7">
        <w:rPr>
          <w:rFonts w:eastAsia="Times" w:cs="Times New Roman"/>
          <w:sz w:val="22"/>
          <w:szCs w:val="20"/>
          <w14:ligatures w14:val="standardContextual"/>
        </w:rPr>
        <w:t xml:space="preserve">: John wrote his friend named Gaius who regularly opened his home to show hospitality to traveling missionaries, probably in Asia Minor, where John lived.  </w:t>
      </w:r>
    </w:p>
    <w:p w14:paraId="767E1723"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p>
    <w:p w14:paraId="5E4A90C6"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C.</w:t>
      </w:r>
      <w:r w:rsidRPr="002C25B7">
        <w:rPr>
          <w:rFonts w:eastAsia="Times" w:cs="Times New Roman"/>
          <w:sz w:val="22"/>
          <w:szCs w:val="20"/>
          <w14:ligatures w14:val="standardContextual"/>
        </w:rPr>
        <w:tab/>
      </w:r>
      <w:r w:rsidRPr="002C25B7">
        <w:rPr>
          <w:rFonts w:eastAsia="Times" w:cs="Times New Roman"/>
          <w:sz w:val="22"/>
          <w:szCs w:val="20"/>
          <w:u w:val="single"/>
          <w14:ligatures w14:val="standardContextual"/>
        </w:rPr>
        <w:t>Occasion</w:t>
      </w:r>
      <w:r w:rsidRPr="002C25B7">
        <w:rPr>
          <w:rFonts w:eastAsia="Times" w:cs="Times New Roman"/>
          <w:sz w:val="22"/>
          <w:szCs w:val="20"/>
          <w14:ligatures w14:val="standardContextual"/>
        </w:rPr>
        <w:t xml:space="preserve">: As explained in the notes on 2 John, before the New Testament writings were completed and circulated among the early believers, the churches relied on traveling missionaries (prophets and teachers) for truth.  Because inns were unsafe and few in number, these missionaries stayed with Christians.  </w:t>
      </w:r>
    </w:p>
    <w:p w14:paraId="6DA0EDE5"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51D34E98"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ab/>
        <w:t xml:space="preserve">A man named Gaius was faithfully extending hospitality to such men (vv. 5-8), despite opposition by another man in the church named Diotrephes (vv. 9-10).  John wrote to encourage Gaius to keep practicing hospitality and support to missionaries.  Whereas in 2 John the Apostle John warns against supporting </w:t>
      </w:r>
      <w:r w:rsidRPr="002C25B7">
        <w:rPr>
          <w:rFonts w:eastAsia="Times" w:cs="Times New Roman"/>
          <w:i/>
          <w:sz w:val="22"/>
          <w:szCs w:val="20"/>
          <w14:ligatures w14:val="standardContextual"/>
        </w:rPr>
        <w:t>false</w:t>
      </w:r>
      <w:r w:rsidRPr="002C25B7">
        <w:rPr>
          <w:rFonts w:eastAsia="Times" w:cs="Times New Roman"/>
          <w:sz w:val="22"/>
          <w:szCs w:val="20"/>
          <w14:ligatures w14:val="standardContextual"/>
        </w:rPr>
        <w:t xml:space="preserve"> teachers, 3 John speaks to the "flip side" of the issue: supporting </w:t>
      </w:r>
      <w:r w:rsidRPr="002C25B7">
        <w:rPr>
          <w:rFonts w:eastAsia="Times" w:cs="Times New Roman"/>
          <w:i/>
          <w:sz w:val="22"/>
          <w:szCs w:val="20"/>
          <w14:ligatures w14:val="standardContextual"/>
        </w:rPr>
        <w:t>true</w:t>
      </w:r>
      <w:r w:rsidRPr="002C25B7">
        <w:rPr>
          <w:rFonts w:eastAsia="Times" w:cs="Times New Roman"/>
          <w:sz w:val="22"/>
          <w:szCs w:val="20"/>
          <w14:ligatures w14:val="standardContextual"/>
        </w:rPr>
        <w:t xml:space="preserve"> missionary teachers.  </w:t>
      </w:r>
    </w:p>
    <w:p w14:paraId="327B0658" w14:textId="77777777" w:rsidR="002C25B7" w:rsidRPr="002C25B7" w:rsidRDefault="002C25B7" w:rsidP="002C25B7">
      <w:pPr>
        <w:tabs>
          <w:tab w:val="left" w:pos="360"/>
        </w:tabs>
        <w:spacing w:after="0" w:line="240" w:lineRule="auto"/>
        <w:ind w:left="360" w:right="-23" w:hanging="360"/>
        <w:jc w:val="both"/>
        <w:rPr>
          <w:rFonts w:eastAsia="Times" w:cs="Times New Roman"/>
          <w:b/>
          <w:sz w:val="22"/>
          <w:szCs w:val="20"/>
          <w14:ligatures w14:val="standardContextual"/>
        </w:rPr>
      </w:pPr>
    </w:p>
    <w:p w14:paraId="34AF31BD" w14:textId="77777777" w:rsidR="002C25B7" w:rsidRPr="002C25B7" w:rsidRDefault="002C25B7" w:rsidP="002C25B7">
      <w:pPr>
        <w:tabs>
          <w:tab w:val="left" w:pos="360"/>
        </w:tabs>
        <w:spacing w:after="0" w:line="240" w:lineRule="auto"/>
        <w:ind w:left="360" w:right="-23" w:hanging="360"/>
        <w:jc w:val="both"/>
        <w:rPr>
          <w:rFonts w:eastAsia="Times" w:cs="Times New Roman"/>
          <w:b/>
          <w:sz w:val="22"/>
          <w:szCs w:val="20"/>
          <w14:ligatures w14:val="standardContextual"/>
        </w:rPr>
      </w:pPr>
      <w:r w:rsidRPr="002C25B7">
        <w:rPr>
          <w:rFonts w:eastAsia="Times" w:cs="Times New Roman"/>
          <w:b/>
          <w:sz w:val="22"/>
          <w:szCs w:val="20"/>
          <w14:ligatures w14:val="standardContextual"/>
        </w:rPr>
        <w:t>IV.</w:t>
      </w:r>
      <w:r w:rsidRPr="002C25B7">
        <w:rPr>
          <w:rFonts w:eastAsia="Times" w:cs="Times New Roman"/>
          <w:b/>
          <w:sz w:val="22"/>
          <w:szCs w:val="20"/>
          <w14:ligatures w14:val="standardContextual"/>
        </w:rPr>
        <w:tab/>
        <w:t>Characteristics</w:t>
      </w:r>
    </w:p>
    <w:p w14:paraId="4013FC59" w14:textId="77777777" w:rsidR="002C25B7" w:rsidRPr="002C25B7" w:rsidRDefault="002C25B7" w:rsidP="002C25B7">
      <w:pPr>
        <w:tabs>
          <w:tab w:val="left" w:pos="720"/>
        </w:tabs>
        <w:spacing w:after="0" w:line="240" w:lineRule="auto"/>
        <w:ind w:left="720" w:right="-23" w:hanging="360"/>
        <w:jc w:val="both"/>
        <w:rPr>
          <w:rFonts w:eastAsia="Times" w:cs="Times New Roman"/>
          <w:sz w:val="22"/>
          <w:szCs w:val="20"/>
          <w14:ligatures w14:val="standardContextual"/>
        </w:rPr>
      </w:pPr>
    </w:p>
    <w:p w14:paraId="59C4B042"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A.</w:t>
      </w:r>
      <w:r w:rsidRPr="002C25B7">
        <w:rPr>
          <w:rFonts w:eastAsia="Times" w:cs="Times New Roman"/>
          <w:sz w:val="22"/>
          <w:szCs w:val="20"/>
          <w14:ligatures w14:val="standardContextual"/>
        </w:rPr>
        <w:tab/>
      </w:r>
      <w:r w:rsidRPr="002C25B7">
        <w:rPr>
          <w:rFonts w:eastAsia="Times" w:cs="Times New Roman"/>
          <w:b/>
          <w:sz w:val="22"/>
          <w:szCs w:val="20"/>
          <w14:ligatures w14:val="standardContextual"/>
        </w:rPr>
        <w:t>People</w:t>
      </w:r>
      <w:r w:rsidRPr="002C25B7">
        <w:rPr>
          <w:rFonts w:eastAsia="Times" w:cs="Times New Roman"/>
          <w:sz w:val="22"/>
          <w:szCs w:val="20"/>
          <w14:ligatures w14:val="standardContextual"/>
        </w:rPr>
        <w:t xml:space="preserve"> in the Postcard:  This warm, personable letter revolves around three people:</w:t>
      </w:r>
    </w:p>
    <w:p w14:paraId="69AAAA38"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535102CE" w14:textId="77777777" w:rsidR="002C25B7" w:rsidRPr="002C25B7" w:rsidRDefault="002C25B7" w:rsidP="002C25B7">
      <w:pPr>
        <w:tabs>
          <w:tab w:val="left" w:pos="1080"/>
          <w:tab w:val="left" w:pos="1440"/>
        </w:tabs>
        <w:spacing w:after="0" w:line="240" w:lineRule="auto"/>
        <w:ind w:left="108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1.</w:t>
      </w:r>
      <w:r w:rsidRPr="002C25B7">
        <w:rPr>
          <w:rFonts w:eastAsia="Times" w:cs="Times New Roman"/>
          <w:sz w:val="22"/>
          <w:szCs w:val="20"/>
          <w14:ligatures w14:val="standardContextual"/>
        </w:rPr>
        <w:tab/>
      </w:r>
      <w:r w:rsidRPr="002C25B7">
        <w:rPr>
          <w:rFonts w:eastAsia="Times" w:cs="Times New Roman"/>
          <w:sz w:val="22"/>
          <w:szCs w:val="20"/>
          <w:u w:val="single"/>
          <w14:ligatures w14:val="standardContextual"/>
        </w:rPr>
        <w:t>Gaius</w:t>
      </w:r>
      <w:r w:rsidRPr="002C25B7">
        <w:rPr>
          <w:rFonts w:eastAsia="Times" w:cs="Times New Roman"/>
          <w:sz w:val="22"/>
          <w:szCs w:val="20"/>
          <w14:ligatures w14:val="standardContextual"/>
        </w:rPr>
        <w:t xml:space="preserve"> was a godly man who wholeheartedly supports the missionaries (vv. 1-8).</w:t>
      </w:r>
    </w:p>
    <w:p w14:paraId="65E57838" w14:textId="77777777" w:rsidR="002C25B7" w:rsidRPr="002C25B7" w:rsidRDefault="002C25B7" w:rsidP="002C25B7">
      <w:pPr>
        <w:tabs>
          <w:tab w:val="left" w:pos="1080"/>
          <w:tab w:val="left" w:pos="1440"/>
        </w:tabs>
        <w:spacing w:after="0" w:line="240" w:lineRule="auto"/>
        <w:ind w:left="1080" w:right="-23" w:hanging="360"/>
        <w:jc w:val="both"/>
        <w:rPr>
          <w:rFonts w:eastAsia="Times" w:cs="Times New Roman"/>
          <w:sz w:val="22"/>
          <w:szCs w:val="20"/>
          <w14:ligatures w14:val="standardContextual"/>
        </w:rPr>
      </w:pPr>
    </w:p>
    <w:p w14:paraId="2F41DEF3" w14:textId="77777777" w:rsidR="002C25B7" w:rsidRPr="002C25B7" w:rsidRDefault="002C25B7" w:rsidP="002C25B7">
      <w:pPr>
        <w:tabs>
          <w:tab w:val="left" w:pos="1080"/>
          <w:tab w:val="left" w:pos="1440"/>
        </w:tabs>
        <w:spacing w:after="0" w:line="240" w:lineRule="auto"/>
        <w:ind w:left="108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2.</w:t>
      </w:r>
      <w:r w:rsidRPr="002C25B7">
        <w:rPr>
          <w:rFonts w:eastAsia="Times" w:cs="Times New Roman"/>
          <w:sz w:val="22"/>
          <w:szCs w:val="20"/>
          <w14:ligatures w14:val="standardContextual"/>
        </w:rPr>
        <w:tab/>
      </w:r>
      <w:r w:rsidRPr="002C25B7">
        <w:rPr>
          <w:rFonts w:eastAsia="Times" w:cs="Times New Roman"/>
          <w:sz w:val="22"/>
          <w:szCs w:val="20"/>
          <w:u w:val="single"/>
          <w14:ligatures w14:val="standardContextual"/>
        </w:rPr>
        <w:t>Diotrephes</w:t>
      </w:r>
      <w:r w:rsidRPr="002C25B7">
        <w:rPr>
          <w:rFonts w:eastAsia="Times" w:cs="Times New Roman"/>
          <w:sz w:val="22"/>
          <w:szCs w:val="20"/>
          <w14:ligatures w14:val="standardContextual"/>
        </w:rPr>
        <w:t xml:space="preserve"> ("nourished by Zeus") was a carnal believer opposing hospitality to missionaries by Gaius and other believers (vv. 9-11).  While the common first century practice for Gentiles saved from idolatry was to change their names after embracing Christianity, Diotrephes did not change his pagan name after his conversion.</w:t>
      </w:r>
    </w:p>
    <w:p w14:paraId="0D12EB9E" w14:textId="77777777" w:rsidR="002C25B7" w:rsidRPr="002C25B7" w:rsidRDefault="002C25B7" w:rsidP="002C25B7">
      <w:pPr>
        <w:tabs>
          <w:tab w:val="left" w:pos="1080"/>
          <w:tab w:val="left" w:pos="1440"/>
        </w:tabs>
        <w:spacing w:after="0" w:line="240" w:lineRule="auto"/>
        <w:ind w:left="1080" w:right="-23" w:hanging="360"/>
        <w:jc w:val="both"/>
        <w:rPr>
          <w:rFonts w:eastAsia="Times" w:cs="Times New Roman"/>
          <w:sz w:val="22"/>
          <w:szCs w:val="20"/>
          <w14:ligatures w14:val="standardContextual"/>
        </w:rPr>
      </w:pPr>
    </w:p>
    <w:p w14:paraId="29E5CFFC" w14:textId="77777777" w:rsidR="002C25B7" w:rsidRPr="002C25B7" w:rsidRDefault="002C25B7" w:rsidP="002C25B7">
      <w:pPr>
        <w:tabs>
          <w:tab w:val="left" w:pos="1080"/>
          <w:tab w:val="left" w:pos="1440"/>
        </w:tabs>
        <w:spacing w:after="0" w:line="240" w:lineRule="auto"/>
        <w:ind w:left="108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3.</w:t>
      </w:r>
      <w:r w:rsidRPr="002C25B7">
        <w:rPr>
          <w:rFonts w:eastAsia="Times" w:cs="Times New Roman"/>
          <w:sz w:val="22"/>
          <w:szCs w:val="20"/>
          <w14:ligatures w14:val="standardContextual"/>
        </w:rPr>
        <w:tab/>
      </w:r>
      <w:r w:rsidRPr="002C25B7">
        <w:rPr>
          <w:rFonts w:eastAsia="Times" w:cs="Times New Roman"/>
          <w:sz w:val="22"/>
          <w:szCs w:val="20"/>
          <w:u w:val="single"/>
          <w14:ligatures w14:val="standardContextual"/>
        </w:rPr>
        <w:t>Demetrius</w:t>
      </w:r>
      <w:r w:rsidRPr="002C25B7">
        <w:rPr>
          <w:rFonts w:eastAsia="Times" w:cs="Times New Roman"/>
          <w:sz w:val="22"/>
          <w:szCs w:val="20"/>
          <w14:ligatures w14:val="standardContextual"/>
        </w:rPr>
        <w:t xml:space="preserve"> was a missionary that the church should support (v. 12).</w:t>
      </w:r>
    </w:p>
    <w:p w14:paraId="7068CA3D"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7F23823D"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10485693"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422DF4FB"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781C2822"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6B3C9038"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B.</w:t>
      </w:r>
      <w:r w:rsidRPr="002C25B7">
        <w:rPr>
          <w:rFonts w:eastAsia="Times" w:cs="Times New Roman"/>
          <w:sz w:val="22"/>
          <w:szCs w:val="20"/>
          <w14:ligatures w14:val="standardContextual"/>
        </w:rPr>
        <w:tab/>
        <w:t xml:space="preserve">The latter two epistles of John differ in several ways: </w:t>
      </w:r>
    </w:p>
    <w:p w14:paraId="0D759587" w14:textId="77777777" w:rsidR="002C25B7" w:rsidRPr="002C25B7" w:rsidRDefault="002C25B7" w:rsidP="002C25B7">
      <w:pPr>
        <w:tabs>
          <w:tab w:val="left" w:pos="3780"/>
          <w:tab w:val="left" w:pos="5940"/>
        </w:tabs>
        <w:spacing w:after="0" w:line="240" w:lineRule="auto"/>
        <w:ind w:left="720" w:right="-23"/>
        <w:jc w:val="both"/>
        <w:rPr>
          <w:rFonts w:eastAsia="Times" w:cs="Times New Roman"/>
          <w:sz w:val="15"/>
          <w:szCs w:val="11"/>
          <w14:ligatures w14:val="standardContextual"/>
        </w:rPr>
      </w:pPr>
    </w:p>
    <w:p w14:paraId="72F62625" w14:textId="77777777" w:rsidR="002C25B7" w:rsidRPr="002C25B7" w:rsidRDefault="002C25B7" w:rsidP="002C25B7">
      <w:pPr>
        <w:tabs>
          <w:tab w:val="left" w:pos="3780"/>
          <w:tab w:val="left" w:pos="5940"/>
        </w:tabs>
        <w:spacing w:after="0" w:line="240" w:lineRule="auto"/>
        <w:ind w:left="720" w:right="-23"/>
        <w:jc w:val="both"/>
        <w:rPr>
          <w:rFonts w:eastAsia="Times" w:cs="Times New Roman"/>
          <w:sz w:val="22"/>
          <w:szCs w:val="20"/>
          <w14:ligatures w14:val="standardContextual"/>
        </w:rPr>
      </w:pPr>
      <w:r w:rsidRPr="002C25B7">
        <w:rPr>
          <w:rFonts w:eastAsia="Times" w:cs="Times New Roman"/>
          <w:b/>
          <w:sz w:val="22"/>
          <w:szCs w:val="20"/>
          <w14:ligatures w14:val="standardContextual"/>
        </w:rPr>
        <w:tab/>
      </w:r>
      <w:r w:rsidRPr="002C25B7">
        <w:rPr>
          <w:rFonts w:eastAsia="Times" w:cs="Times New Roman"/>
          <w:b/>
          <w:sz w:val="22"/>
          <w:szCs w:val="20"/>
          <w:u w:val="single"/>
          <w14:ligatures w14:val="standardContextual"/>
        </w:rPr>
        <w:t xml:space="preserve">2 John </w:t>
      </w:r>
      <w:r w:rsidRPr="002C25B7">
        <w:rPr>
          <w:rFonts w:eastAsia="Times" w:cs="Times New Roman"/>
          <w:b/>
          <w:sz w:val="22"/>
          <w:szCs w:val="20"/>
          <w14:ligatures w14:val="standardContextual"/>
        </w:rPr>
        <w:tab/>
      </w:r>
      <w:r w:rsidRPr="002C25B7">
        <w:rPr>
          <w:rFonts w:eastAsia="Times" w:cs="Times New Roman"/>
          <w:b/>
          <w:sz w:val="22"/>
          <w:szCs w:val="20"/>
          <w:u w:val="single"/>
          <w14:ligatures w14:val="standardContextual"/>
        </w:rPr>
        <w:t>3 John</w:t>
      </w:r>
    </w:p>
    <w:p w14:paraId="68224BEE" w14:textId="77777777" w:rsidR="002C25B7" w:rsidRPr="002C25B7" w:rsidRDefault="002C25B7" w:rsidP="002C25B7">
      <w:pPr>
        <w:tabs>
          <w:tab w:val="left" w:pos="3780"/>
          <w:tab w:val="left" w:pos="5940"/>
        </w:tabs>
        <w:spacing w:after="0" w:line="240" w:lineRule="auto"/>
        <w:ind w:left="720" w:right="-23"/>
        <w:jc w:val="both"/>
        <w:rPr>
          <w:rFonts w:eastAsia="Times" w:cs="Times New Roman"/>
          <w:sz w:val="22"/>
          <w:szCs w:val="20"/>
          <w14:ligatures w14:val="standardContextual"/>
        </w:rPr>
      </w:pPr>
      <w:r w:rsidRPr="002C25B7">
        <w:rPr>
          <w:rFonts w:eastAsia="Times" w:cs="Times New Roman"/>
          <w:sz w:val="22"/>
          <w:szCs w:val="20"/>
          <w14:ligatures w14:val="standardContextual"/>
        </w:rPr>
        <w:t>Recipient</w:t>
      </w:r>
      <w:r w:rsidRPr="002C25B7">
        <w:rPr>
          <w:rFonts w:eastAsia="Times" w:cs="Times New Roman"/>
          <w:sz w:val="22"/>
          <w:szCs w:val="20"/>
          <w14:ligatures w14:val="standardContextual"/>
        </w:rPr>
        <w:tab/>
        <w:t>A Woman</w:t>
      </w:r>
      <w:r w:rsidRPr="002C25B7">
        <w:rPr>
          <w:rFonts w:eastAsia="Times" w:cs="Times New Roman"/>
          <w:sz w:val="22"/>
          <w:szCs w:val="20"/>
          <w14:ligatures w14:val="standardContextual"/>
        </w:rPr>
        <w:tab/>
        <w:t>A Man</w:t>
      </w:r>
    </w:p>
    <w:p w14:paraId="06C7D849" w14:textId="77777777" w:rsidR="002C25B7" w:rsidRPr="002C25B7" w:rsidRDefault="002C25B7" w:rsidP="002C25B7">
      <w:pPr>
        <w:tabs>
          <w:tab w:val="left" w:pos="3780"/>
          <w:tab w:val="left" w:pos="5940"/>
        </w:tabs>
        <w:spacing w:after="0" w:line="240" w:lineRule="auto"/>
        <w:ind w:left="720" w:right="-23"/>
        <w:jc w:val="both"/>
        <w:rPr>
          <w:rFonts w:eastAsia="Times" w:cs="Times New Roman"/>
          <w:sz w:val="22"/>
          <w:szCs w:val="20"/>
          <w14:ligatures w14:val="standardContextual"/>
        </w:rPr>
      </w:pPr>
      <w:r w:rsidRPr="002C25B7">
        <w:rPr>
          <w:rFonts w:eastAsia="Times" w:cs="Times New Roman"/>
          <w:sz w:val="22"/>
          <w:szCs w:val="20"/>
          <w14:ligatures w14:val="standardContextual"/>
        </w:rPr>
        <w:t>Names</w:t>
      </w:r>
      <w:r w:rsidRPr="002C25B7">
        <w:rPr>
          <w:rFonts w:eastAsia="Times" w:cs="Times New Roman"/>
          <w:sz w:val="22"/>
          <w:szCs w:val="20"/>
          <w14:ligatures w14:val="standardContextual"/>
        </w:rPr>
        <w:tab/>
        <w:t>Anonymous</w:t>
      </w:r>
      <w:r w:rsidRPr="002C25B7">
        <w:rPr>
          <w:rFonts w:eastAsia="Times" w:cs="Times New Roman"/>
          <w:sz w:val="22"/>
          <w:szCs w:val="20"/>
          <w14:ligatures w14:val="standardContextual"/>
        </w:rPr>
        <w:tab/>
        <w:t>Gaius, Diotrephes, Demetrius</w:t>
      </w:r>
    </w:p>
    <w:p w14:paraId="3BC10E6F" w14:textId="77777777" w:rsidR="002C25B7" w:rsidRPr="002C25B7" w:rsidRDefault="002C25B7" w:rsidP="002C25B7">
      <w:pPr>
        <w:tabs>
          <w:tab w:val="left" w:pos="3780"/>
          <w:tab w:val="left" w:pos="5940"/>
        </w:tabs>
        <w:spacing w:after="0" w:line="240" w:lineRule="auto"/>
        <w:ind w:left="720" w:right="-23"/>
        <w:jc w:val="both"/>
        <w:rPr>
          <w:rFonts w:eastAsia="Times" w:cs="Times New Roman"/>
          <w:sz w:val="22"/>
          <w:szCs w:val="20"/>
          <w14:ligatures w14:val="standardContextual"/>
        </w:rPr>
      </w:pPr>
      <w:r w:rsidRPr="002C25B7">
        <w:rPr>
          <w:rFonts w:eastAsia="Times" w:cs="Times New Roman"/>
          <w:sz w:val="22"/>
          <w:szCs w:val="20"/>
          <w14:ligatures w14:val="standardContextual"/>
        </w:rPr>
        <w:t>Mood</w:t>
      </w:r>
      <w:r w:rsidRPr="002C25B7">
        <w:rPr>
          <w:rFonts w:eastAsia="Times" w:cs="Times New Roman"/>
          <w:sz w:val="22"/>
          <w:szCs w:val="20"/>
          <w14:ligatures w14:val="standardContextual"/>
        </w:rPr>
        <w:tab/>
        <w:t>Condemns</w:t>
      </w:r>
      <w:r w:rsidRPr="002C25B7">
        <w:rPr>
          <w:rFonts w:eastAsia="Times" w:cs="Times New Roman"/>
          <w:sz w:val="22"/>
          <w:szCs w:val="20"/>
          <w14:ligatures w14:val="standardContextual"/>
        </w:rPr>
        <w:tab/>
        <w:t>Commends</w:t>
      </w:r>
    </w:p>
    <w:p w14:paraId="78538EB7" w14:textId="77777777" w:rsidR="002C25B7" w:rsidRPr="002C25B7" w:rsidRDefault="002C25B7" w:rsidP="002C25B7">
      <w:pPr>
        <w:tabs>
          <w:tab w:val="left" w:pos="3780"/>
          <w:tab w:val="left" w:pos="5940"/>
        </w:tabs>
        <w:spacing w:after="0" w:line="240" w:lineRule="auto"/>
        <w:ind w:left="720" w:right="-23"/>
        <w:jc w:val="both"/>
        <w:rPr>
          <w:rFonts w:eastAsia="Times" w:cs="Times New Roman"/>
          <w:sz w:val="22"/>
          <w:szCs w:val="20"/>
          <w14:ligatures w14:val="standardContextual"/>
        </w:rPr>
      </w:pPr>
      <w:r w:rsidRPr="002C25B7">
        <w:rPr>
          <w:rFonts w:eastAsia="Times" w:cs="Times New Roman"/>
          <w:sz w:val="22"/>
          <w:szCs w:val="20"/>
          <w14:ligatures w14:val="standardContextual"/>
        </w:rPr>
        <w:t>Missionaries</w:t>
      </w:r>
      <w:r w:rsidRPr="002C25B7">
        <w:rPr>
          <w:rFonts w:eastAsia="Times" w:cs="Times New Roman"/>
          <w:sz w:val="22"/>
          <w:szCs w:val="20"/>
          <w14:ligatures w14:val="standardContextual"/>
        </w:rPr>
        <w:tab/>
        <w:t>False</w:t>
      </w:r>
      <w:r w:rsidRPr="002C25B7">
        <w:rPr>
          <w:rFonts w:eastAsia="Times" w:cs="Times New Roman"/>
          <w:sz w:val="22"/>
          <w:szCs w:val="20"/>
          <w14:ligatures w14:val="standardContextual"/>
        </w:rPr>
        <w:tab/>
        <w:t>True</w:t>
      </w:r>
    </w:p>
    <w:p w14:paraId="3896ECE1" w14:textId="77777777" w:rsidR="002C25B7" w:rsidRPr="002C25B7" w:rsidRDefault="002C25B7" w:rsidP="002C25B7">
      <w:pPr>
        <w:tabs>
          <w:tab w:val="left" w:pos="3780"/>
          <w:tab w:val="left" w:pos="5940"/>
        </w:tabs>
        <w:spacing w:after="0" w:line="240" w:lineRule="auto"/>
        <w:ind w:left="720" w:right="-23"/>
        <w:jc w:val="both"/>
        <w:rPr>
          <w:rFonts w:eastAsia="Times" w:cs="Times New Roman"/>
          <w:sz w:val="22"/>
          <w:szCs w:val="20"/>
          <w14:ligatures w14:val="standardContextual"/>
        </w:rPr>
      </w:pPr>
      <w:r w:rsidRPr="002C25B7">
        <w:rPr>
          <w:rFonts w:eastAsia="Times" w:cs="Times New Roman"/>
          <w:sz w:val="22"/>
          <w:szCs w:val="20"/>
          <w14:ligatures w14:val="standardContextual"/>
        </w:rPr>
        <w:t>Hospitality/Support</w:t>
      </w:r>
      <w:r w:rsidRPr="002C25B7">
        <w:rPr>
          <w:rFonts w:eastAsia="Times" w:cs="Times New Roman"/>
          <w:sz w:val="22"/>
          <w:szCs w:val="20"/>
          <w14:ligatures w14:val="standardContextual"/>
        </w:rPr>
        <w:tab/>
        <w:t>Misplaced</w:t>
      </w:r>
      <w:r w:rsidRPr="002C25B7">
        <w:rPr>
          <w:rFonts w:eastAsia="Times" w:cs="Times New Roman"/>
          <w:sz w:val="22"/>
          <w:szCs w:val="20"/>
          <w14:ligatures w14:val="standardContextual"/>
        </w:rPr>
        <w:tab/>
        <w:t>Missing (Diotrephes)</w:t>
      </w:r>
    </w:p>
    <w:p w14:paraId="110A4AE2" w14:textId="77777777" w:rsidR="002C25B7" w:rsidRPr="002C25B7" w:rsidRDefault="002C25B7" w:rsidP="002C25B7">
      <w:pPr>
        <w:tabs>
          <w:tab w:val="left" w:pos="3780"/>
          <w:tab w:val="left" w:pos="5940"/>
        </w:tabs>
        <w:spacing w:after="0" w:line="240" w:lineRule="auto"/>
        <w:ind w:left="720" w:right="-23"/>
        <w:jc w:val="both"/>
        <w:rPr>
          <w:rFonts w:eastAsia="Times" w:cs="Times New Roman"/>
          <w:sz w:val="22"/>
          <w:szCs w:val="20"/>
          <w14:ligatures w14:val="standardContextual"/>
        </w:rPr>
      </w:pPr>
      <w:r w:rsidRPr="002C25B7">
        <w:rPr>
          <w:rFonts w:eastAsia="Times" w:cs="Times New Roman"/>
          <w:sz w:val="22"/>
          <w:szCs w:val="20"/>
          <w14:ligatures w14:val="standardContextual"/>
        </w:rPr>
        <w:tab/>
      </w:r>
      <w:r w:rsidRPr="002C25B7">
        <w:rPr>
          <w:rFonts w:eastAsia="Times" w:cs="Times New Roman"/>
          <w:sz w:val="22"/>
          <w:szCs w:val="20"/>
          <w14:ligatures w14:val="standardContextual"/>
        </w:rPr>
        <w:tab/>
        <w:t>Maintained (Gaius)</w:t>
      </w:r>
    </w:p>
    <w:p w14:paraId="52E77D18"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15B6D604"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r w:rsidRPr="002C25B7">
        <w:rPr>
          <w:rFonts w:eastAsia="Times" w:cs="Times New Roman"/>
          <w:sz w:val="22"/>
          <w:szCs w:val="20"/>
          <w14:ligatures w14:val="standardContextual"/>
        </w:rPr>
        <w:t>C.</w:t>
      </w:r>
      <w:r w:rsidRPr="002C25B7">
        <w:rPr>
          <w:rFonts w:eastAsia="Times" w:cs="Times New Roman"/>
          <w:sz w:val="22"/>
          <w:szCs w:val="20"/>
          <w14:ligatures w14:val="standardContextual"/>
        </w:rPr>
        <w:tab/>
        <w:t xml:space="preserve">If 2 John addressed a church, then 3 John would be the only NT letter by John to an individual.  </w:t>
      </w:r>
    </w:p>
    <w:p w14:paraId="223D1831" w14:textId="77777777" w:rsidR="002C25B7" w:rsidRPr="002C25B7" w:rsidRDefault="002C25B7" w:rsidP="002C25B7">
      <w:pPr>
        <w:tabs>
          <w:tab w:val="left" w:pos="720"/>
          <w:tab w:val="left" w:pos="1080"/>
          <w:tab w:val="left" w:pos="1440"/>
        </w:tabs>
        <w:spacing w:after="0" w:line="240" w:lineRule="auto"/>
        <w:ind w:left="720" w:right="-23" w:hanging="360"/>
        <w:jc w:val="both"/>
        <w:rPr>
          <w:rFonts w:eastAsia="Times" w:cs="Times New Roman"/>
          <w:sz w:val="22"/>
          <w:szCs w:val="20"/>
          <w14:ligatures w14:val="standardContextual"/>
        </w:rPr>
      </w:pPr>
    </w:p>
    <w:p w14:paraId="1CD5E73F" w14:textId="77777777" w:rsidR="002C25B7" w:rsidRPr="002C25B7" w:rsidRDefault="002C25B7" w:rsidP="002C25B7">
      <w:pPr>
        <w:tabs>
          <w:tab w:val="left" w:pos="720"/>
        </w:tabs>
        <w:spacing w:after="0" w:line="240" w:lineRule="auto"/>
        <w:ind w:left="720" w:right="-23" w:hanging="720"/>
        <w:jc w:val="center"/>
        <w:rPr>
          <w:rFonts w:eastAsia="Times" w:cs="Times New Roman"/>
          <w:b/>
          <w:sz w:val="32"/>
          <w:szCs w:val="20"/>
          <w14:ligatures w14:val="standardContextual"/>
        </w:rPr>
      </w:pPr>
      <w:r w:rsidRPr="002C25B7">
        <w:rPr>
          <w:rFonts w:eastAsia="Times" w:cs="Times New Roman"/>
          <w:b/>
          <w:sz w:val="32"/>
          <w:szCs w:val="20"/>
          <w14:ligatures w14:val="standardContextual"/>
        </w:rPr>
        <w:t>Argument</w:t>
      </w:r>
    </w:p>
    <w:p w14:paraId="55150E63" w14:textId="77777777" w:rsidR="002C25B7" w:rsidRPr="002C25B7" w:rsidRDefault="002C25B7" w:rsidP="002C25B7">
      <w:pPr>
        <w:spacing w:after="0" w:line="240" w:lineRule="auto"/>
        <w:ind w:right="-23" w:firstLine="360"/>
        <w:jc w:val="both"/>
        <w:rPr>
          <w:rFonts w:eastAsia="Times" w:cs="Times New Roman"/>
          <w:sz w:val="22"/>
          <w:szCs w:val="20"/>
          <w14:ligatures w14:val="standardContextual"/>
        </w:rPr>
      </w:pPr>
    </w:p>
    <w:p w14:paraId="23D5D624" w14:textId="77777777" w:rsidR="002C25B7" w:rsidRPr="002C25B7" w:rsidRDefault="002C25B7" w:rsidP="002C25B7">
      <w:pPr>
        <w:spacing w:after="0" w:line="240" w:lineRule="auto"/>
        <w:jc w:val="both"/>
        <w:rPr>
          <w:rFonts w:ascii="Times" w:eastAsia="Times" w:hAnsi="Times" w:cs="Times New Roman"/>
          <w:szCs w:val="20"/>
          <w14:ligatures w14:val="standardContextual"/>
        </w:rPr>
      </w:pPr>
      <w:r w:rsidRPr="002C25B7">
        <w:rPr>
          <w:rFonts w:eastAsia="Times" w:cs="Times New Roman"/>
          <w:sz w:val="22"/>
          <w:szCs w:val="20"/>
          <w14:ligatures w14:val="standardContextual"/>
        </w:rPr>
        <w:t>The letter of 3 John teaches believers to show hospitality and support for true teachers sent from the church (missionaries) to enable them to spread the gospel freely.  John wrote Gaius this "postcard" to commend him for this kind of hospitality.  John first commends Gaius for his faithful support of these men (vv. 1-8), then condemns his opposer, Diotrephes, for rejecting the missionaries and those who supported them (vv. 9-11), and concludes with an introduction of Demetrius, who is worthy of support (v. 12) along with some personal matters (vv. 13-14).</w:t>
      </w:r>
    </w:p>
    <w:p w14:paraId="0D4327B2" w14:textId="77777777" w:rsidR="004D4461" w:rsidRDefault="004D4461" w:rsidP="00FC2B0C">
      <w:pPr>
        <w:pStyle w:val="NoSpacing"/>
      </w:pPr>
    </w:p>
    <w:p w14:paraId="07AEBA58" w14:textId="77777777" w:rsidR="002C25B7" w:rsidRDefault="002C25B7" w:rsidP="00FC2B0C">
      <w:pPr>
        <w:pStyle w:val="NoSpacing"/>
      </w:pPr>
    </w:p>
    <w:p w14:paraId="17F03124" w14:textId="77777777" w:rsidR="002C25B7" w:rsidRDefault="002C25B7" w:rsidP="00FC2B0C">
      <w:pPr>
        <w:pStyle w:val="NoSpacing"/>
      </w:pPr>
    </w:p>
    <w:p w14:paraId="51F3A8A2" w14:textId="77777777" w:rsidR="002C25B7" w:rsidRDefault="002C25B7" w:rsidP="00FC2B0C">
      <w:pPr>
        <w:pStyle w:val="NoSpacing"/>
      </w:pPr>
    </w:p>
    <w:p w14:paraId="0E16DBD6" w14:textId="77777777" w:rsidR="002C25B7" w:rsidRDefault="002C25B7" w:rsidP="00FC2B0C">
      <w:pPr>
        <w:pStyle w:val="NoSpacing"/>
      </w:pPr>
    </w:p>
    <w:p w14:paraId="7762558B" w14:textId="77777777" w:rsidR="002C25B7" w:rsidRDefault="002C25B7" w:rsidP="00FC2B0C">
      <w:pPr>
        <w:pStyle w:val="NoSpacing"/>
      </w:pPr>
    </w:p>
    <w:p w14:paraId="3A1EF9F3" w14:textId="77777777" w:rsidR="002C25B7" w:rsidRDefault="002C25B7" w:rsidP="00FC2B0C">
      <w:pPr>
        <w:pStyle w:val="NoSpacing"/>
      </w:pPr>
    </w:p>
    <w:p w14:paraId="12CB2A5C" w14:textId="77777777" w:rsidR="002C25B7" w:rsidRDefault="002C25B7" w:rsidP="00FC2B0C">
      <w:pPr>
        <w:pStyle w:val="NoSpacing"/>
      </w:pPr>
    </w:p>
    <w:p w14:paraId="7785B1AE" w14:textId="77777777" w:rsidR="002C25B7" w:rsidRDefault="002C25B7" w:rsidP="00FC2B0C">
      <w:pPr>
        <w:pStyle w:val="NoSpacing"/>
      </w:pPr>
    </w:p>
    <w:p w14:paraId="5FF0B263" w14:textId="77777777" w:rsidR="002C25B7" w:rsidRDefault="002C25B7" w:rsidP="00FC2B0C">
      <w:pPr>
        <w:pStyle w:val="NoSpacing"/>
      </w:pPr>
    </w:p>
    <w:p w14:paraId="69DB747E" w14:textId="77777777" w:rsidR="002C25B7" w:rsidRDefault="002C25B7" w:rsidP="00FC2B0C">
      <w:pPr>
        <w:pStyle w:val="NoSpacing"/>
      </w:pPr>
    </w:p>
    <w:p w14:paraId="5AF4A979" w14:textId="77777777" w:rsidR="002C25B7" w:rsidRDefault="002C25B7" w:rsidP="00FC2B0C">
      <w:pPr>
        <w:pStyle w:val="NoSpacing"/>
      </w:pPr>
    </w:p>
    <w:p w14:paraId="2FA36E42" w14:textId="77777777" w:rsidR="002C25B7" w:rsidRDefault="002C25B7" w:rsidP="00FC2B0C">
      <w:pPr>
        <w:pStyle w:val="NoSpacing"/>
      </w:pPr>
    </w:p>
    <w:p w14:paraId="723DFF07" w14:textId="77777777" w:rsidR="002C25B7" w:rsidRDefault="002C25B7" w:rsidP="00FC2B0C">
      <w:pPr>
        <w:pStyle w:val="NoSpacing"/>
      </w:pPr>
    </w:p>
    <w:p w14:paraId="3DC286B8" w14:textId="77777777" w:rsidR="002C25B7" w:rsidRDefault="002C25B7" w:rsidP="00FC2B0C">
      <w:pPr>
        <w:pStyle w:val="NoSpacing"/>
      </w:pPr>
    </w:p>
    <w:p w14:paraId="0F5C082B" w14:textId="77777777" w:rsidR="002C25B7" w:rsidRDefault="002C25B7" w:rsidP="00FC2B0C">
      <w:pPr>
        <w:pStyle w:val="NoSpacing"/>
      </w:pPr>
    </w:p>
    <w:p w14:paraId="446D8A12" w14:textId="77777777" w:rsidR="002C25B7" w:rsidRDefault="002C25B7" w:rsidP="00FC2B0C">
      <w:pPr>
        <w:pStyle w:val="NoSpacing"/>
      </w:pPr>
    </w:p>
    <w:p w14:paraId="4B86C6C4" w14:textId="77777777" w:rsidR="002C25B7" w:rsidRDefault="002C25B7" w:rsidP="00FC2B0C">
      <w:pPr>
        <w:pStyle w:val="NoSpacing"/>
      </w:pPr>
    </w:p>
    <w:p w14:paraId="45AC793A" w14:textId="77777777" w:rsidR="002C25B7" w:rsidRDefault="002C25B7" w:rsidP="00FC2B0C">
      <w:pPr>
        <w:pStyle w:val="NoSpacing"/>
      </w:pPr>
    </w:p>
    <w:p w14:paraId="7616759D" w14:textId="77777777" w:rsidR="002C25B7" w:rsidRDefault="002C25B7" w:rsidP="00FC2B0C">
      <w:pPr>
        <w:pStyle w:val="NoSpacing"/>
      </w:pPr>
    </w:p>
    <w:p w14:paraId="7A03425B" w14:textId="77777777" w:rsidR="002C25B7" w:rsidRDefault="002C25B7" w:rsidP="00FC2B0C">
      <w:pPr>
        <w:pStyle w:val="NoSpacing"/>
      </w:pPr>
    </w:p>
    <w:p w14:paraId="58CC15D8" w14:textId="77777777" w:rsidR="002C25B7" w:rsidRDefault="002C25B7" w:rsidP="00FC2B0C">
      <w:pPr>
        <w:pStyle w:val="NoSpacing"/>
      </w:pPr>
    </w:p>
    <w:p w14:paraId="40C70F89" w14:textId="77777777" w:rsidR="002C25B7" w:rsidRDefault="002C25B7" w:rsidP="00FC2B0C">
      <w:pPr>
        <w:pStyle w:val="NoSpacing"/>
      </w:pPr>
    </w:p>
    <w:p w14:paraId="6B1FB7D6" w14:textId="77777777" w:rsidR="002C25B7" w:rsidRDefault="002C25B7" w:rsidP="00FC2B0C">
      <w:pPr>
        <w:pStyle w:val="NoSpacing"/>
      </w:pPr>
    </w:p>
    <w:p w14:paraId="39011E48" w14:textId="77777777" w:rsidR="002C25B7" w:rsidRDefault="002C25B7" w:rsidP="00FC2B0C">
      <w:pPr>
        <w:pStyle w:val="NoSpacing"/>
      </w:pPr>
    </w:p>
    <w:p w14:paraId="1ACA5F17" w14:textId="77777777" w:rsidR="00601925" w:rsidRPr="00601925" w:rsidRDefault="00601925" w:rsidP="00601925">
      <w:pPr>
        <w:spacing w:after="0" w:line="240" w:lineRule="auto"/>
        <w:jc w:val="center"/>
        <w:rPr>
          <w:rFonts w:cs="Times New Roman"/>
          <w:sz w:val="36"/>
          <w:szCs w:val="36"/>
          <w14:ligatures w14:val="standardContextual"/>
        </w:rPr>
      </w:pPr>
      <w:r w:rsidRPr="00601925">
        <w:rPr>
          <w:rFonts w:cs="Times New Roman"/>
          <w:sz w:val="36"/>
          <w:szCs w:val="36"/>
          <w14:ligatures w14:val="standardContextual"/>
        </w:rPr>
        <w:lastRenderedPageBreak/>
        <w:t>PACIFIC WEST BAPTIST COLLEGE</w:t>
      </w:r>
    </w:p>
    <w:p w14:paraId="60AEA648" w14:textId="77777777" w:rsidR="00601925" w:rsidRPr="00601925" w:rsidRDefault="00601925" w:rsidP="00601925">
      <w:pPr>
        <w:spacing w:after="0" w:line="240" w:lineRule="auto"/>
        <w:jc w:val="center"/>
        <w:rPr>
          <w:rFonts w:cs="Times New Roman"/>
          <w:i/>
          <w:iCs/>
          <w:sz w:val="22"/>
          <w14:ligatures w14:val="standardContextual"/>
        </w:rPr>
      </w:pPr>
      <w:r w:rsidRPr="00601925">
        <w:rPr>
          <w:rFonts w:cs="Times New Roman"/>
          <w:i/>
          <w:iCs/>
          <w:sz w:val="22"/>
          <w14:ligatures w14:val="standardContextual"/>
        </w:rPr>
        <w:t>“Committing God’s Word to Faithful Men and Women”</w:t>
      </w:r>
    </w:p>
    <w:p w14:paraId="272E0973" w14:textId="77777777" w:rsidR="00601925" w:rsidRPr="00601925" w:rsidRDefault="00601925" w:rsidP="00601925">
      <w:pPr>
        <w:spacing w:after="0" w:line="240" w:lineRule="auto"/>
        <w:jc w:val="both"/>
        <w:rPr>
          <w:rFonts w:cs="Times New Roman"/>
          <w:sz w:val="22"/>
          <w14:ligatures w14:val="standardContextual"/>
        </w:rPr>
      </w:pPr>
    </w:p>
    <w:p w14:paraId="2C2D4CD5" w14:textId="77777777" w:rsidR="00601925" w:rsidRPr="00601925" w:rsidRDefault="00601925" w:rsidP="00601925">
      <w:pPr>
        <w:spacing w:after="0" w:line="240" w:lineRule="auto"/>
        <w:jc w:val="center"/>
        <w:rPr>
          <w:rFonts w:cs="Times New Roman"/>
          <w:b/>
          <w:bCs/>
          <w:sz w:val="32"/>
          <w:szCs w:val="32"/>
          <w14:ligatures w14:val="standardContextual"/>
        </w:rPr>
      </w:pPr>
      <w:r w:rsidRPr="00601925">
        <w:rPr>
          <w:rFonts w:cs="Times New Roman"/>
          <w:b/>
          <w:bCs/>
          <w:sz w:val="32"/>
          <w:szCs w:val="32"/>
          <w14:ligatures w14:val="standardContextual"/>
        </w:rPr>
        <w:t>BIB 121 – NT Survey</w:t>
      </w:r>
    </w:p>
    <w:p w14:paraId="60E948DD" w14:textId="77777777" w:rsidR="00601925" w:rsidRPr="00601925" w:rsidRDefault="00601925" w:rsidP="00601925">
      <w:pPr>
        <w:spacing w:after="0" w:line="240" w:lineRule="auto"/>
        <w:jc w:val="center"/>
        <w:rPr>
          <w:rFonts w:cs="Times New Roman"/>
          <w:sz w:val="32"/>
          <w:szCs w:val="32"/>
          <w14:ligatures w14:val="standardContextual"/>
        </w:rPr>
      </w:pPr>
      <w:r w:rsidRPr="00601925">
        <w:rPr>
          <w:rFonts w:cs="Times New Roman"/>
          <w:sz w:val="32"/>
          <w:szCs w:val="32"/>
          <w14:ligatures w14:val="standardContextual"/>
        </w:rPr>
        <w:t>Pastor Sylvester Estrao</w:t>
      </w:r>
    </w:p>
    <w:p w14:paraId="709D3D0B" w14:textId="77777777" w:rsidR="00601925" w:rsidRPr="00601925" w:rsidRDefault="00601925" w:rsidP="00601925">
      <w:pPr>
        <w:spacing w:after="0" w:line="240" w:lineRule="auto"/>
        <w:jc w:val="center"/>
        <w:rPr>
          <w:rFonts w:cs="Times New Roman"/>
          <w:sz w:val="32"/>
          <w:szCs w:val="32"/>
          <w14:ligatures w14:val="standardContextual"/>
        </w:rPr>
      </w:pPr>
    </w:p>
    <w:p w14:paraId="5B3BCB60" w14:textId="77777777" w:rsidR="00601925" w:rsidRPr="00601925" w:rsidRDefault="00601925" w:rsidP="00601925">
      <w:pPr>
        <w:spacing w:after="0" w:line="240" w:lineRule="auto"/>
        <w:jc w:val="center"/>
        <w:rPr>
          <w:rFonts w:cs="Times New Roman"/>
          <w:sz w:val="32"/>
          <w:szCs w:val="32"/>
          <w14:ligatures w14:val="standardContextual"/>
        </w:rPr>
      </w:pPr>
    </w:p>
    <w:p w14:paraId="1FF60FCC" w14:textId="77777777" w:rsidR="00601925" w:rsidRPr="00601925" w:rsidRDefault="00601925" w:rsidP="00601925">
      <w:pPr>
        <w:spacing w:after="0" w:line="240" w:lineRule="auto"/>
        <w:jc w:val="center"/>
        <w:rPr>
          <w:rFonts w:cs="Times New Roman"/>
          <w:sz w:val="32"/>
          <w:szCs w:val="32"/>
          <w14:ligatures w14:val="standardContextual"/>
        </w:rPr>
      </w:pPr>
    </w:p>
    <w:p w14:paraId="3DC8CA7E" w14:textId="77777777" w:rsidR="00601925" w:rsidRPr="00601925" w:rsidRDefault="00601925" w:rsidP="00601925">
      <w:pPr>
        <w:spacing w:after="0" w:line="240" w:lineRule="auto"/>
        <w:jc w:val="center"/>
        <w:rPr>
          <w:rFonts w:cs="Times New Roman"/>
          <w:sz w:val="32"/>
          <w:szCs w:val="32"/>
          <w14:ligatures w14:val="standardContextual"/>
        </w:rPr>
      </w:pPr>
    </w:p>
    <w:p w14:paraId="5B0D2541" w14:textId="77777777" w:rsidR="00601925" w:rsidRPr="00601925" w:rsidRDefault="00601925" w:rsidP="00601925">
      <w:pPr>
        <w:spacing w:after="0" w:line="240" w:lineRule="auto"/>
        <w:jc w:val="center"/>
        <w:rPr>
          <w:rFonts w:cs="Times New Roman"/>
          <w:b/>
          <w:bCs/>
          <w:sz w:val="32"/>
          <w:szCs w:val="32"/>
          <w14:ligatures w14:val="standardContextual"/>
        </w:rPr>
      </w:pPr>
      <w:r w:rsidRPr="00601925">
        <w:rPr>
          <w:rFonts w:cs="Times New Roman"/>
          <w:b/>
          <w:bCs/>
          <w:sz w:val="32"/>
          <w:szCs w:val="32"/>
          <w14:ligatures w14:val="standardContextual"/>
        </w:rPr>
        <w:t>Lecture 22</w:t>
      </w:r>
    </w:p>
    <w:p w14:paraId="225B1485" w14:textId="77777777" w:rsidR="00601925" w:rsidRPr="00601925" w:rsidRDefault="00601925" w:rsidP="00601925">
      <w:pPr>
        <w:spacing w:after="0" w:line="240" w:lineRule="auto"/>
        <w:jc w:val="center"/>
        <w:rPr>
          <w:rFonts w:eastAsia="Times" w:cs="Times New Roman"/>
          <w:sz w:val="36"/>
          <w:szCs w:val="36"/>
          <w14:ligatures w14:val="standardContextual"/>
        </w:rPr>
      </w:pPr>
      <w:r w:rsidRPr="00601925">
        <w:rPr>
          <w:rFonts w:eastAsia="Times" w:cs="Times New Roman"/>
          <w:sz w:val="36"/>
          <w:szCs w:val="36"/>
          <w14:ligatures w14:val="standardContextual"/>
        </w:rPr>
        <w:t>Jude</w:t>
      </w:r>
    </w:p>
    <w:p w14:paraId="1B2EE6FE" w14:textId="77777777" w:rsidR="00601925" w:rsidRPr="00601925" w:rsidRDefault="00601925" w:rsidP="00601925">
      <w:pPr>
        <w:spacing w:after="0" w:line="240" w:lineRule="auto"/>
        <w:rPr>
          <w:rFonts w:eastAsia="Times" w:cs="Times New Roman"/>
          <w:sz w:val="32"/>
          <w:szCs w:val="32"/>
          <w14:ligatures w14:val="standardContextual"/>
        </w:rPr>
      </w:pPr>
    </w:p>
    <w:tbl>
      <w:tblPr>
        <w:tblW w:w="9800" w:type="dxa"/>
        <w:tblLayout w:type="fixed"/>
        <w:tblCellMar>
          <w:left w:w="80" w:type="dxa"/>
          <w:right w:w="80" w:type="dxa"/>
        </w:tblCellMar>
        <w:tblLook w:val="0000" w:firstRow="0" w:lastRow="0" w:firstColumn="0" w:lastColumn="0" w:noHBand="0" w:noVBand="0"/>
      </w:tblPr>
      <w:tblGrid>
        <w:gridCol w:w="710"/>
        <w:gridCol w:w="646"/>
        <w:gridCol w:w="992"/>
        <w:gridCol w:w="993"/>
        <w:gridCol w:w="850"/>
        <w:gridCol w:w="1019"/>
        <w:gridCol w:w="1036"/>
        <w:gridCol w:w="854"/>
        <w:gridCol w:w="990"/>
        <w:gridCol w:w="720"/>
        <w:gridCol w:w="990"/>
      </w:tblGrid>
      <w:tr w:rsidR="00601925" w:rsidRPr="00601925" w14:paraId="4102EC34" w14:textId="77777777" w:rsidTr="00ED6680">
        <w:tc>
          <w:tcPr>
            <w:tcW w:w="9800" w:type="dxa"/>
            <w:gridSpan w:val="11"/>
            <w:tcBorders>
              <w:top w:val="single" w:sz="6" w:space="0" w:color="auto"/>
              <w:left w:val="single" w:sz="6" w:space="0" w:color="auto"/>
              <w:bottom w:val="single" w:sz="6" w:space="0" w:color="auto"/>
              <w:right w:val="single" w:sz="6" w:space="0" w:color="auto"/>
            </w:tcBorders>
            <w:shd w:val="clear" w:color="auto" w:fill="auto"/>
          </w:tcPr>
          <w:p w14:paraId="71606C59" w14:textId="77777777" w:rsidR="00601925" w:rsidRPr="00601925" w:rsidRDefault="00601925" w:rsidP="00601925">
            <w:pPr>
              <w:tabs>
                <w:tab w:val="left" w:pos="9180"/>
              </w:tabs>
              <w:spacing w:after="0" w:line="240" w:lineRule="auto"/>
              <w:jc w:val="center"/>
              <w:rPr>
                <w:rFonts w:eastAsia="Times New Roman" w:cs="Times New Roman"/>
                <w:b/>
                <w:sz w:val="36"/>
                <w:szCs w:val="20"/>
                <w:lang w:eastAsia="zh-CN"/>
                <w14:ligatures w14:val="standardContextual"/>
              </w:rPr>
            </w:pPr>
          </w:p>
          <w:p w14:paraId="1B297684" w14:textId="77777777" w:rsidR="00601925" w:rsidRPr="00601925" w:rsidRDefault="00601925" w:rsidP="00601925">
            <w:pPr>
              <w:tabs>
                <w:tab w:val="left" w:pos="9180"/>
              </w:tabs>
              <w:spacing w:after="0" w:line="240" w:lineRule="auto"/>
              <w:jc w:val="center"/>
              <w:rPr>
                <w:rFonts w:eastAsia="Times New Roman" w:cs="Times New Roman"/>
                <w:bCs/>
                <w:sz w:val="36"/>
                <w:szCs w:val="20"/>
                <w:lang w:eastAsia="zh-CN"/>
                <w14:ligatures w14:val="standardContextual"/>
              </w:rPr>
            </w:pPr>
            <w:r w:rsidRPr="00601925">
              <w:rPr>
                <w:rFonts w:eastAsia="Times New Roman" w:cs="Times New Roman"/>
                <w:bCs/>
                <w:sz w:val="36"/>
                <w:szCs w:val="20"/>
                <w:lang w:eastAsia="zh-CN"/>
                <w14:ligatures w14:val="standardContextual"/>
              </w:rPr>
              <w:t>Contending Against Pretenders</w:t>
            </w:r>
          </w:p>
          <w:p w14:paraId="20B453E3" w14:textId="77777777" w:rsidR="00601925" w:rsidRPr="00601925" w:rsidRDefault="00601925" w:rsidP="00601925">
            <w:pPr>
              <w:tabs>
                <w:tab w:val="left" w:pos="9180"/>
              </w:tabs>
              <w:spacing w:after="0" w:line="240" w:lineRule="auto"/>
              <w:jc w:val="center"/>
              <w:rPr>
                <w:rFonts w:eastAsia="Times New Roman" w:cs="Times New Roman"/>
                <w:b/>
                <w:sz w:val="26"/>
                <w:szCs w:val="20"/>
                <w:lang w:eastAsia="zh-CN"/>
                <w14:ligatures w14:val="standardContextual"/>
              </w:rPr>
            </w:pPr>
          </w:p>
        </w:tc>
      </w:tr>
      <w:tr w:rsidR="00601925" w:rsidRPr="00601925" w14:paraId="52CC791E" w14:textId="77777777" w:rsidTr="00ED6680">
        <w:tc>
          <w:tcPr>
            <w:tcW w:w="5210" w:type="dxa"/>
            <w:gridSpan w:val="6"/>
            <w:tcBorders>
              <w:top w:val="single" w:sz="6" w:space="0" w:color="auto"/>
              <w:left w:val="single" w:sz="6" w:space="0" w:color="auto"/>
              <w:bottom w:val="single" w:sz="6" w:space="0" w:color="auto"/>
              <w:right w:val="single" w:sz="6" w:space="0" w:color="auto"/>
            </w:tcBorders>
          </w:tcPr>
          <w:p w14:paraId="282C5E55"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492BBBBE"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Why to Contend</w:t>
            </w:r>
          </w:p>
        </w:tc>
        <w:tc>
          <w:tcPr>
            <w:tcW w:w="4590" w:type="dxa"/>
            <w:gridSpan w:val="5"/>
            <w:tcBorders>
              <w:top w:val="single" w:sz="6" w:space="0" w:color="auto"/>
              <w:bottom w:val="single" w:sz="6" w:space="0" w:color="auto"/>
              <w:right w:val="single" w:sz="6" w:space="0" w:color="auto"/>
            </w:tcBorders>
          </w:tcPr>
          <w:p w14:paraId="2DCE5233"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5F3430C3"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How to Contend</w:t>
            </w:r>
          </w:p>
          <w:p w14:paraId="703F988E"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tc>
      </w:tr>
      <w:tr w:rsidR="00601925" w:rsidRPr="00601925" w14:paraId="3639EC32" w14:textId="77777777" w:rsidTr="00ED6680">
        <w:tc>
          <w:tcPr>
            <w:tcW w:w="1356" w:type="dxa"/>
            <w:gridSpan w:val="2"/>
            <w:tcBorders>
              <w:top w:val="single" w:sz="6" w:space="0" w:color="auto"/>
              <w:left w:val="single" w:sz="6" w:space="0" w:color="auto"/>
              <w:bottom w:val="single" w:sz="6" w:space="0" w:color="auto"/>
              <w:right w:val="single" w:sz="6" w:space="0" w:color="auto"/>
            </w:tcBorders>
          </w:tcPr>
          <w:p w14:paraId="094F65B8"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45FDF3F3"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 xml:space="preserve">Intro </w:t>
            </w:r>
          </w:p>
        </w:tc>
        <w:tc>
          <w:tcPr>
            <w:tcW w:w="3854" w:type="dxa"/>
            <w:gridSpan w:val="4"/>
            <w:tcBorders>
              <w:top w:val="single" w:sz="6" w:space="0" w:color="auto"/>
              <w:left w:val="single" w:sz="6" w:space="0" w:color="auto"/>
              <w:bottom w:val="single" w:sz="6" w:space="0" w:color="auto"/>
              <w:right w:val="single" w:sz="6" w:space="0" w:color="auto"/>
            </w:tcBorders>
          </w:tcPr>
          <w:p w14:paraId="3A847C48"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07A0A92E"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Pretender</w:t>
            </w:r>
          </w:p>
          <w:p w14:paraId="39870714"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Practices</w:t>
            </w:r>
          </w:p>
        </w:tc>
        <w:tc>
          <w:tcPr>
            <w:tcW w:w="2880" w:type="dxa"/>
            <w:gridSpan w:val="3"/>
            <w:tcBorders>
              <w:top w:val="single" w:sz="6" w:space="0" w:color="auto"/>
              <w:bottom w:val="single" w:sz="6" w:space="0" w:color="auto"/>
              <w:right w:val="single" w:sz="6" w:space="0" w:color="auto"/>
            </w:tcBorders>
          </w:tcPr>
          <w:p w14:paraId="0C275B0B"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5CDC6121"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 xml:space="preserve">How to Avoid </w:t>
            </w:r>
          </w:p>
          <w:p w14:paraId="0D87084E"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Pretenders’ Snares</w:t>
            </w:r>
          </w:p>
        </w:tc>
        <w:tc>
          <w:tcPr>
            <w:tcW w:w="1710" w:type="dxa"/>
            <w:gridSpan w:val="2"/>
            <w:tcBorders>
              <w:top w:val="single" w:sz="6" w:space="0" w:color="auto"/>
              <w:left w:val="single" w:sz="6" w:space="0" w:color="auto"/>
              <w:bottom w:val="single" w:sz="6" w:space="0" w:color="auto"/>
              <w:right w:val="single" w:sz="6" w:space="0" w:color="auto"/>
            </w:tcBorders>
          </w:tcPr>
          <w:p w14:paraId="10565F99"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5C9E1A17"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Praise for Preservation</w:t>
            </w:r>
          </w:p>
          <w:p w14:paraId="385BD652"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tc>
      </w:tr>
      <w:tr w:rsidR="00601925" w:rsidRPr="00601925" w14:paraId="380D861C" w14:textId="77777777" w:rsidTr="00ED6680">
        <w:tc>
          <w:tcPr>
            <w:tcW w:w="1356" w:type="dxa"/>
            <w:gridSpan w:val="2"/>
            <w:tcBorders>
              <w:top w:val="single" w:sz="6" w:space="0" w:color="auto"/>
              <w:left w:val="single" w:sz="6" w:space="0" w:color="auto"/>
              <w:bottom w:val="single" w:sz="6" w:space="0" w:color="auto"/>
              <w:right w:val="single" w:sz="6" w:space="0" w:color="auto"/>
            </w:tcBorders>
          </w:tcPr>
          <w:p w14:paraId="6726FCEC"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5DC1E3DE"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 xml:space="preserve">Verses 1-2 </w:t>
            </w:r>
          </w:p>
        </w:tc>
        <w:tc>
          <w:tcPr>
            <w:tcW w:w="3854" w:type="dxa"/>
            <w:gridSpan w:val="4"/>
            <w:tcBorders>
              <w:top w:val="single" w:sz="6" w:space="0" w:color="auto"/>
              <w:left w:val="single" w:sz="6" w:space="0" w:color="auto"/>
              <w:bottom w:val="single" w:sz="6" w:space="0" w:color="auto"/>
              <w:right w:val="single" w:sz="6" w:space="0" w:color="auto"/>
            </w:tcBorders>
          </w:tcPr>
          <w:p w14:paraId="724F9855"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7293E92A"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Verses 3-16</w:t>
            </w:r>
          </w:p>
        </w:tc>
        <w:tc>
          <w:tcPr>
            <w:tcW w:w="2880" w:type="dxa"/>
            <w:gridSpan w:val="3"/>
            <w:tcBorders>
              <w:top w:val="single" w:sz="6" w:space="0" w:color="auto"/>
              <w:bottom w:val="single" w:sz="6" w:space="0" w:color="auto"/>
              <w:right w:val="single" w:sz="6" w:space="0" w:color="auto"/>
            </w:tcBorders>
          </w:tcPr>
          <w:p w14:paraId="2F64ECDD"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4DDFB6D2"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Verses 17-23</w:t>
            </w:r>
          </w:p>
        </w:tc>
        <w:tc>
          <w:tcPr>
            <w:tcW w:w="1710" w:type="dxa"/>
            <w:gridSpan w:val="2"/>
            <w:tcBorders>
              <w:top w:val="single" w:sz="6" w:space="0" w:color="auto"/>
              <w:left w:val="single" w:sz="6" w:space="0" w:color="auto"/>
              <w:bottom w:val="single" w:sz="6" w:space="0" w:color="auto"/>
              <w:right w:val="single" w:sz="6" w:space="0" w:color="auto"/>
            </w:tcBorders>
          </w:tcPr>
          <w:p w14:paraId="1A757CA5"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p w14:paraId="283B7E11"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Verses 24-25</w:t>
            </w:r>
          </w:p>
          <w:p w14:paraId="0D600787" w14:textId="77777777" w:rsidR="00601925" w:rsidRPr="00601925" w:rsidRDefault="00601925" w:rsidP="00601925">
            <w:pPr>
              <w:tabs>
                <w:tab w:val="left" w:pos="9180"/>
              </w:tabs>
              <w:spacing w:after="0" w:line="240" w:lineRule="auto"/>
              <w:jc w:val="center"/>
              <w:rPr>
                <w:rFonts w:eastAsia="Times New Roman" w:cs="Times New Roman"/>
                <w:b/>
                <w:szCs w:val="20"/>
                <w:lang w:eastAsia="zh-CN"/>
                <w14:ligatures w14:val="standardContextual"/>
              </w:rPr>
            </w:pPr>
          </w:p>
        </w:tc>
      </w:tr>
      <w:tr w:rsidR="00601925" w:rsidRPr="00601925" w14:paraId="08578269" w14:textId="77777777" w:rsidTr="00ED6680">
        <w:tblPrEx>
          <w:tblCellMar>
            <w:left w:w="79" w:type="dxa"/>
            <w:right w:w="79" w:type="dxa"/>
          </w:tblCellMar>
        </w:tblPrEx>
        <w:tc>
          <w:tcPr>
            <w:tcW w:w="710" w:type="dxa"/>
            <w:tcBorders>
              <w:top w:val="single" w:sz="6" w:space="0" w:color="auto"/>
              <w:left w:val="single" w:sz="6" w:space="0" w:color="auto"/>
              <w:bottom w:val="single" w:sz="6" w:space="0" w:color="auto"/>
              <w:right w:val="single" w:sz="6" w:space="0" w:color="auto"/>
            </w:tcBorders>
          </w:tcPr>
          <w:p w14:paraId="79DE9F42"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6C90A4EE"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Greet-ing</w:t>
            </w:r>
          </w:p>
          <w:p w14:paraId="04142557"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1</w:t>
            </w:r>
          </w:p>
        </w:tc>
        <w:tc>
          <w:tcPr>
            <w:tcW w:w="646" w:type="dxa"/>
            <w:tcBorders>
              <w:top w:val="single" w:sz="6" w:space="0" w:color="auto"/>
              <w:left w:val="single" w:sz="6" w:space="0" w:color="auto"/>
              <w:bottom w:val="single" w:sz="6" w:space="0" w:color="auto"/>
              <w:right w:val="single" w:sz="6" w:space="0" w:color="auto"/>
            </w:tcBorders>
          </w:tcPr>
          <w:p w14:paraId="13E93D38" w14:textId="77777777" w:rsidR="00601925" w:rsidRPr="00601925" w:rsidRDefault="00601925" w:rsidP="00601925">
            <w:pPr>
              <w:tabs>
                <w:tab w:val="left" w:pos="9180"/>
              </w:tabs>
              <w:spacing w:after="0" w:line="240" w:lineRule="auto"/>
              <w:ind w:right="-80"/>
              <w:jc w:val="center"/>
              <w:rPr>
                <w:rFonts w:eastAsia="Times New Roman" w:cs="Times New Roman"/>
                <w:sz w:val="18"/>
                <w:szCs w:val="20"/>
                <w:lang w:eastAsia="zh-CN"/>
                <w14:ligatures w14:val="standardContextual"/>
              </w:rPr>
            </w:pPr>
          </w:p>
          <w:p w14:paraId="75DE532D" w14:textId="77777777" w:rsidR="00601925" w:rsidRPr="00601925" w:rsidRDefault="00601925" w:rsidP="00601925">
            <w:pPr>
              <w:tabs>
                <w:tab w:val="left" w:pos="9180"/>
              </w:tabs>
              <w:spacing w:after="0" w:line="240" w:lineRule="auto"/>
              <w:ind w:right="-80"/>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Bless-ing</w:t>
            </w:r>
          </w:p>
          <w:p w14:paraId="6D29CA46" w14:textId="77777777" w:rsidR="00601925" w:rsidRPr="00601925" w:rsidRDefault="00601925" w:rsidP="00601925">
            <w:pPr>
              <w:tabs>
                <w:tab w:val="left" w:pos="9180"/>
              </w:tabs>
              <w:spacing w:after="0" w:line="240" w:lineRule="auto"/>
              <w:ind w:right="-80"/>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2</w:t>
            </w:r>
          </w:p>
        </w:tc>
        <w:tc>
          <w:tcPr>
            <w:tcW w:w="992" w:type="dxa"/>
            <w:tcBorders>
              <w:top w:val="single" w:sz="6" w:space="0" w:color="auto"/>
              <w:left w:val="single" w:sz="6" w:space="0" w:color="auto"/>
              <w:bottom w:val="single" w:sz="6" w:space="0" w:color="auto"/>
              <w:right w:val="single" w:sz="6" w:space="0" w:color="auto"/>
            </w:tcBorders>
          </w:tcPr>
          <w:p w14:paraId="7741D30A"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334A3154"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Purpose of Epistle: Defend the faith</w:t>
            </w:r>
          </w:p>
          <w:p w14:paraId="40531F62"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3-4</w:t>
            </w:r>
          </w:p>
        </w:tc>
        <w:tc>
          <w:tcPr>
            <w:tcW w:w="993" w:type="dxa"/>
            <w:tcBorders>
              <w:top w:val="single" w:sz="6" w:space="0" w:color="auto"/>
              <w:left w:val="single" w:sz="6" w:space="0" w:color="auto"/>
              <w:bottom w:val="single" w:sz="6" w:space="0" w:color="auto"/>
              <w:right w:val="single" w:sz="6" w:space="0" w:color="auto"/>
            </w:tcBorders>
          </w:tcPr>
          <w:p w14:paraId="4FE7D176" w14:textId="77777777" w:rsidR="00601925" w:rsidRPr="00601925" w:rsidRDefault="00601925" w:rsidP="00601925">
            <w:pPr>
              <w:tabs>
                <w:tab w:val="left" w:pos="9180"/>
              </w:tabs>
              <w:spacing w:after="0" w:line="240" w:lineRule="auto"/>
              <w:ind w:left="-75" w:right="-42"/>
              <w:jc w:val="center"/>
              <w:rPr>
                <w:rFonts w:eastAsia="Times New Roman" w:cs="Times New Roman"/>
                <w:sz w:val="18"/>
                <w:szCs w:val="20"/>
                <w:lang w:eastAsia="zh-CN"/>
                <w14:ligatures w14:val="standardContextual"/>
              </w:rPr>
            </w:pPr>
          </w:p>
          <w:p w14:paraId="0B5B7410" w14:textId="77777777" w:rsidR="00601925" w:rsidRPr="00601925" w:rsidRDefault="00601925" w:rsidP="00601925">
            <w:pPr>
              <w:tabs>
                <w:tab w:val="left" w:pos="9180"/>
              </w:tabs>
              <w:spacing w:after="0" w:line="240" w:lineRule="auto"/>
              <w:ind w:left="-75" w:right="-42"/>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OT Pretenders</w:t>
            </w:r>
          </w:p>
          <w:p w14:paraId="4E803545" w14:textId="77777777" w:rsidR="00601925" w:rsidRPr="00601925" w:rsidRDefault="00601925" w:rsidP="00601925">
            <w:pPr>
              <w:tabs>
                <w:tab w:val="left" w:pos="9180"/>
              </w:tabs>
              <w:spacing w:after="0" w:line="240" w:lineRule="auto"/>
              <w:ind w:left="-75" w:right="-42"/>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5-7</w:t>
            </w:r>
          </w:p>
          <w:p w14:paraId="27887F65" w14:textId="77777777" w:rsidR="00601925" w:rsidRPr="00601925" w:rsidRDefault="00601925" w:rsidP="00601925">
            <w:pPr>
              <w:tabs>
                <w:tab w:val="left" w:pos="9180"/>
              </w:tabs>
              <w:spacing w:after="0" w:line="240" w:lineRule="auto"/>
              <w:ind w:left="-75" w:right="-42"/>
              <w:jc w:val="center"/>
              <w:rPr>
                <w:rFonts w:eastAsia="Times New Roman" w:cs="Times New Roman"/>
                <w:sz w:val="18"/>
                <w:szCs w:val="20"/>
                <w:lang w:eastAsia="zh-CN"/>
                <w14:ligatures w14:val="standardContextual"/>
              </w:rPr>
            </w:pPr>
          </w:p>
          <w:p w14:paraId="3A8C0BAD" w14:textId="77777777" w:rsidR="00601925" w:rsidRPr="00601925" w:rsidRDefault="00601925" w:rsidP="00601925">
            <w:pPr>
              <w:tabs>
                <w:tab w:val="left" w:pos="9180"/>
              </w:tabs>
              <w:spacing w:after="0" w:line="240" w:lineRule="auto"/>
              <w:ind w:left="-75" w:right="-42"/>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(Past)</w:t>
            </w:r>
          </w:p>
        </w:tc>
        <w:tc>
          <w:tcPr>
            <w:tcW w:w="850" w:type="dxa"/>
            <w:tcBorders>
              <w:top w:val="single" w:sz="6" w:space="0" w:color="auto"/>
              <w:left w:val="single" w:sz="6" w:space="0" w:color="auto"/>
              <w:bottom w:val="single" w:sz="6" w:space="0" w:color="auto"/>
              <w:right w:val="single" w:sz="6" w:space="0" w:color="auto"/>
            </w:tcBorders>
          </w:tcPr>
          <w:p w14:paraId="29A8B85A" w14:textId="77777777" w:rsidR="00601925" w:rsidRPr="00601925" w:rsidRDefault="00601925" w:rsidP="00601925">
            <w:pPr>
              <w:tabs>
                <w:tab w:val="left" w:pos="9180"/>
              </w:tabs>
              <w:spacing w:after="0" w:line="240" w:lineRule="auto"/>
              <w:ind w:right="-79"/>
              <w:jc w:val="center"/>
              <w:rPr>
                <w:rFonts w:eastAsia="Times New Roman" w:cs="Times New Roman"/>
                <w:sz w:val="18"/>
                <w:szCs w:val="20"/>
                <w:lang w:eastAsia="zh-CN"/>
                <w14:ligatures w14:val="standardContextual"/>
              </w:rPr>
            </w:pPr>
          </w:p>
          <w:p w14:paraId="48B519A1" w14:textId="77777777" w:rsidR="00601925" w:rsidRPr="00601925" w:rsidRDefault="00601925" w:rsidP="00601925">
            <w:pPr>
              <w:tabs>
                <w:tab w:val="left" w:pos="9180"/>
              </w:tabs>
              <w:spacing w:after="0" w:line="240" w:lineRule="auto"/>
              <w:ind w:right="-79"/>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Charac-teristics</w:t>
            </w:r>
          </w:p>
          <w:p w14:paraId="66A51385" w14:textId="77777777" w:rsidR="00601925" w:rsidRPr="00601925" w:rsidRDefault="00601925" w:rsidP="00601925">
            <w:pPr>
              <w:tabs>
                <w:tab w:val="left" w:pos="9180"/>
              </w:tabs>
              <w:spacing w:after="0" w:line="240" w:lineRule="auto"/>
              <w:ind w:right="-79"/>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8-13</w:t>
            </w:r>
          </w:p>
          <w:p w14:paraId="65EAD3F1" w14:textId="77777777" w:rsidR="00601925" w:rsidRPr="00601925" w:rsidRDefault="00601925" w:rsidP="00601925">
            <w:pPr>
              <w:tabs>
                <w:tab w:val="left" w:pos="9180"/>
              </w:tabs>
              <w:spacing w:after="0" w:line="240" w:lineRule="auto"/>
              <w:ind w:right="-79"/>
              <w:jc w:val="center"/>
              <w:rPr>
                <w:rFonts w:eastAsia="Times New Roman" w:cs="Times New Roman"/>
                <w:sz w:val="18"/>
                <w:szCs w:val="20"/>
                <w:lang w:eastAsia="zh-CN"/>
                <w14:ligatures w14:val="standardContextual"/>
              </w:rPr>
            </w:pPr>
          </w:p>
          <w:p w14:paraId="7CD1C3B3" w14:textId="77777777" w:rsidR="00601925" w:rsidRPr="00601925" w:rsidRDefault="00601925" w:rsidP="00601925">
            <w:pPr>
              <w:tabs>
                <w:tab w:val="left" w:pos="9180"/>
              </w:tabs>
              <w:spacing w:after="0" w:line="240" w:lineRule="auto"/>
              <w:ind w:right="-79"/>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(Present)</w:t>
            </w:r>
          </w:p>
        </w:tc>
        <w:tc>
          <w:tcPr>
            <w:tcW w:w="1019" w:type="dxa"/>
            <w:tcBorders>
              <w:top w:val="single" w:sz="6" w:space="0" w:color="auto"/>
              <w:left w:val="single" w:sz="6" w:space="0" w:color="auto"/>
              <w:bottom w:val="single" w:sz="6" w:space="0" w:color="auto"/>
              <w:right w:val="single" w:sz="6" w:space="0" w:color="auto"/>
            </w:tcBorders>
          </w:tcPr>
          <w:p w14:paraId="164DB399"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3DEFBAF1"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Judgment</w:t>
            </w:r>
          </w:p>
          <w:p w14:paraId="30E37888"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14-16</w:t>
            </w:r>
          </w:p>
          <w:p w14:paraId="2193D01A"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3EA32EFE"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154E8CEF"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(Future)</w:t>
            </w:r>
          </w:p>
        </w:tc>
        <w:tc>
          <w:tcPr>
            <w:tcW w:w="1036" w:type="dxa"/>
            <w:tcBorders>
              <w:top w:val="single" w:sz="6" w:space="0" w:color="auto"/>
              <w:left w:val="single" w:sz="6" w:space="0" w:color="auto"/>
              <w:bottom w:val="single" w:sz="6" w:space="0" w:color="auto"/>
              <w:right w:val="single" w:sz="6" w:space="0" w:color="auto"/>
            </w:tcBorders>
          </w:tcPr>
          <w:p w14:paraId="01816B52"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5CFEC8A2" w14:textId="77777777" w:rsidR="00601925" w:rsidRPr="00601925" w:rsidRDefault="00601925" w:rsidP="00601925">
            <w:pPr>
              <w:tabs>
                <w:tab w:val="left" w:pos="9180"/>
              </w:tabs>
              <w:spacing w:after="0" w:line="240" w:lineRule="auto"/>
              <w:ind w:right="-33"/>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Remember Apostles’ Predictions</w:t>
            </w:r>
          </w:p>
          <w:p w14:paraId="3563D043"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17-19</w:t>
            </w:r>
          </w:p>
        </w:tc>
        <w:tc>
          <w:tcPr>
            <w:tcW w:w="854" w:type="dxa"/>
            <w:tcBorders>
              <w:top w:val="single" w:sz="6" w:space="0" w:color="auto"/>
              <w:left w:val="single" w:sz="6" w:space="0" w:color="auto"/>
              <w:bottom w:val="single" w:sz="6" w:space="0" w:color="auto"/>
              <w:right w:val="single" w:sz="6" w:space="0" w:color="auto"/>
            </w:tcBorders>
          </w:tcPr>
          <w:p w14:paraId="51395E60"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20E66005"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Nurture Oneself in God’s Love</w:t>
            </w:r>
          </w:p>
          <w:p w14:paraId="40FE5CCF"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20-21</w:t>
            </w:r>
          </w:p>
        </w:tc>
        <w:tc>
          <w:tcPr>
            <w:tcW w:w="990" w:type="dxa"/>
            <w:tcBorders>
              <w:top w:val="single" w:sz="6" w:space="0" w:color="auto"/>
              <w:left w:val="single" w:sz="6" w:space="0" w:color="auto"/>
              <w:bottom w:val="single" w:sz="6" w:space="0" w:color="auto"/>
              <w:right w:val="single" w:sz="6" w:space="0" w:color="auto"/>
            </w:tcBorders>
          </w:tcPr>
          <w:p w14:paraId="793B457E" w14:textId="77777777" w:rsidR="00601925" w:rsidRPr="00601925" w:rsidRDefault="00601925" w:rsidP="00601925">
            <w:pPr>
              <w:tabs>
                <w:tab w:val="left" w:pos="9180"/>
              </w:tabs>
              <w:spacing w:after="0" w:line="240" w:lineRule="auto"/>
              <w:ind w:left="-79" w:right="-79"/>
              <w:jc w:val="center"/>
              <w:rPr>
                <w:rFonts w:eastAsia="Times New Roman" w:cs="Times New Roman"/>
                <w:sz w:val="18"/>
                <w:szCs w:val="20"/>
                <w:lang w:eastAsia="zh-CN"/>
                <w14:ligatures w14:val="standardContextual"/>
              </w:rPr>
            </w:pPr>
          </w:p>
          <w:p w14:paraId="71E5D9DF" w14:textId="77777777" w:rsidR="00601925" w:rsidRPr="00601925" w:rsidRDefault="00601925" w:rsidP="00601925">
            <w:pPr>
              <w:tabs>
                <w:tab w:val="left" w:pos="9180"/>
              </w:tabs>
              <w:spacing w:after="0" w:line="240" w:lineRule="auto"/>
              <w:ind w:left="-79" w:right="-79"/>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 xml:space="preserve">Show Mercy to Pretenders’ Followers </w:t>
            </w:r>
          </w:p>
          <w:p w14:paraId="19E43DD2" w14:textId="77777777" w:rsidR="00601925" w:rsidRPr="00601925" w:rsidRDefault="00601925" w:rsidP="00601925">
            <w:pPr>
              <w:tabs>
                <w:tab w:val="left" w:pos="9180"/>
              </w:tabs>
              <w:spacing w:after="0" w:line="240" w:lineRule="auto"/>
              <w:ind w:left="-79" w:right="-79"/>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22-23</w:t>
            </w:r>
          </w:p>
          <w:p w14:paraId="642453DD" w14:textId="77777777" w:rsidR="00601925" w:rsidRPr="00601925" w:rsidRDefault="00601925" w:rsidP="00601925">
            <w:pPr>
              <w:tabs>
                <w:tab w:val="left" w:pos="9180"/>
              </w:tabs>
              <w:spacing w:after="0" w:line="240" w:lineRule="auto"/>
              <w:ind w:left="-79" w:right="-79"/>
              <w:jc w:val="center"/>
              <w:rPr>
                <w:rFonts w:eastAsia="Times New Roman" w:cs="Times New Roman"/>
                <w:sz w:val="18"/>
                <w:szCs w:val="20"/>
                <w:lang w:eastAsia="zh-CN"/>
                <w14:ligatures w14:val="standardContextual"/>
              </w:rPr>
            </w:pPr>
          </w:p>
        </w:tc>
        <w:tc>
          <w:tcPr>
            <w:tcW w:w="720" w:type="dxa"/>
            <w:tcBorders>
              <w:top w:val="single" w:sz="6" w:space="0" w:color="auto"/>
              <w:left w:val="single" w:sz="6" w:space="0" w:color="auto"/>
              <w:bottom w:val="single" w:sz="6" w:space="0" w:color="auto"/>
              <w:right w:val="single" w:sz="6" w:space="0" w:color="auto"/>
            </w:tcBorders>
          </w:tcPr>
          <w:p w14:paraId="60B2366D"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2FDED814" w14:textId="77777777" w:rsidR="00601925" w:rsidRPr="00601925" w:rsidRDefault="00601925" w:rsidP="00601925">
            <w:pPr>
              <w:tabs>
                <w:tab w:val="left" w:pos="9180"/>
              </w:tabs>
              <w:spacing w:after="0" w:line="240" w:lineRule="auto"/>
              <w:ind w:right="-75"/>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Source of Victory</w:t>
            </w:r>
          </w:p>
          <w:p w14:paraId="13144100"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24</w:t>
            </w:r>
          </w:p>
        </w:tc>
        <w:tc>
          <w:tcPr>
            <w:tcW w:w="990" w:type="dxa"/>
            <w:tcBorders>
              <w:top w:val="single" w:sz="6" w:space="0" w:color="auto"/>
              <w:left w:val="single" w:sz="6" w:space="0" w:color="auto"/>
              <w:bottom w:val="single" w:sz="6" w:space="0" w:color="auto"/>
              <w:right w:val="single" w:sz="6" w:space="0" w:color="auto"/>
            </w:tcBorders>
          </w:tcPr>
          <w:p w14:paraId="0B0E464A"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p>
          <w:p w14:paraId="3DAB3B95"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Only Savior</w:t>
            </w:r>
          </w:p>
          <w:p w14:paraId="6D198D88" w14:textId="77777777" w:rsidR="00601925" w:rsidRPr="00601925" w:rsidRDefault="00601925" w:rsidP="00601925">
            <w:pPr>
              <w:tabs>
                <w:tab w:val="left" w:pos="9180"/>
              </w:tabs>
              <w:spacing w:after="0" w:line="240" w:lineRule="auto"/>
              <w:jc w:val="center"/>
              <w:rPr>
                <w:rFonts w:eastAsia="Times New Roman" w:cs="Times New Roman"/>
                <w:sz w:val="18"/>
                <w:szCs w:val="20"/>
                <w:lang w:eastAsia="zh-CN"/>
                <w14:ligatures w14:val="standardContextual"/>
              </w:rPr>
            </w:pPr>
            <w:r w:rsidRPr="00601925">
              <w:rPr>
                <w:rFonts w:eastAsia="Times New Roman" w:cs="Times New Roman"/>
                <w:sz w:val="18"/>
                <w:szCs w:val="20"/>
                <w:lang w:eastAsia="zh-CN"/>
                <w14:ligatures w14:val="standardContextual"/>
              </w:rPr>
              <w:t>25</w:t>
            </w:r>
          </w:p>
        </w:tc>
      </w:tr>
      <w:tr w:rsidR="00601925" w:rsidRPr="00601925" w14:paraId="139E8FE0" w14:textId="77777777" w:rsidTr="00ED6680">
        <w:tc>
          <w:tcPr>
            <w:tcW w:w="9800" w:type="dxa"/>
            <w:gridSpan w:val="11"/>
            <w:tcBorders>
              <w:top w:val="single" w:sz="6" w:space="0" w:color="auto"/>
              <w:left w:val="single" w:sz="6" w:space="0" w:color="auto"/>
              <w:bottom w:val="single" w:sz="6" w:space="0" w:color="auto"/>
              <w:right w:val="single" w:sz="6" w:space="0" w:color="auto"/>
            </w:tcBorders>
          </w:tcPr>
          <w:p w14:paraId="2032AE1E" w14:textId="77777777" w:rsidR="00601925" w:rsidRPr="00601925" w:rsidRDefault="00601925" w:rsidP="00601925">
            <w:pPr>
              <w:spacing w:after="0" w:line="240" w:lineRule="auto"/>
              <w:jc w:val="center"/>
              <w:rPr>
                <w:rFonts w:eastAsia="Times New Roman" w:cs="Times New Roman"/>
                <w:b/>
                <w:szCs w:val="20"/>
                <w:lang w:eastAsia="zh-CN"/>
                <w14:ligatures w14:val="standardContextual"/>
              </w:rPr>
            </w:pPr>
          </w:p>
          <w:p w14:paraId="534E82AC" w14:textId="77777777" w:rsidR="00601925" w:rsidRPr="00601925" w:rsidRDefault="00601925" w:rsidP="00601925">
            <w:pPr>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Unknown Origin to Probably Israel</w:t>
            </w:r>
          </w:p>
          <w:p w14:paraId="05F7EF28" w14:textId="77777777" w:rsidR="00601925" w:rsidRPr="00601925" w:rsidRDefault="00601925" w:rsidP="00601925">
            <w:pPr>
              <w:spacing w:after="0" w:line="240" w:lineRule="auto"/>
              <w:jc w:val="center"/>
              <w:rPr>
                <w:rFonts w:eastAsia="Times New Roman" w:cs="Times New Roman"/>
                <w:b/>
                <w:szCs w:val="20"/>
                <w:lang w:eastAsia="zh-CN"/>
                <w14:ligatures w14:val="standardContextual"/>
              </w:rPr>
            </w:pPr>
          </w:p>
        </w:tc>
      </w:tr>
      <w:tr w:rsidR="00601925" w:rsidRPr="00601925" w14:paraId="7E9CAFD5" w14:textId="77777777" w:rsidTr="00ED6680">
        <w:tc>
          <w:tcPr>
            <w:tcW w:w="9800" w:type="dxa"/>
            <w:gridSpan w:val="11"/>
            <w:tcBorders>
              <w:top w:val="single" w:sz="6" w:space="0" w:color="auto"/>
              <w:left w:val="single" w:sz="6" w:space="0" w:color="auto"/>
              <w:bottom w:val="single" w:sz="6" w:space="0" w:color="auto"/>
              <w:right w:val="single" w:sz="6" w:space="0" w:color="auto"/>
            </w:tcBorders>
          </w:tcPr>
          <w:p w14:paraId="45023CA5" w14:textId="77777777" w:rsidR="00601925" w:rsidRPr="00601925" w:rsidRDefault="00601925" w:rsidP="00601925">
            <w:pPr>
              <w:spacing w:after="0" w:line="240" w:lineRule="auto"/>
              <w:jc w:val="center"/>
              <w:rPr>
                <w:rFonts w:eastAsia="Times New Roman" w:cs="Times New Roman"/>
                <w:b/>
                <w:szCs w:val="20"/>
                <w:lang w:eastAsia="zh-CN"/>
                <w14:ligatures w14:val="standardContextual"/>
              </w:rPr>
            </w:pPr>
          </w:p>
          <w:p w14:paraId="01DD6F98" w14:textId="77777777" w:rsidR="00601925" w:rsidRPr="00601925" w:rsidRDefault="00601925" w:rsidP="00601925">
            <w:pPr>
              <w:spacing w:after="0" w:line="240" w:lineRule="auto"/>
              <w:jc w:val="center"/>
              <w:rPr>
                <w:rFonts w:eastAsia="Times New Roman" w:cs="Times New Roman"/>
                <w:b/>
                <w:szCs w:val="20"/>
                <w:lang w:eastAsia="zh-CN"/>
                <w14:ligatures w14:val="standardContextual"/>
              </w:rPr>
            </w:pPr>
            <w:r w:rsidRPr="00601925">
              <w:rPr>
                <w:rFonts w:eastAsia="Times New Roman" w:cs="Times New Roman"/>
                <w:b/>
                <w:sz w:val="22"/>
                <w:szCs w:val="20"/>
                <w:lang w:eastAsia="zh-CN"/>
                <w14:ligatures w14:val="standardContextual"/>
              </w:rPr>
              <w:t xml:space="preserve">c. </w:t>
            </w:r>
            <w:r w:rsidRPr="00601925">
              <w:rPr>
                <w:rFonts w:eastAsia="Times New Roman" w:cs="Times New Roman"/>
                <w:b/>
                <w:sz w:val="18"/>
                <w:szCs w:val="20"/>
                <w:lang w:eastAsia="zh-CN"/>
                <w14:ligatures w14:val="standardContextual"/>
              </w:rPr>
              <w:t>AD</w:t>
            </w:r>
            <w:r w:rsidRPr="00601925">
              <w:rPr>
                <w:rFonts w:eastAsia="Times New Roman" w:cs="Times New Roman"/>
                <w:b/>
                <w:sz w:val="22"/>
                <w:szCs w:val="20"/>
                <w:lang w:eastAsia="zh-CN"/>
                <w14:ligatures w14:val="standardContextual"/>
              </w:rPr>
              <w:t xml:space="preserve"> 75</w:t>
            </w:r>
          </w:p>
          <w:p w14:paraId="270ED20B" w14:textId="77777777" w:rsidR="00601925" w:rsidRPr="00601925" w:rsidRDefault="00601925" w:rsidP="00601925">
            <w:pPr>
              <w:spacing w:after="0" w:line="240" w:lineRule="auto"/>
              <w:jc w:val="center"/>
              <w:rPr>
                <w:rFonts w:eastAsia="Times New Roman" w:cs="Times New Roman"/>
                <w:b/>
                <w:szCs w:val="20"/>
                <w:lang w:eastAsia="zh-CN"/>
                <w14:ligatures w14:val="standardContextual"/>
              </w:rPr>
            </w:pPr>
          </w:p>
        </w:tc>
      </w:tr>
    </w:tbl>
    <w:p w14:paraId="5C128C4B" w14:textId="77777777" w:rsidR="00601925" w:rsidRPr="00601925" w:rsidRDefault="00601925" w:rsidP="00601925">
      <w:pPr>
        <w:spacing w:after="0" w:line="240" w:lineRule="auto"/>
        <w:ind w:left="20" w:hanging="20"/>
        <w:rPr>
          <w:rFonts w:eastAsia="Times New Roman" w:cs="Times New Roman"/>
          <w:b/>
          <w:sz w:val="22"/>
          <w:szCs w:val="20"/>
          <w:lang w:eastAsia="zh-CN"/>
          <w14:ligatures w14:val="standardContextual"/>
        </w:rPr>
      </w:pPr>
    </w:p>
    <w:p w14:paraId="4E9CF449" w14:textId="77777777" w:rsidR="00601925" w:rsidRPr="00601925" w:rsidRDefault="00601925" w:rsidP="00601925">
      <w:pPr>
        <w:spacing w:after="0" w:line="240" w:lineRule="auto"/>
        <w:ind w:left="1260" w:hanging="1260"/>
        <w:rPr>
          <w:rFonts w:eastAsia="Times New Roman" w:cs="Times New Roman"/>
          <w:b/>
          <w:sz w:val="22"/>
          <w:szCs w:val="20"/>
          <w:lang w:eastAsia="zh-CN"/>
          <w14:ligatures w14:val="standardContextual"/>
        </w:rPr>
      </w:pPr>
    </w:p>
    <w:p w14:paraId="76546298" w14:textId="77777777" w:rsidR="00601925" w:rsidRPr="00601925" w:rsidRDefault="00601925" w:rsidP="00601925">
      <w:pPr>
        <w:spacing w:after="0" w:line="240" w:lineRule="auto"/>
        <w:ind w:left="1260" w:hanging="1260"/>
        <w:rPr>
          <w:rFonts w:eastAsia="Times New Roman" w:cs="Times New Roman"/>
          <w:b/>
          <w:sz w:val="22"/>
          <w:szCs w:val="20"/>
          <w:lang w:eastAsia="zh-CN"/>
          <w14:ligatures w14:val="standardContextual"/>
        </w:rPr>
      </w:pPr>
      <w:r w:rsidRPr="00601925">
        <w:rPr>
          <w:rFonts w:eastAsia="Times New Roman" w:cs="Times New Roman"/>
          <w:b/>
          <w:sz w:val="22"/>
          <w:szCs w:val="20"/>
          <w:u w:val="single"/>
          <w:lang w:eastAsia="zh-CN"/>
          <w14:ligatures w14:val="standardContextual"/>
        </w:rPr>
        <w:t>Key Word</w:t>
      </w:r>
      <w:r w:rsidRPr="00601925">
        <w:rPr>
          <w:rFonts w:eastAsia="Times New Roman" w:cs="Times New Roman"/>
          <w:b/>
          <w:sz w:val="22"/>
          <w:szCs w:val="20"/>
          <w:lang w:eastAsia="zh-CN"/>
          <w14:ligatures w14:val="standardContextual"/>
        </w:rPr>
        <w:t>:</w:t>
      </w:r>
      <w:r w:rsidRPr="00601925">
        <w:rPr>
          <w:rFonts w:eastAsia="Times New Roman" w:cs="Times New Roman"/>
          <w:b/>
          <w:sz w:val="22"/>
          <w:szCs w:val="20"/>
          <w:lang w:eastAsia="zh-CN"/>
          <w14:ligatures w14:val="standardContextual"/>
        </w:rPr>
        <w:tab/>
        <w:t>Pretenders</w:t>
      </w:r>
    </w:p>
    <w:p w14:paraId="1E574566" w14:textId="77777777" w:rsidR="00601925" w:rsidRPr="00601925" w:rsidRDefault="00601925" w:rsidP="00601925">
      <w:pPr>
        <w:spacing w:after="0" w:line="240" w:lineRule="auto"/>
        <w:ind w:left="1260" w:hanging="1260"/>
        <w:rPr>
          <w:rFonts w:eastAsia="Times New Roman" w:cs="Times New Roman"/>
          <w:b/>
          <w:sz w:val="22"/>
          <w:szCs w:val="20"/>
          <w:lang w:eastAsia="zh-CN"/>
          <w14:ligatures w14:val="standardContextual"/>
        </w:rPr>
      </w:pPr>
    </w:p>
    <w:p w14:paraId="150E2E5A" w14:textId="77777777" w:rsidR="00601925" w:rsidRPr="00601925" w:rsidRDefault="00601925" w:rsidP="00601925">
      <w:pPr>
        <w:spacing w:after="0" w:line="240" w:lineRule="auto"/>
        <w:ind w:left="1260" w:hanging="1260"/>
        <w:rPr>
          <w:rFonts w:eastAsia="Times New Roman" w:cs="Times New Roman"/>
          <w:b/>
          <w:sz w:val="22"/>
          <w:szCs w:val="20"/>
          <w:lang w:eastAsia="zh-CN"/>
          <w14:ligatures w14:val="standardContextual"/>
        </w:rPr>
      </w:pPr>
    </w:p>
    <w:p w14:paraId="5C14F36F" w14:textId="77777777" w:rsidR="00601925" w:rsidRPr="00601925" w:rsidRDefault="00601925" w:rsidP="00601925">
      <w:pPr>
        <w:spacing w:after="0" w:line="240" w:lineRule="auto"/>
        <w:ind w:left="1260" w:hanging="1260"/>
        <w:rPr>
          <w:rFonts w:eastAsia="Times New Roman" w:cs="Times New Roman"/>
          <w:b/>
          <w:sz w:val="22"/>
          <w:szCs w:val="20"/>
          <w:lang w:eastAsia="zh-CN"/>
          <w14:ligatures w14:val="standardContextual"/>
        </w:rPr>
      </w:pPr>
    </w:p>
    <w:p w14:paraId="2ACBC0C4" w14:textId="77777777" w:rsidR="00601925" w:rsidRPr="00601925" w:rsidRDefault="00601925" w:rsidP="00601925">
      <w:pPr>
        <w:spacing w:after="0" w:line="240" w:lineRule="auto"/>
        <w:ind w:left="1260" w:hanging="1260"/>
        <w:jc w:val="both"/>
        <w:rPr>
          <w:rFonts w:eastAsia="Times New Roman" w:cs="Times New Roman"/>
          <w:b/>
          <w:sz w:val="22"/>
          <w:szCs w:val="20"/>
          <w:lang w:eastAsia="zh-CN"/>
          <w14:ligatures w14:val="standardContextual"/>
        </w:rPr>
      </w:pPr>
      <w:r w:rsidRPr="00601925">
        <w:rPr>
          <w:rFonts w:eastAsia="Times New Roman" w:cs="Times New Roman"/>
          <w:b/>
          <w:sz w:val="22"/>
          <w:szCs w:val="20"/>
          <w:u w:val="single"/>
          <w:lang w:eastAsia="zh-CN"/>
          <w14:ligatures w14:val="standardContextual"/>
        </w:rPr>
        <w:lastRenderedPageBreak/>
        <w:t>Key Verse</w:t>
      </w:r>
      <w:r w:rsidRPr="00601925">
        <w:rPr>
          <w:rFonts w:eastAsia="Times New Roman" w:cs="Times New Roman"/>
          <w:b/>
          <w:sz w:val="22"/>
          <w:szCs w:val="20"/>
          <w:lang w:eastAsia="zh-CN"/>
          <w14:ligatures w14:val="standardContextual"/>
        </w:rPr>
        <w:t xml:space="preserve">: </w:t>
      </w:r>
      <w:r w:rsidRPr="00601925">
        <w:rPr>
          <w:rFonts w:eastAsia="Times New Roman" w:cs="Times New Roman"/>
          <w:bCs/>
          <w:i/>
          <w:iCs/>
          <w:sz w:val="22"/>
          <w:szCs w:val="20"/>
          <w:lang w:eastAsia="zh-CN"/>
          <w14:ligatures w14:val="standardContextual"/>
        </w:rPr>
        <w:t>“</w:t>
      </w:r>
      <w:r w:rsidRPr="00601925">
        <w:rPr>
          <w:rFonts w:eastAsia="Times New Roman" w:cs="Times New Roman"/>
          <w:bCs/>
          <w:i/>
          <w:iCs/>
          <w:sz w:val="22"/>
          <w:lang w:eastAsia="zh-CN"/>
          <w14:ligatures w14:val="standardContextual"/>
        </w:rPr>
        <w:t>…</w:t>
      </w:r>
      <w:r w:rsidRPr="00601925">
        <w:rPr>
          <w:rFonts w:eastAsia="Times" w:cs="Times New Roman"/>
          <w:bCs/>
          <w:i/>
          <w:iCs/>
          <w:color w:val="111111"/>
          <w:sz w:val="22"/>
          <w:shd w:val="clear" w:color="auto" w:fill="FFFFFF"/>
          <w14:ligatures w14:val="standardContextual"/>
        </w:rPr>
        <w:t xml:space="preserve">earnestly contend for the faith which was once delivered unto the saints. </w:t>
      </w:r>
      <w:r w:rsidRPr="00601925">
        <w:rPr>
          <w:rFonts w:eastAsia="Times" w:cs="Times New Roman"/>
          <w:bCs/>
          <w:i/>
          <w:iCs/>
          <w:color w:val="111111"/>
          <w:sz w:val="22"/>
          <w:shd w:val="clear" w:color="auto" w:fill="FFFFFF"/>
          <w:vertAlign w:val="superscript"/>
          <w14:ligatures w14:val="standardContextual"/>
        </w:rPr>
        <w:t>4</w:t>
      </w:r>
      <w:r w:rsidRPr="00601925">
        <w:rPr>
          <w:rFonts w:eastAsia="Times" w:cs="Times New Roman"/>
          <w:bCs/>
          <w:i/>
          <w:iCs/>
          <w:color w:val="111111"/>
          <w:sz w:val="22"/>
          <w:shd w:val="clear" w:color="auto" w:fill="FFFFFF"/>
          <w14:ligatures w14:val="standardContextual"/>
        </w:rPr>
        <w:t>For there are certain men crept in unawares, who were before of old ordained to this condemnation, ungodly men, turning the grace of our God into lasciviousness, and denying the only LORD God, and our LORD Jesus Christ.”</w:t>
      </w:r>
      <w:r w:rsidRPr="00601925">
        <w:rPr>
          <w:rFonts w:eastAsia="Times New Roman" w:cs="Times New Roman"/>
          <w:b/>
          <w:sz w:val="22"/>
          <w:szCs w:val="20"/>
          <w:lang w:eastAsia="zh-CN"/>
          <w14:ligatures w14:val="standardContextual"/>
        </w:rPr>
        <w:t xml:space="preserve"> (Jude 3b-4). </w:t>
      </w:r>
    </w:p>
    <w:p w14:paraId="65AEF811" w14:textId="77777777" w:rsidR="00601925" w:rsidRPr="00601925" w:rsidRDefault="00601925" w:rsidP="00601925">
      <w:pPr>
        <w:spacing w:after="0" w:line="240" w:lineRule="auto"/>
        <w:ind w:left="20" w:hanging="20"/>
        <w:jc w:val="both"/>
        <w:rPr>
          <w:rFonts w:eastAsia="Times New Roman" w:cs="Times New Roman"/>
          <w:b/>
          <w:sz w:val="22"/>
          <w:szCs w:val="20"/>
          <w:lang w:eastAsia="zh-CN"/>
          <w14:ligatures w14:val="standardContextual"/>
        </w:rPr>
      </w:pPr>
    </w:p>
    <w:p w14:paraId="046F8E5A" w14:textId="77777777" w:rsidR="00601925" w:rsidRPr="00601925" w:rsidRDefault="00601925" w:rsidP="00601925">
      <w:pPr>
        <w:spacing w:after="0" w:line="240" w:lineRule="auto"/>
        <w:ind w:left="20" w:hanging="20"/>
        <w:jc w:val="both"/>
        <w:rPr>
          <w:rFonts w:eastAsia="Times New Roman" w:cs="Times New Roman"/>
          <w:b/>
          <w:sz w:val="22"/>
          <w:szCs w:val="20"/>
          <w:lang w:eastAsia="zh-CN"/>
          <w14:ligatures w14:val="standardContextual"/>
        </w:rPr>
      </w:pPr>
      <w:r w:rsidRPr="00601925">
        <w:rPr>
          <w:rFonts w:eastAsia="Times New Roman" w:cs="Times New Roman"/>
          <w:b/>
          <w:sz w:val="22"/>
          <w:szCs w:val="20"/>
          <w:u w:val="single"/>
          <w:lang w:eastAsia="zh-CN"/>
          <w14:ligatures w14:val="standardContextual"/>
        </w:rPr>
        <w:t>Summary Statement</w:t>
      </w:r>
      <w:r w:rsidRPr="00601925">
        <w:rPr>
          <w:rFonts w:eastAsia="Times New Roman" w:cs="Times New Roman"/>
          <w:b/>
          <w:sz w:val="22"/>
          <w:szCs w:val="20"/>
          <w:lang w:eastAsia="zh-CN"/>
          <w14:ligatures w14:val="standardContextual"/>
        </w:rPr>
        <w:t xml:space="preserve">: </w:t>
      </w:r>
    </w:p>
    <w:p w14:paraId="46B4D4EF" w14:textId="77777777" w:rsidR="00601925" w:rsidRPr="00601925" w:rsidRDefault="00601925" w:rsidP="00601925">
      <w:pPr>
        <w:spacing w:after="0" w:line="240" w:lineRule="auto"/>
        <w:ind w:left="20" w:hanging="20"/>
        <w:jc w:val="both"/>
        <w:rPr>
          <w:rFonts w:eastAsia="Times New Roman" w:cs="Times New Roman"/>
          <w:bCs/>
          <w:sz w:val="22"/>
          <w:szCs w:val="20"/>
          <w:lang w:eastAsia="zh-CN"/>
          <w14:ligatures w14:val="standardContextual"/>
        </w:rPr>
      </w:pPr>
      <w:r w:rsidRPr="00601925">
        <w:rPr>
          <w:rFonts w:eastAsia="Times New Roman" w:cs="Times New Roman"/>
          <w:bCs/>
          <w:sz w:val="22"/>
          <w:szCs w:val="20"/>
          <w:lang w:eastAsia="zh-CN"/>
          <w14:ligatures w14:val="standardContextual"/>
        </w:rPr>
        <w:t>The way to defend the faith against pretenders infiltrating the Church is to defend the holiness of the Church.</w:t>
      </w:r>
    </w:p>
    <w:p w14:paraId="22599E2E" w14:textId="77777777" w:rsidR="00601925" w:rsidRPr="00601925" w:rsidRDefault="00601925" w:rsidP="00601925">
      <w:pPr>
        <w:spacing w:after="0" w:line="240" w:lineRule="auto"/>
        <w:ind w:left="20" w:hanging="20"/>
        <w:jc w:val="both"/>
        <w:rPr>
          <w:rFonts w:eastAsia="Times New Roman" w:cs="Times New Roman"/>
          <w:b/>
          <w:sz w:val="22"/>
          <w:szCs w:val="20"/>
          <w:lang w:eastAsia="zh-CN"/>
          <w14:ligatures w14:val="standardContextual"/>
        </w:rPr>
      </w:pPr>
    </w:p>
    <w:p w14:paraId="63161DE1" w14:textId="77777777" w:rsidR="00601925" w:rsidRPr="00601925" w:rsidRDefault="00601925" w:rsidP="00601925">
      <w:pPr>
        <w:spacing w:after="0" w:line="240" w:lineRule="auto"/>
        <w:jc w:val="both"/>
        <w:rPr>
          <w:rFonts w:eastAsia="Times New Roman" w:cs="Times New Roman"/>
          <w:bCs/>
          <w:sz w:val="22"/>
          <w:szCs w:val="20"/>
          <w:lang w:eastAsia="zh-CN"/>
          <w14:ligatures w14:val="standardContextual"/>
        </w:rPr>
      </w:pPr>
      <w:r w:rsidRPr="00601925">
        <w:rPr>
          <w:rFonts w:eastAsia="Times New Roman" w:cs="Times New Roman"/>
          <w:b/>
          <w:sz w:val="22"/>
          <w:szCs w:val="20"/>
          <w:u w:val="single"/>
          <w:lang w:eastAsia="zh-CN"/>
          <w14:ligatures w14:val="standardContextual"/>
        </w:rPr>
        <w:t>Application</w:t>
      </w:r>
      <w:r w:rsidRPr="00601925">
        <w:rPr>
          <w:rFonts w:eastAsia="Times New Roman" w:cs="Times New Roman"/>
          <w:b/>
          <w:sz w:val="22"/>
          <w:szCs w:val="20"/>
          <w:lang w:eastAsia="zh-CN"/>
          <w14:ligatures w14:val="standardContextual"/>
        </w:rPr>
        <w:t xml:space="preserve">: </w:t>
      </w:r>
      <w:r w:rsidRPr="00601925">
        <w:rPr>
          <w:rFonts w:eastAsia="Times New Roman" w:cs="Times New Roman"/>
          <w:bCs/>
          <w:sz w:val="22"/>
          <w:szCs w:val="20"/>
          <w:lang w:eastAsia="zh-CN"/>
          <w14:ligatures w14:val="standardContextual"/>
        </w:rPr>
        <w:t>Do you fight those who introduce godlessness in the church—or do you let them get away with lowering the standard?</w:t>
      </w:r>
    </w:p>
    <w:p w14:paraId="62853267" w14:textId="77777777" w:rsidR="00601925" w:rsidRPr="00601925" w:rsidRDefault="00601925" w:rsidP="00601925">
      <w:pPr>
        <w:spacing w:after="0" w:line="240" w:lineRule="auto"/>
        <w:rPr>
          <w:rFonts w:eastAsia="Times New Roman" w:cs="Times New Roman"/>
          <w:bCs/>
          <w:sz w:val="22"/>
          <w:szCs w:val="20"/>
          <w:lang w:eastAsia="zh-CN"/>
          <w14:ligatures w14:val="standardContextual"/>
        </w:rPr>
      </w:pPr>
    </w:p>
    <w:p w14:paraId="2AEB8850" w14:textId="77777777" w:rsidR="00601925" w:rsidRPr="00601925" w:rsidRDefault="00601925" w:rsidP="00601925">
      <w:pPr>
        <w:spacing w:after="0" w:line="240" w:lineRule="auto"/>
        <w:ind w:left="20" w:hanging="20"/>
        <w:jc w:val="center"/>
        <w:rPr>
          <w:rFonts w:eastAsia="Times New Roman" w:cs="Times New Roman"/>
          <w:bCs/>
          <w:sz w:val="36"/>
          <w:szCs w:val="14"/>
          <w:lang w:eastAsia="zh-CN"/>
          <w14:ligatures w14:val="standardContextual"/>
        </w:rPr>
      </w:pPr>
      <w:r w:rsidRPr="00601925">
        <w:rPr>
          <w:rFonts w:eastAsia="Times New Roman" w:cs="Times New Roman"/>
          <w:bCs/>
          <w:sz w:val="36"/>
          <w:szCs w:val="14"/>
          <w:lang w:eastAsia="zh-CN"/>
          <w14:ligatures w14:val="standardContextual"/>
        </w:rPr>
        <w:t>Jude</w:t>
      </w:r>
    </w:p>
    <w:p w14:paraId="28D9384F" w14:textId="77777777" w:rsidR="00601925" w:rsidRPr="00601925" w:rsidRDefault="00601925" w:rsidP="00601925">
      <w:pPr>
        <w:tabs>
          <w:tab w:val="left" w:pos="360"/>
        </w:tabs>
        <w:spacing w:after="0" w:line="240" w:lineRule="auto"/>
        <w:rPr>
          <w:rFonts w:eastAsia="Times New Roman" w:cs="Times New Roman"/>
          <w:b/>
          <w:sz w:val="36"/>
          <w:szCs w:val="20"/>
          <w:lang w:eastAsia="zh-CN"/>
          <w14:ligatures w14:val="standardContextual"/>
        </w:rPr>
      </w:pPr>
    </w:p>
    <w:p w14:paraId="305200F9" w14:textId="77777777" w:rsidR="00601925" w:rsidRPr="00601925" w:rsidRDefault="00601925" w:rsidP="00601925">
      <w:pPr>
        <w:tabs>
          <w:tab w:val="left" w:pos="360"/>
        </w:tabs>
        <w:spacing w:after="0" w:line="240" w:lineRule="auto"/>
        <w:jc w:val="both"/>
        <w:rPr>
          <w:rFonts w:eastAsia="Times New Roman" w:cs="Times New Roman"/>
          <w:sz w:val="22"/>
          <w:szCs w:val="20"/>
          <w:lang w:eastAsia="zh-CN"/>
          <w14:ligatures w14:val="standardContextual"/>
        </w:rPr>
      </w:pPr>
      <w:r w:rsidRPr="00601925">
        <w:rPr>
          <w:rFonts w:eastAsia="Times New Roman" w:cs="Times New Roman"/>
          <w:b/>
          <w:sz w:val="22"/>
          <w:szCs w:val="20"/>
          <w:lang w:eastAsia="zh-CN"/>
          <w14:ligatures w14:val="standardContextual"/>
        </w:rPr>
        <w:t>I.</w:t>
      </w:r>
      <w:r w:rsidRPr="00601925">
        <w:rPr>
          <w:rFonts w:eastAsia="Times New Roman" w:cs="Times New Roman"/>
          <w:b/>
          <w:sz w:val="22"/>
          <w:szCs w:val="20"/>
          <w:lang w:eastAsia="zh-CN"/>
          <w14:ligatures w14:val="standardContextual"/>
        </w:rPr>
        <w:tab/>
        <w:t>Title</w:t>
      </w:r>
      <w:r w:rsidRPr="00601925">
        <w:rPr>
          <w:rFonts w:eastAsia="Times New Roman" w:cs="Times New Roman"/>
          <w:sz w:val="22"/>
          <w:szCs w:val="20"/>
          <w:lang w:eastAsia="zh-CN"/>
          <w14:ligatures w14:val="standardContextual"/>
        </w:rPr>
        <w:t xml:space="preserve"> </w:t>
      </w:r>
    </w:p>
    <w:p w14:paraId="54FC14DE" w14:textId="77777777" w:rsidR="00601925" w:rsidRPr="00601925" w:rsidRDefault="00601925" w:rsidP="00601925">
      <w:pPr>
        <w:spacing w:after="0" w:line="240" w:lineRule="auto"/>
        <w:ind w:left="360"/>
        <w:jc w:val="both"/>
        <w:rPr>
          <w:rFonts w:eastAsia="Times" w:cs="Times New Roman"/>
          <w:szCs w:val="20"/>
          <w:lang w:eastAsia="zh-CN"/>
          <w14:ligatures w14:val="standardContextual"/>
        </w:rPr>
      </w:pPr>
      <w:r w:rsidRPr="00601925">
        <w:rPr>
          <w:rFonts w:eastAsia="Times" w:cs="Times New Roman"/>
          <w:szCs w:val="20"/>
          <w:lang w:eastAsia="zh-CN"/>
          <w14:ligatures w14:val="standardContextual"/>
        </w:rPr>
        <w:t>The Greek title “Jude” follows the tradition of naming General Epistles after the author.</w:t>
      </w:r>
    </w:p>
    <w:p w14:paraId="65B95C44" w14:textId="77777777" w:rsidR="00601925" w:rsidRPr="00601925" w:rsidRDefault="00601925" w:rsidP="00601925">
      <w:pPr>
        <w:tabs>
          <w:tab w:val="left" w:pos="360"/>
        </w:tabs>
        <w:spacing w:after="0" w:line="240" w:lineRule="auto"/>
        <w:ind w:left="360" w:hanging="360"/>
        <w:jc w:val="both"/>
        <w:rPr>
          <w:rFonts w:eastAsia="Times New Roman" w:cs="Times New Roman"/>
          <w:b/>
          <w:sz w:val="22"/>
          <w:szCs w:val="20"/>
          <w:lang w:eastAsia="zh-CN"/>
          <w14:ligatures w14:val="standardContextual"/>
        </w:rPr>
      </w:pPr>
    </w:p>
    <w:p w14:paraId="131591D2" w14:textId="77777777" w:rsidR="00601925" w:rsidRPr="00601925" w:rsidRDefault="00601925" w:rsidP="00601925">
      <w:pPr>
        <w:tabs>
          <w:tab w:val="left" w:pos="360"/>
        </w:tabs>
        <w:spacing w:after="0" w:line="240" w:lineRule="auto"/>
        <w:ind w:left="360" w:hanging="360"/>
        <w:jc w:val="both"/>
        <w:rPr>
          <w:rFonts w:eastAsia="Times New Roman" w:cs="Times New Roman"/>
          <w:b/>
          <w:sz w:val="22"/>
          <w:szCs w:val="20"/>
          <w:lang w:eastAsia="zh-CN"/>
          <w14:ligatures w14:val="standardContextual"/>
        </w:rPr>
      </w:pPr>
      <w:r w:rsidRPr="00601925">
        <w:rPr>
          <w:rFonts w:eastAsia="Times New Roman" w:cs="Times New Roman"/>
          <w:b/>
          <w:sz w:val="22"/>
          <w:szCs w:val="20"/>
          <w:lang w:eastAsia="zh-CN"/>
          <w14:ligatures w14:val="standardContextual"/>
        </w:rPr>
        <w:t>II.</w:t>
      </w:r>
      <w:r w:rsidRPr="00601925">
        <w:rPr>
          <w:rFonts w:eastAsia="Times New Roman" w:cs="Times New Roman"/>
          <w:b/>
          <w:sz w:val="22"/>
          <w:szCs w:val="20"/>
          <w:lang w:eastAsia="zh-CN"/>
          <w14:ligatures w14:val="standardContextual"/>
        </w:rPr>
        <w:tab/>
        <w:t>Authorship</w:t>
      </w:r>
    </w:p>
    <w:p w14:paraId="3D87D518"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p>
    <w:p w14:paraId="1F06CF37" w14:textId="77777777" w:rsidR="00601925" w:rsidRPr="00601925" w:rsidRDefault="00601925" w:rsidP="00601925">
      <w:pPr>
        <w:tabs>
          <w:tab w:val="left" w:pos="720"/>
          <w:tab w:val="left" w:pos="1080"/>
          <w:tab w:val="left" w:pos="1440"/>
        </w:tabs>
        <w:spacing w:after="0" w:line="240" w:lineRule="auto"/>
        <w:ind w:left="720" w:hanging="360"/>
        <w:jc w:val="both"/>
        <w:rPr>
          <w:rFonts w:eastAsia="Times New Roman" w:cs="Times New Roman"/>
          <w:b/>
          <w:sz w:val="22"/>
          <w:szCs w:val="20"/>
          <w:lang w:eastAsia="zh-CN"/>
          <w14:ligatures w14:val="standardContextual"/>
        </w:rPr>
      </w:pPr>
      <w:r w:rsidRPr="00601925">
        <w:rPr>
          <w:rFonts w:eastAsia="Times New Roman" w:cs="Times New Roman"/>
          <w:sz w:val="22"/>
          <w:szCs w:val="20"/>
          <w:lang w:eastAsia="zh-CN"/>
          <w14:ligatures w14:val="standardContextual"/>
        </w:rPr>
        <w:t>A.</w:t>
      </w:r>
      <w:r w:rsidRPr="00601925">
        <w:rPr>
          <w:rFonts w:eastAsia="Times New Roman" w:cs="Times New Roman"/>
          <w:sz w:val="22"/>
          <w:szCs w:val="20"/>
          <w:lang w:eastAsia="zh-CN"/>
          <w14:ligatures w14:val="standardContextual"/>
        </w:rPr>
        <w:tab/>
      </w:r>
      <w:r w:rsidRPr="00601925">
        <w:rPr>
          <w:rFonts w:eastAsia="Times New Roman" w:cs="Times New Roman"/>
          <w:sz w:val="22"/>
          <w:szCs w:val="20"/>
          <w:u w:val="single"/>
          <w:lang w:eastAsia="zh-CN"/>
          <w14:ligatures w14:val="standardContextual"/>
        </w:rPr>
        <w:t>External Evidence</w:t>
      </w:r>
      <w:r w:rsidRPr="00601925">
        <w:rPr>
          <w:rFonts w:eastAsia="Times New Roman" w:cs="Times New Roman"/>
          <w:sz w:val="22"/>
          <w:szCs w:val="20"/>
          <w:lang w:eastAsia="zh-CN"/>
          <w14:ligatures w14:val="standardContextual"/>
        </w:rPr>
        <w:t xml:space="preserve">: Despite its small size and limited subject matter, Jude was accepted as authentic and quoted by the early Church Fathers, including Tertullian and Origen.  </w:t>
      </w:r>
    </w:p>
    <w:p w14:paraId="63482E1F"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p>
    <w:p w14:paraId="631E3D7E"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B.</w:t>
      </w:r>
      <w:r w:rsidRPr="00601925">
        <w:rPr>
          <w:rFonts w:eastAsia="Times New Roman" w:cs="Times New Roman"/>
          <w:sz w:val="22"/>
          <w:szCs w:val="20"/>
          <w:lang w:eastAsia="zh-CN"/>
          <w14:ligatures w14:val="standardContextual"/>
        </w:rPr>
        <w:tab/>
      </w:r>
      <w:r w:rsidRPr="00601925">
        <w:rPr>
          <w:rFonts w:eastAsia="Times New Roman" w:cs="Times New Roman"/>
          <w:sz w:val="22"/>
          <w:szCs w:val="20"/>
          <w:u w:val="single"/>
          <w:lang w:eastAsia="zh-CN"/>
          <w14:ligatures w14:val="standardContextual"/>
        </w:rPr>
        <w:t>Internal Evidence</w:t>
      </w:r>
      <w:r w:rsidRPr="00601925">
        <w:rPr>
          <w:rFonts w:eastAsia="Times New Roman" w:cs="Times New Roman"/>
          <w:sz w:val="22"/>
          <w:szCs w:val="20"/>
          <w:lang w:eastAsia="zh-CN"/>
          <w14:ligatures w14:val="standardContextual"/>
        </w:rPr>
        <w:t>: This is the only NT letter of Jude, half-brother of Jesus Christ and son of Joseph and Mary.  Jude was also the brother of James (v. 1a), another half-brother of the Lord (Matt. 13:55; Mark 6:3), the leader of the church at Jerusalem (Acts 15:13) and author of the epistle bearing his name (James 1:1).  Jude is the same as Judah or Judas and means “praise” (cf. Rom. 2:29).</w:t>
      </w:r>
    </w:p>
    <w:p w14:paraId="1A29E9A3" w14:textId="77777777" w:rsidR="00601925" w:rsidRPr="00601925" w:rsidRDefault="00601925" w:rsidP="00601925">
      <w:pPr>
        <w:tabs>
          <w:tab w:val="left" w:pos="360"/>
        </w:tabs>
        <w:spacing w:after="0" w:line="240" w:lineRule="auto"/>
        <w:ind w:left="360" w:hanging="360"/>
        <w:jc w:val="both"/>
        <w:rPr>
          <w:rFonts w:eastAsia="Times New Roman" w:cs="Times New Roman"/>
          <w:b/>
          <w:sz w:val="15"/>
          <w:szCs w:val="20"/>
          <w:lang w:eastAsia="zh-CN"/>
          <w14:ligatures w14:val="standardContextual"/>
        </w:rPr>
      </w:pPr>
    </w:p>
    <w:p w14:paraId="54F4C40B" w14:textId="77777777" w:rsidR="00601925" w:rsidRPr="00601925" w:rsidRDefault="00601925" w:rsidP="00601925">
      <w:pPr>
        <w:tabs>
          <w:tab w:val="left" w:pos="360"/>
        </w:tabs>
        <w:spacing w:after="0" w:line="240" w:lineRule="auto"/>
        <w:ind w:left="360" w:hanging="360"/>
        <w:jc w:val="both"/>
        <w:rPr>
          <w:rFonts w:eastAsia="Times New Roman" w:cs="Times New Roman"/>
          <w:b/>
          <w:sz w:val="22"/>
          <w:szCs w:val="20"/>
          <w:lang w:eastAsia="zh-CN"/>
          <w14:ligatures w14:val="standardContextual"/>
        </w:rPr>
      </w:pPr>
      <w:r w:rsidRPr="00601925">
        <w:rPr>
          <w:rFonts w:eastAsia="Times New Roman" w:cs="Times New Roman"/>
          <w:b/>
          <w:sz w:val="22"/>
          <w:szCs w:val="20"/>
          <w:lang w:eastAsia="zh-CN"/>
          <w14:ligatures w14:val="standardContextual"/>
        </w:rPr>
        <w:t>III.  Circumstances</w:t>
      </w:r>
    </w:p>
    <w:p w14:paraId="4D11ABD1"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p>
    <w:p w14:paraId="39F95841"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A.</w:t>
      </w:r>
      <w:r w:rsidRPr="00601925">
        <w:rPr>
          <w:rFonts w:eastAsia="Times New Roman" w:cs="Times New Roman"/>
          <w:sz w:val="22"/>
          <w:szCs w:val="20"/>
          <w:lang w:eastAsia="zh-CN"/>
          <w14:ligatures w14:val="standardContextual"/>
        </w:rPr>
        <w:tab/>
      </w:r>
      <w:r w:rsidRPr="00601925">
        <w:rPr>
          <w:rFonts w:eastAsia="Times New Roman" w:cs="Times New Roman"/>
          <w:sz w:val="22"/>
          <w:szCs w:val="20"/>
          <w:u w:val="single"/>
          <w:lang w:eastAsia="zh-CN"/>
          <w14:ligatures w14:val="standardContextual"/>
        </w:rPr>
        <w:t>Date</w:t>
      </w:r>
      <w:r w:rsidRPr="00601925">
        <w:rPr>
          <w:rFonts w:eastAsia="Times New Roman" w:cs="Times New Roman"/>
          <w:sz w:val="22"/>
          <w:szCs w:val="20"/>
          <w:lang w:eastAsia="zh-CN"/>
          <w14:ligatures w14:val="standardContextual"/>
        </w:rPr>
        <w:t xml:space="preserve">: Most scholars believe Jude wrote between </w:t>
      </w:r>
      <w:r w:rsidRPr="00601925">
        <w:rPr>
          <w:rFonts w:eastAsia="Times New Roman" w:cs="Times New Roman"/>
          <w:sz w:val="18"/>
          <w:szCs w:val="20"/>
          <w:lang w:eastAsia="zh-CN"/>
          <w14:ligatures w14:val="standardContextual"/>
        </w:rPr>
        <w:t>AD</w:t>
      </w:r>
      <w:r w:rsidRPr="00601925">
        <w:rPr>
          <w:rFonts w:eastAsia="Times New Roman" w:cs="Times New Roman"/>
          <w:sz w:val="22"/>
          <w:szCs w:val="20"/>
          <w:lang w:eastAsia="zh-CN"/>
          <w14:ligatures w14:val="standardContextual"/>
        </w:rPr>
        <w:t xml:space="preserve"> 67-80, especially since the readers themselves had heard the apostles (v. 17).  For this course a date of about </w:t>
      </w:r>
      <w:r w:rsidRPr="00601925">
        <w:rPr>
          <w:rFonts w:eastAsia="Times New Roman" w:cs="Times New Roman"/>
          <w:sz w:val="18"/>
          <w:szCs w:val="20"/>
          <w:lang w:eastAsia="zh-CN"/>
          <w14:ligatures w14:val="standardContextual"/>
        </w:rPr>
        <w:t>AD</w:t>
      </w:r>
      <w:r w:rsidRPr="00601925">
        <w:rPr>
          <w:rFonts w:eastAsia="Times New Roman" w:cs="Times New Roman"/>
          <w:sz w:val="22"/>
          <w:szCs w:val="20"/>
          <w:lang w:eastAsia="zh-CN"/>
          <w14:ligatures w14:val="standardContextual"/>
        </w:rPr>
        <w:t xml:space="preserve"> 75 will be used.</w:t>
      </w:r>
    </w:p>
    <w:p w14:paraId="2DBB7B99"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p>
    <w:p w14:paraId="0C816916" w14:textId="77777777" w:rsidR="00601925" w:rsidRPr="00601925" w:rsidRDefault="00601925" w:rsidP="00601925">
      <w:pPr>
        <w:tabs>
          <w:tab w:val="left" w:pos="720"/>
          <w:tab w:val="left" w:pos="1080"/>
          <w:tab w:val="left" w:pos="1440"/>
        </w:tabs>
        <w:spacing w:after="0" w:line="240" w:lineRule="auto"/>
        <w:ind w:left="720" w:hanging="360"/>
        <w:jc w:val="both"/>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B.</w:t>
      </w:r>
      <w:r w:rsidRPr="00601925">
        <w:rPr>
          <w:rFonts w:eastAsia="Times New Roman" w:cs="Times New Roman"/>
          <w:sz w:val="22"/>
          <w:szCs w:val="20"/>
          <w:lang w:eastAsia="zh-CN"/>
          <w14:ligatures w14:val="standardContextual"/>
        </w:rPr>
        <w:tab/>
      </w:r>
      <w:r w:rsidRPr="00601925">
        <w:rPr>
          <w:rFonts w:eastAsia="Times New Roman" w:cs="Times New Roman"/>
          <w:sz w:val="22"/>
          <w:szCs w:val="20"/>
          <w:u w:val="single"/>
          <w:lang w:eastAsia="zh-CN"/>
          <w14:ligatures w14:val="standardContextual"/>
        </w:rPr>
        <w:t>Origin/Recipients</w:t>
      </w:r>
      <w:r w:rsidRPr="00601925">
        <w:rPr>
          <w:rFonts w:eastAsia="Times New Roman" w:cs="Times New Roman"/>
          <w:sz w:val="22"/>
          <w:szCs w:val="20"/>
          <w:lang w:eastAsia="zh-CN"/>
          <w14:ligatures w14:val="standardContextual"/>
        </w:rPr>
        <w:t>: Jude does not specify an exact church (v. 1b), but the many references to the Old Testament (Egypt, Sodom and Gomorrah, Moses, Cain, Balaam, Korah, Enoch, Adam, and fallen angels) and to extrabiblical literature suggests that the original recipients may have been Christian Jews of Palestine who were gathered into local fellowships.</w:t>
      </w:r>
    </w:p>
    <w:p w14:paraId="5BA935ED"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p>
    <w:p w14:paraId="0586A323"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C.</w:t>
      </w:r>
      <w:r w:rsidRPr="00601925">
        <w:rPr>
          <w:rFonts w:eastAsia="Times New Roman" w:cs="Times New Roman"/>
          <w:sz w:val="22"/>
          <w:szCs w:val="20"/>
          <w:lang w:eastAsia="zh-CN"/>
          <w14:ligatures w14:val="standardContextual"/>
        </w:rPr>
        <w:tab/>
      </w:r>
      <w:r w:rsidRPr="00601925">
        <w:rPr>
          <w:rFonts w:eastAsia="Times New Roman" w:cs="Times New Roman"/>
          <w:sz w:val="22"/>
          <w:szCs w:val="20"/>
          <w:u w:val="single"/>
          <w:lang w:eastAsia="zh-CN"/>
          <w14:ligatures w14:val="standardContextual"/>
        </w:rPr>
        <w:t>Occasion</w:t>
      </w:r>
      <w:r w:rsidRPr="00601925">
        <w:rPr>
          <w:rFonts w:eastAsia="Times New Roman" w:cs="Times New Roman"/>
          <w:sz w:val="22"/>
          <w:szCs w:val="20"/>
          <w:lang w:eastAsia="zh-CN"/>
          <w14:ligatures w14:val="standardContextual"/>
        </w:rPr>
        <w:t>: The men Jude condemned were “denying the lordship of Christ (v. 4), exercising sinful license (vv. 4, 8, 16), rebelling against authority (vv. 8, 11, 18), giving into their own desires (vv. 16, 19), being concerned only with gain for themselves (vv. 11-12, 16), being divisive (v. 19), fault-finding (v. 16), and boasting (v. 16)” (Pentecost, 917).   He wrote to inform the church of these men so that believers would not fall into their error, which evidently was more behavioral than doctrinal.</w:t>
      </w:r>
    </w:p>
    <w:p w14:paraId="192D279F" w14:textId="77777777" w:rsidR="00601925" w:rsidRPr="00601925" w:rsidRDefault="00601925" w:rsidP="00601925">
      <w:pPr>
        <w:tabs>
          <w:tab w:val="left" w:pos="360"/>
        </w:tabs>
        <w:spacing w:after="0" w:line="240" w:lineRule="auto"/>
        <w:ind w:left="360" w:hanging="360"/>
        <w:jc w:val="both"/>
        <w:rPr>
          <w:rFonts w:eastAsia="Times New Roman" w:cs="Times New Roman"/>
          <w:b/>
          <w:sz w:val="15"/>
          <w:szCs w:val="20"/>
          <w:lang w:eastAsia="zh-CN"/>
          <w14:ligatures w14:val="standardContextual"/>
        </w:rPr>
      </w:pPr>
    </w:p>
    <w:p w14:paraId="7455B130" w14:textId="77777777" w:rsidR="00601925" w:rsidRPr="00601925" w:rsidRDefault="00601925" w:rsidP="00601925">
      <w:pPr>
        <w:tabs>
          <w:tab w:val="left" w:pos="360"/>
        </w:tabs>
        <w:spacing w:after="0" w:line="240" w:lineRule="auto"/>
        <w:ind w:left="360" w:hanging="360"/>
        <w:jc w:val="both"/>
        <w:rPr>
          <w:rFonts w:eastAsia="Times New Roman" w:cs="Times New Roman"/>
          <w:b/>
          <w:sz w:val="22"/>
          <w:szCs w:val="20"/>
          <w:lang w:eastAsia="zh-CN"/>
          <w14:ligatures w14:val="standardContextual"/>
        </w:rPr>
      </w:pPr>
      <w:r w:rsidRPr="00601925">
        <w:rPr>
          <w:rFonts w:eastAsia="Times New Roman" w:cs="Times New Roman"/>
          <w:b/>
          <w:sz w:val="22"/>
          <w:szCs w:val="20"/>
          <w:lang w:eastAsia="zh-CN"/>
          <w14:ligatures w14:val="standardContextual"/>
        </w:rPr>
        <w:t>IV.  Characteristics</w:t>
      </w:r>
    </w:p>
    <w:p w14:paraId="167B61A5" w14:textId="77777777" w:rsidR="00601925" w:rsidRPr="00601925" w:rsidRDefault="00601925" w:rsidP="00601925">
      <w:pPr>
        <w:tabs>
          <w:tab w:val="left" w:pos="720"/>
        </w:tabs>
        <w:spacing w:after="0" w:line="240" w:lineRule="auto"/>
        <w:ind w:left="720" w:hanging="360"/>
        <w:jc w:val="both"/>
        <w:rPr>
          <w:rFonts w:eastAsia="Times New Roman" w:cs="Times New Roman"/>
          <w:sz w:val="18"/>
          <w:szCs w:val="20"/>
          <w:lang w:eastAsia="zh-CN"/>
          <w14:ligatures w14:val="standardContextual"/>
        </w:rPr>
      </w:pPr>
    </w:p>
    <w:p w14:paraId="165DBD4D"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A.</w:t>
      </w:r>
      <w:r w:rsidRPr="00601925">
        <w:rPr>
          <w:rFonts w:eastAsia="Times New Roman" w:cs="Times New Roman"/>
          <w:sz w:val="22"/>
          <w:szCs w:val="20"/>
          <w:lang w:eastAsia="zh-CN"/>
          <w14:ligatures w14:val="standardContextual"/>
        </w:rPr>
        <w:tab/>
        <w:t xml:space="preserve">Like 2 John, this “postcard” warns against unbelieving false leaders—perhaps an early form of Gnosticism that taught the spirit was good and the body evil.  Since the body was evil “you may as well live it up!”   This led to all kinds of arrogant indulgences. </w:t>
      </w:r>
    </w:p>
    <w:p w14:paraId="2533FBF4"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p>
    <w:p w14:paraId="56559655"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lastRenderedPageBreak/>
        <w:t>B.</w:t>
      </w:r>
      <w:r w:rsidRPr="00601925">
        <w:rPr>
          <w:rFonts w:eastAsia="Times New Roman" w:cs="Times New Roman"/>
          <w:sz w:val="22"/>
          <w:szCs w:val="20"/>
          <w:lang w:eastAsia="zh-CN"/>
          <w14:ligatures w14:val="standardContextual"/>
        </w:rPr>
        <w:tab/>
        <w:t>Jude is fond of triads.  For example, he uses triads in verse 1 (Jude, servant, brother; called, sanctified, preserved), verse 2 (mercy, peace, love), and verses 5-7 (people, angels, those who did not believe), etc.</w:t>
      </w:r>
    </w:p>
    <w:p w14:paraId="2C751ACA"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p>
    <w:p w14:paraId="23917E0B" w14:textId="77777777" w:rsidR="00601925" w:rsidRPr="00601925" w:rsidRDefault="00601925" w:rsidP="00601925">
      <w:pPr>
        <w:tabs>
          <w:tab w:val="left" w:pos="720"/>
        </w:tabs>
        <w:spacing w:after="0" w:line="240" w:lineRule="auto"/>
        <w:ind w:left="720" w:hanging="360"/>
        <w:jc w:val="both"/>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C.</w:t>
      </w:r>
      <w:r w:rsidRPr="00601925">
        <w:rPr>
          <w:rFonts w:eastAsia="Times New Roman" w:cs="Times New Roman"/>
          <w:sz w:val="22"/>
          <w:szCs w:val="20"/>
          <w:lang w:eastAsia="zh-CN"/>
          <w14:ligatures w14:val="standardContextual"/>
        </w:rPr>
        <w:tab/>
        <w:t>The letter of Jude summarizes 2 Peter 2 in many respects.</w:t>
      </w:r>
    </w:p>
    <w:p w14:paraId="1F9D2A7D" w14:textId="77777777" w:rsidR="00601925" w:rsidRPr="00601925" w:rsidRDefault="00601925" w:rsidP="00601925">
      <w:pPr>
        <w:tabs>
          <w:tab w:val="left" w:pos="4320"/>
        </w:tabs>
        <w:spacing w:after="0" w:line="240" w:lineRule="auto"/>
        <w:ind w:left="720" w:hanging="360"/>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ab/>
      </w:r>
      <w:r w:rsidRPr="00601925">
        <w:rPr>
          <w:rFonts w:eastAsia="Times New Roman" w:cs="Times New Roman"/>
          <w:sz w:val="22"/>
          <w:szCs w:val="20"/>
          <w:lang w:eastAsia="zh-CN"/>
          <w14:ligatures w14:val="standardContextual"/>
        </w:rPr>
        <w:tab/>
      </w:r>
    </w:p>
    <w:p w14:paraId="6B73C39E" w14:textId="77777777" w:rsidR="00601925" w:rsidRPr="00601925" w:rsidRDefault="00601925" w:rsidP="00601925">
      <w:pPr>
        <w:tabs>
          <w:tab w:val="left" w:pos="4320"/>
        </w:tabs>
        <w:spacing w:after="0" w:line="240" w:lineRule="auto"/>
        <w:ind w:left="720" w:hanging="360"/>
        <w:rPr>
          <w:rFonts w:eastAsia="Times New Roman" w:cs="Times New Roman"/>
          <w:sz w:val="22"/>
          <w:szCs w:val="20"/>
          <w:lang w:eastAsia="zh-CN"/>
          <w14:ligatures w14:val="standardContextual"/>
        </w:rPr>
      </w:pPr>
    </w:p>
    <w:p w14:paraId="532465CE" w14:textId="77777777" w:rsidR="00601925" w:rsidRPr="00601925" w:rsidRDefault="00601925" w:rsidP="00601925">
      <w:pPr>
        <w:tabs>
          <w:tab w:val="left" w:pos="4320"/>
        </w:tabs>
        <w:spacing w:after="0" w:line="240" w:lineRule="auto"/>
        <w:ind w:left="720" w:hanging="360"/>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 xml:space="preserve">  </w:t>
      </w:r>
    </w:p>
    <w:p w14:paraId="36626EC5" w14:textId="77777777" w:rsidR="00601925" w:rsidRPr="00601925" w:rsidRDefault="00601925" w:rsidP="00601925">
      <w:pPr>
        <w:tabs>
          <w:tab w:val="left" w:pos="720"/>
        </w:tabs>
        <w:spacing w:after="0" w:line="240" w:lineRule="auto"/>
        <w:ind w:left="720" w:hanging="720"/>
        <w:jc w:val="center"/>
        <w:rPr>
          <w:rFonts w:eastAsia="Times New Roman" w:cs="Times New Roman"/>
          <w:b/>
          <w:sz w:val="36"/>
          <w:szCs w:val="20"/>
          <w:lang w:eastAsia="zh-CN"/>
          <w14:ligatures w14:val="standardContextual"/>
        </w:rPr>
      </w:pPr>
      <w:r w:rsidRPr="00601925">
        <w:rPr>
          <w:rFonts w:eastAsia="Times New Roman" w:cs="Times New Roman"/>
          <w:b/>
          <w:sz w:val="36"/>
          <w:szCs w:val="20"/>
          <w:lang w:eastAsia="zh-CN"/>
          <w14:ligatures w14:val="standardContextual"/>
        </w:rPr>
        <w:t>Argument</w:t>
      </w:r>
    </w:p>
    <w:p w14:paraId="79405AB9" w14:textId="77777777" w:rsidR="00601925" w:rsidRPr="00601925" w:rsidRDefault="00601925" w:rsidP="00601925">
      <w:pPr>
        <w:spacing w:after="0" w:line="240" w:lineRule="auto"/>
        <w:ind w:firstLine="360"/>
        <w:rPr>
          <w:rFonts w:eastAsia="Times New Roman" w:cs="Times New Roman"/>
          <w:sz w:val="22"/>
          <w:szCs w:val="20"/>
          <w:lang w:eastAsia="zh-CN"/>
          <w14:ligatures w14:val="standardContextual"/>
        </w:rPr>
      </w:pPr>
    </w:p>
    <w:p w14:paraId="34E55F46"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r w:rsidRPr="00601925">
        <w:rPr>
          <w:rFonts w:eastAsia="Times New Roman" w:cs="Times New Roman"/>
          <w:sz w:val="22"/>
          <w:szCs w:val="20"/>
          <w:lang w:eastAsia="zh-CN"/>
          <w14:ligatures w14:val="standardContextual"/>
        </w:rPr>
        <w:t>The Letter of Jude exhorts its readers to “contend for the faith” (v. 3b) which is endangered by pretenders seeking to lead the Lord's people away from their moorings in Christ.  After the greeting and blessing (vv. 1-2), Jude exposes the pretenders of the faith within the church (vv. 3-16) so their practices can be avoided (vv. 17-23).  His closing doxology praises God as the only hope for protection from apostasy (vv. 24-25).</w:t>
      </w:r>
    </w:p>
    <w:p w14:paraId="5E84C1D7"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260D44E6"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661905B1"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68FC44D8"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30EA01BD"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1C517F63"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7D90B6A1"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33BB2B23"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2E729FE1"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7E6C3D1F"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1971CBEB"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3DA8C160"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0E0F52E6"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7CEBFEEB"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049F7483"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744571DF"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272E5F44"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390972DE"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3A888D35"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239E0CF0"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01630F22"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50484AD1"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006B0800"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251E9F4D"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22D20266"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6DB2D596"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00B8CB7A"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4C62B972"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0271381D"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4C826C7A"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42886A26"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065D1EE2"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3D7666DE"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02553748" w14:textId="77777777" w:rsidR="00601925" w:rsidRPr="00601925" w:rsidRDefault="00601925" w:rsidP="00601925">
      <w:pPr>
        <w:spacing w:after="0" w:line="240" w:lineRule="auto"/>
        <w:jc w:val="both"/>
        <w:rPr>
          <w:rFonts w:eastAsia="Times New Roman" w:cs="Times New Roman"/>
          <w:sz w:val="22"/>
          <w:szCs w:val="20"/>
          <w:lang w:eastAsia="zh-CN"/>
          <w14:ligatures w14:val="standardContextual"/>
        </w:rPr>
      </w:pPr>
    </w:p>
    <w:p w14:paraId="1A367676" w14:textId="77777777" w:rsidR="00601925" w:rsidRPr="00601925" w:rsidRDefault="00601925" w:rsidP="00601925">
      <w:pPr>
        <w:tabs>
          <w:tab w:val="center" w:pos="4680"/>
          <w:tab w:val="center" w:pos="4950"/>
          <w:tab w:val="right" w:pos="9360"/>
        </w:tabs>
        <w:spacing w:after="0" w:line="240" w:lineRule="auto"/>
        <w:ind w:right="-10"/>
        <w:jc w:val="center"/>
        <w:rPr>
          <w:rFonts w:cs="Times New Roman"/>
          <w:bCs/>
          <w:sz w:val="36"/>
          <w:szCs w:val="36"/>
          <w14:ligatures w14:val="standardContextual"/>
        </w:rPr>
      </w:pPr>
      <w:r w:rsidRPr="00601925">
        <w:rPr>
          <w:rFonts w:cs="Times New Roman"/>
          <w:bCs/>
          <w:sz w:val="36"/>
          <w:szCs w:val="36"/>
          <w14:ligatures w14:val="standardContextual"/>
        </w:rPr>
        <w:t>2 Peter Quoted in Jude</w:t>
      </w:r>
    </w:p>
    <w:p w14:paraId="366B5447" w14:textId="77777777" w:rsidR="00601925" w:rsidRPr="00601925" w:rsidRDefault="00601925" w:rsidP="00601925">
      <w:pPr>
        <w:spacing w:after="0" w:line="240" w:lineRule="auto"/>
        <w:rPr>
          <w:rFonts w:eastAsia="Times" w:cs="Times New Roman"/>
          <w:sz w:val="22"/>
          <w14:ligatures w14:val="standardContextual"/>
        </w:rPr>
      </w:pPr>
    </w:p>
    <w:p w14:paraId="4E8CF63E" w14:textId="77777777" w:rsidR="00601925" w:rsidRPr="00601925" w:rsidRDefault="00601925" w:rsidP="00601925">
      <w:pPr>
        <w:spacing w:after="0" w:line="240" w:lineRule="auto"/>
        <w:rPr>
          <w:rFonts w:eastAsia="Times" w:cs="Times New Roman"/>
          <w:sz w:val="22"/>
          <w14:ligatures w14:val="standardContextual"/>
        </w:rPr>
      </w:pPr>
      <w:r w:rsidRPr="00601925">
        <w:rPr>
          <w:rFonts w:eastAsia="Times" w:cs="Times New Roman"/>
          <w:sz w:val="22"/>
          <w14:ligatures w14:val="standardContextual"/>
        </w:rPr>
        <w:t>Much correlation exists between 2 Peter 2 and Jude.  They are so similar that 2 Peter 2, penned before Peter’s death in AD 64, must have been summarized by Jude (AD 75).  I have underlined the statements common to both passages in the parallel columns below.</w:t>
      </w:r>
    </w:p>
    <w:p w14:paraId="10CF892F" w14:textId="77777777" w:rsidR="00601925" w:rsidRPr="00601925" w:rsidRDefault="00601925" w:rsidP="00601925">
      <w:pPr>
        <w:spacing w:after="0" w:line="240" w:lineRule="auto"/>
        <w:rPr>
          <w:rFonts w:eastAsia="Times" w:cs="Times New Roman"/>
          <w:sz w:val="22"/>
          <w14:ligatures w14:val="standardContextual"/>
        </w:rPr>
      </w:pPr>
    </w:p>
    <w:tbl>
      <w:tblPr>
        <w:tblW w:w="982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968"/>
        <w:gridCol w:w="4860"/>
      </w:tblGrid>
      <w:tr w:rsidR="00601925" w:rsidRPr="00601925" w14:paraId="42DAF1DE" w14:textId="77777777" w:rsidTr="00ED6680">
        <w:tc>
          <w:tcPr>
            <w:tcW w:w="4968" w:type="dxa"/>
            <w:shd w:val="solid" w:color="000000" w:fill="FFFFFF"/>
          </w:tcPr>
          <w:p w14:paraId="04CE8FB1" w14:textId="77777777" w:rsidR="00601925" w:rsidRPr="00601925" w:rsidRDefault="00601925" w:rsidP="00601925">
            <w:pPr>
              <w:spacing w:after="0" w:line="240" w:lineRule="auto"/>
              <w:rPr>
                <w:rFonts w:eastAsia="Times" w:cs="Times New Roman"/>
                <w:b/>
                <w:i/>
                <w14:ligatures w14:val="standardContextual"/>
              </w:rPr>
            </w:pPr>
            <w:r w:rsidRPr="00601925">
              <w:rPr>
                <w:rFonts w:eastAsia="Times" w:cs="Times New Roman"/>
                <w:b/>
                <w:i/>
                <w:sz w:val="22"/>
                <w14:ligatures w14:val="standardContextual"/>
              </w:rPr>
              <w:t>2 Peter 2 (AD 64)</w:t>
            </w:r>
          </w:p>
        </w:tc>
        <w:tc>
          <w:tcPr>
            <w:tcW w:w="4860" w:type="dxa"/>
            <w:shd w:val="solid" w:color="000000" w:fill="FFFFFF"/>
          </w:tcPr>
          <w:p w14:paraId="036B34F3" w14:textId="77777777" w:rsidR="00601925" w:rsidRPr="00601925" w:rsidRDefault="00601925" w:rsidP="00601925">
            <w:pPr>
              <w:spacing w:after="0" w:line="240" w:lineRule="auto"/>
              <w:rPr>
                <w:rFonts w:eastAsia="Times" w:cs="Times New Roman"/>
                <w:b/>
                <w:i/>
                <w14:ligatures w14:val="standardContextual"/>
              </w:rPr>
            </w:pPr>
            <w:r w:rsidRPr="00601925">
              <w:rPr>
                <w:rFonts w:eastAsia="Times" w:cs="Times New Roman"/>
                <w:b/>
                <w:i/>
                <w:sz w:val="22"/>
                <w14:ligatures w14:val="standardContextual"/>
              </w:rPr>
              <w:t>Jude (AD 75)</w:t>
            </w:r>
          </w:p>
        </w:tc>
      </w:tr>
      <w:tr w:rsidR="00601925" w:rsidRPr="00601925" w14:paraId="51822E43" w14:textId="77777777" w:rsidTr="00ED6680">
        <w:tc>
          <w:tcPr>
            <w:tcW w:w="4968" w:type="dxa"/>
          </w:tcPr>
          <w:p w14:paraId="647DB633"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br/>
              <w:t>1</w:t>
            </w:r>
            <w:r w:rsidRPr="00601925">
              <w:rPr>
                <w:rFonts w:eastAsia="Times New Roman" w:cs="Times New Roman"/>
                <w:color w:val="000000"/>
                <w:sz w:val="22"/>
                <w14:ligatures w14:val="standardContextual"/>
              </w:rPr>
              <w:t xml:space="preserve">But there were false prophets also among the people, even as there shall be false teachers among you, </w:t>
            </w:r>
            <w:r w:rsidRPr="00601925">
              <w:rPr>
                <w:rFonts w:eastAsia="Times New Roman" w:cs="Times New Roman"/>
                <w:color w:val="000000"/>
                <w:sz w:val="22"/>
                <w:u w:val="single"/>
                <w14:ligatures w14:val="standardContextual"/>
              </w:rPr>
              <w:t>who privily shall bring in damnable heresies</w:t>
            </w:r>
            <w:r w:rsidRPr="00601925">
              <w:rPr>
                <w:rFonts w:eastAsia="Times New Roman" w:cs="Times New Roman"/>
                <w:color w:val="000000"/>
                <w:sz w:val="22"/>
                <w14:ligatures w14:val="standardContextual"/>
              </w:rPr>
              <w:t xml:space="preserve">, even </w:t>
            </w:r>
            <w:r w:rsidRPr="00601925">
              <w:rPr>
                <w:rFonts w:eastAsia="Times New Roman" w:cs="Times New Roman"/>
                <w:color w:val="000000"/>
                <w:sz w:val="22"/>
                <w:u w:val="single"/>
                <w14:ligatures w14:val="standardContextual"/>
              </w:rPr>
              <w:t>denying the Lord</w:t>
            </w:r>
            <w:r w:rsidRPr="00601925">
              <w:rPr>
                <w:rFonts w:eastAsia="Times New Roman" w:cs="Times New Roman"/>
                <w:color w:val="000000"/>
                <w:sz w:val="22"/>
                <w14:ligatures w14:val="standardContextual"/>
              </w:rPr>
              <w:t xml:space="preserve"> that bought them, and bring upon themselves swift destruction.</w:t>
            </w:r>
          </w:p>
          <w:p w14:paraId="45C3B997"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2 </w:t>
            </w:r>
            <w:r w:rsidRPr="00601925">
              <w:rPr>
                <w:rFonts w:eastAsia="Times New Roman" w:cs="Times New Roman"/>
                <w:color w:val="000000"/>
                <w:sz w:val="22"/>
                <w14:ligatures w14:val="standardContextual"/>
              </w:rPr>
              <w:t>And many shall follow their pernicious ways; by reason of whom the way of truth shall be evil spoken of.</w:t>
            </w:r>
          </w:p>
          <w:p w14:paraId="00B3A163"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3 </w:t>
            </w:r>
            <w:r w:rsidRPr="00601925">
              <w:rPr>
                <w:rFonts w:eastAsia="Times New Roman" w:cs="Times New Roman"/>
                <w:color w:val="000000"/>
                <w:sz w:val="22"/>
                <w14:ligatures w14:val="standardContextual"/>
              </w:rPr>
              <w:t>And through covetousness shall they with feigned words make merchandise of you: whose judgment now of a long time lingereth not, and their damnation slumbereth not.</w:t>
            </w:r>
          </w:p>
          <w:p w14:paraId="06430A0A"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4 </w:t>
            </w:r>
            <w:r w:rsidRPr="00601925">
              <w:rPr>
                <w:rFonts w:eastAsia="Times New Roman" w:cs="Times New Roman"/>
                <w:color w:val="000000"/>
                <w:sz w:val="22"/>
                <w14:ligatures w14:val="standardContextual"/>
              </w:rPr>
              <w:t xml:space="preserve">For if </w:t>
            </w:r>
            <w:r w:rsidRPr="00601925">
              <w:rPr>
                <w:rFonts w:eastAsia="Times New Roman" w:cs="Times New Roman"/>
                <w:color w:val="000000"/>
                <w:sz w:val="22"/>
                <w:u w:val="single"/>
                <w14:ligatures w14:val="standardContextual"/>
              </w:rPr>
              <w:t>God spared not the angels that sinned</w:t>
            </w:r>
            <w:r w:rsidRPr="00601925">
              <w:rPr>
                <w:rFonts w:eastAsia="Times New Roman" w:cs="Times New Roman"/>
                <w:color w:val="000000"/>
                <w:sz w:val="22"/>
                <w14:ligatures w14:val="standardContextual"/>
              </w:rPr>
              <w:t xml:space="preserve">, but cast them down to hell, and </w:t>
            </w:r>
            <w:r w:rsidRPr="00601925">
              <w:rPr>
                <w:rFonts w:eastAsia="Times New Roman" w:cs="Times New Roman"/>
                <w:color w:val="000000"/>
                <w:sz w:val="22"/>
                <w:u w:val="single"/>
                <w14:ligatures w14:val="standardContextual"/>
              </w:rPr>
              <w:t>delivered them into chains of darkness, to be reserved unto judgment</w:t>
            </w:r>
            <w:r w:rsidRPr="00601925">
              <w:rPr>
                <w:rFonts w:eastAsia="Times New Roman" w:cs="Times New Roman"/>
                <w:color w:val="000000"/>
                <w:sz w:val="22"/>
                <w14:ligatures w14:val="standardContextual"/>
              </w:rPr>
              <w:t>;</w:t>
            </w:r>
          </w:p>
          <w:p w14:paraId="54E4E884"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5 </w:t>
            </w:r>
            <w:r w:rsidRPr="00601925">
              <w:rPr>
                <w:rFonts w:eastAsia="Times New Roman" w:cs="Times New Roman"/>
                <w:color w:val="000000"/>
                <w:sz w:val="22"/>
                <w14:ligatures w14:val="standardContextual"/>
              </w:rPr>
              <w:t>And spared not the old world, but saved Noah the eighth person, a preacher of righteousness, bringing in the flood upon the world of the ungodly;</w:t>
            </w:r>
          </w:p>
          <w:p w14:paraId="6CB8EED8"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6 </w:t>
            </w:r>
            <w:r w:rsidRPr="00601925">
              <w:rPr>
                <w:rFonts w:eastAsia="Times New Roman" w:cs="Times New Roman"/>
                <w:color w:val="000000"/>
                <w:sz w:val="22"/>
                <w14:ligatures w14:val="standardContextual"/>
              </w:rPr>
              <w:t xml:space="preserve">And turning the cities of </w:t>
            </w:r>
            <w:r w:rsidRPr="00601925">
              <w:rPr>
                <w:rFonts w:eastAsia="Times New Roman" w:cs="Times New Roman"/>
                <w:color w:val="000000"/>
                <w:sz w:val="22"/>
                <w:u w:val="single"/>
                <w14:ligatures w14:val="standardContextual"/>
              </w:rPr>
              <w:t>Sodom and Gomorrha</w:t>
            </w:r>
            <w:r w:rsidRPr="00601925">
              <w:rPr>
                <w:rFonts w:eastAsia="Times New Roman" w:cs="Times New Roman"/>
                <w:color w:val="000000"/>
                <w:sz w:val="22"/>
                <w14:ligatures w14:val="standardContextual"/>
              </w:rPr>
              <w:t xml:space="preserve"> into ashes condemned them with an overthrow, </w:t>
            </w:r>
            <w:r w:rsidRPr="00601925">
              <w:rPr>
                <w:rFonts w:eastAsia="Times New Roman" w:cs="Times New Roman"/>
                <w:color w:val="000000"/>
                <w:sz w:val="22"/>
                <w:u w:val="single"/>
                <w14:ligatures w14:val="standardContextual"/>
              </w:rPr>
              <w:t>making them an ensample unto those that after should live ungodly</w:t>
            </w:r>
            <w:r w:rsidRPr="00601925">
              <w:rPr>
                <w:rFonts w:eastAsia="Times New Roman" w:cs="Times New Roman"/>
                <w:color w:val="000000"/>
                <w:sz w:val="22"/>
                <w14:ligatures w14:val="standardContextual"/>
              </w:rPr>
              <w:t>;</w:t>
            </w:r>
          </w:p>
          <w:p w14:paraId="0DAFBBB9"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7 </w:t>
            </w:r>
            <w:r w:rsidRPr="00601925">
              <w:rPr>
                <w:rFonts w:eastAsia="Times New Roman" w:cs="Times New Roman"/>
                <w:color w:val="000000"/>
                <w:sz w:val="22"/>
                <w14:ligatures w14:val="standardContextual"/>
              </w:rPr>
              <w:t>And delivered just Lot, vexed with the filthy conversation of the wicked:</w:t>
            </w:r>
          </w:p>
          <w:p w14:paraId="29C16760"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8 </w:t>
            </w:r>
            <w:r w:rsidRPr="00601925">
              <w:rPr>
                <w:rFonts w:eastAsia="Times New Roman" w:cs="Times New Roman"/>
                <w:color w:val="000000"/>
                <w:sz w:val="22"/>
                <w14:ligatures w14:val="standardContextual"/>
              </w:rPr>
              <w:t>(For that righteous man dwelling among them, in seeing and hearing, vexed his righteous soul from day to day with their unlawful deeds;)</w:t>
            </w:r>
          </w:p>
          <w:p w14:paraId="7BA78611"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9 </w:t>
            </w:r>
            <w:r w:rsidRPr="00601925">
              <w:rPr>
                <w:rFonts w:eastAsia="Times New Roman" w:cs="Times New Roman"/>
                <w:color w:val="000000"/>
                <w:sz w:val="22"/>
                <w14:ligatures w14:val="standardContextual"/>
              </w:rPr>
              <w:t>The Lord knoweth how to deliver the godly out of temptations, and to reserve the unjust unto the day of judgment to be punished:</w:t>
            </w:r>
          </w:p>
          <w:p w14:paraId="64CF4338"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10 </w:t>
            </w:r>
            <w:r w:rsidRPr="00601925">
              <w:rPr>
                <w:rFonts w:eastAsia="Times New Roman" w:cs="Times New Roman"/>
                <w:color w:val="000000"/>
                <w:sz w:val="22"/>
                <w14:ligatures w14:val="standardContextual"/>
              </w:rPr>
              <w:t xml:space="preserve">But chiefly them that walk after the flesh in the lust of uncleanness, and </w:t>
            </w:r>
            <w:r w:rsidRPr="00601925">
              <w:rPr>
                <w:rFonts w:eastAsia="Times New Roman" w:cs="Times New Roman"/>
                <w:color w:val="000000"/>
                <w:sz w:val="22"/>
                <w:u w:val="single"/>
                <w14:ligatures w14:val="standardContextual"/>
              </w:rPr>
              <w:t>despise government</w:t>
            </w:r>
            <w:r w:rsidRPr="00601925">
              <w:rPr>
                <w:rFonts w:eastAsia="Times New Roman" w:cs="Times New Roman"/>
                <w:color w:val="000000"/>
                <w:sz w:val="22"/>
                <w14:ligatures w14:val="standardContextual"/>
              </w:rPr>
              <w:t xml:space="preserve">. </w:t>
            </w:r>
            <w:r w:rsidRPr="00601925">
              <w:rPr>
                <w:rFonts w:eastAsia="Times New Roman" w:cs="Times New Roman"/>
                <w:color w:val="000000"/>
                <w:sz w:val="22"/>
                <w14:ligatures w14:val="standardContextual"/>
              </w:rPr>
              <w:lastRenderedPageBreak/>
              <w:t xml:space="preserve">Presumptuous are they, selfwilled, they are not afraid to </w:t>
            </w:r>
            <w:r w:rsidRPr="00601925">
              <w:rPr>
                <w:rFonts w:eastAsia="Times New Roman" w:cs="Times New Roman"/>
                <w:color w:val="000000"/>
                <w:sz w:val="22"/>
                <w:u w:val="single"/>
                <w14:ligatures w14:val="standardContextual"/>
              </w:rPr>
              <w:t>speak evil of dignities</w:t>
            </w:r>
            <w:r w:rsidRPr="00601925">
              <w:rPr>
                <w:rFonts w:eastAsia="Times New Roman" w:cs="Times New Roman"/>
                <w:color w:val="000000"/>
                <w:sz w:val="22"/>
                <w14:ligatures w14:val="standardContextual"/>
              </w:rPr>
              <w:t>.</w:t>
            </w:r>
          </w:p>
          <w:p w14:paraId="7E529DB9"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11 </w:t>
            </w:r>
            <w:r w:rsidRPr="00601925">
              <w:rPr>
                <w:rFonts w:eastAsia="Times New Roman" w:cs="Times New Roman"/>
                <w:color w:val="000000"/>
                <w:sz w:val="22"/>
                <w14:ligatures w14:val="standardContextual"/>
              </w:rPr>
              <w:t>Whereas angels, which are greater in power and might, bring not railing accusation against them before the Lord.</w:t>
            </w:r>
          </w:p>
          <w:p w14:paraId="4279AF01"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12 </w:t>
            </w:r>
            <w:r w:rsidRPr="00601925">
              <w:rPr>
                <w:rFonts w:eastAsia="Times New Roman" w:cs="Times New Roman"/>
                <w:color w:val="000000"/>
                <w:sz w:val="22"/>
                <w14:ligatures w14:val="standardContextual"/>
              </w:rPr>
              <w:t xml:space="preserve">But these, </w:t>
            </w:r>
            <w:r w:rsidRPr="00601925">
              <w:rPr>
                <w:rFonts w:eastAsia="Times New Roman" w:cs="Times New Roman"/>
                <w:color w:val="000000"/>
                <w:sz w:val="22"/>
                <w:u w:val="single"/>
                <w14:ligatures w14:val="standardContextual"/>
              </w:rPr>
              <w:t>as natural brute beasts</w:t>
            </w:r>
            <w:r w:rsidRPr="00601925">
              <w:rPr>
                <w:rFonts w:eastAsia="Times New Roman" w:cs="Times New Roman"/>
                <w:color w:val="000000"/>
                <w:sz w:val="22"/>
                <w14:ligatures w14:val="standardContextual"/>
              </w:rPr>
              <w:t xml:space="preserve">, made to be taken and destroyed, </w:t>
            </w:r>
            <w:r w:rsidRPr="00601925">
              <w:rPr>
                <w:rFonts w:eastAsia="Times New Roman" w:cs="Times New Roman"/>
                <w:color w:val="000000"/>
                <w:sz w:val="22"/>
                <w:u w:val="single"/>
                <w14:ligatures w14:val="standardContextual"/>
              </w:rPr>
              <w:t>speak evil of the things that they understand not</w:t>
            </w:r>
            <w:r w:rsidRPr="00601925">
              <w:rPr>
                <w:rFonts w:eastAsia="Times New Roman" w:cs="Times New Roman"/>
                <w:color w:val="000000"/>
                <w:sz w:val="22"/>
                <w14:ligatures w14:val="standardContextual"/>
              </w:rPr>
              <w:t>; and shall utterly perish in their own corruption;</w:t>
            </w:r>
          </w:p>
          <w:p w14:paraId="513B8950"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13 </w:t>
            </w:r>
            <w:r w:rsidRPr="00601925">
              <w:rPr>
                <w:rFonts w:eastAsia="Times New Roman" w:cs="Times New Roman"/>
                <w:color w:val="000000"/>
                <w:sz w:val="22"/>
                <w14:ligatures w14:val="standardContextual"/>
              </w:rPr>
              <w:t>And shall receive the reward of unrighteousness, as they that count it pleasure to riot in the day time. Spots they are and blemishes, sporting themselves with their own deceivings while they feast with you;</w:t>
            </w:r>
          </w:p>
          <w:p w14:paraId="740F94A1"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14 </w:t>
            </w:r>
            <w:r w:rsidRPr="00601925">
              <w:rPr>
                <w:rFonts w:eastAsia="Times New Roman" w:cs="Times New Roman"/>
                <w:color w:val="000000"/>
                <w:sz w:val="22"/>
                <w14:ligatures w14:val="standardContextual"/>
              </w:rPr>
              <w:t>Having eyes full of adultery, and that cannot cease from sin; beguiling unstable souls: an heart they have exercised with covetous practices; cursed children:</w:t>
            </w:r>
          </w:p>
          <w:p w14:paraId="14C5EB23"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15 </w:t>
            </w:r>
            <w:r w:rsidRPr="00601925">
              <w:rPr>
                <w:rFonts w:eastAsia="Times New Roman" w:cs="Times New Roman"/>
                <w:color w:val="000000"/>
                <w:sz w:val="22"/>
                <w14:ligatures w14:val="standardContextual"/>
              </w:rPr>
              <w:t xml:space="preserve">Which have forsaken the right way, and are gone astray, following the way of </w:t>
            </w:r>
            <w:r w:rsidRPr="00601925">
              <w:rPr>
                <w:rFonts w:eastAsia="Times New Roman" w:cs="Times New Roman"/>
                <w:color w:val="000000"/>
                <w:sz w:val="22"/>
                <w:u w:val="single"/>
                <w14:ligatures w14:val="standardContextual"/>
              </w:rPr>
              <w:t>Balaam</w:t>
            </w:r>
            <w:r w:rsidRPr="00601925">
              <w:rPr>
                <w:rFonts w:eastAsia="Times New Roman" w:cs="Times New Roman"/>
                <w:color w:val="000000"/>
                <w:sz w:val="22"/>
                <w14:ligatures w14:val="standardContextual"/>
              </w:rPr>
              <w:t xml:space="preserve"> the son of Bosor, who loved the wages of unrighteousness;</w:t>
            </w:r>
          </w:p>
          <w:p w14:paraId="07DA60EE"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16 </w:t>
            </w:r>
            <w:r w:rsidRPr="00601925">
              <w:rPr>
                <w:rFonts w:eastAsia="Times New Roman" w:cs="Times New Roman"/>
                <w:color w:val="000000"/>
                <w:sz w:val="22"/>
                <w14:ligatures w14:val="standardContextual"/>
              </w:rPr>
              <w:t>But was rebuked for his iniquity: the dumb ass speaking with man's voice forbad the madness of the prophet.</w:t>
            </w:r>
          </w:p>
          <w:p w14:paraId="5FC53B50"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17 </w:t>
            </w:r>
            <w:r w:rsidRPr="00601925">
              <w:rPr>
                <w:rFonts w:eastAsia="Times New Roman" w:cs="Times New Roman"/>
                <w:color w:val="000000"/>
                <w:sz w:val="22"/>
                <w14:ligatures w14:val="standardContextual"/>
              </w:rPr>
              <w:t xml:space="preserve">These are wells </w:t>
            </w:r>
            <w:r w:rsidRPr="00601925">
              <w:rPr>
                <w:rFonts w:eastAsia="Times New Roman" w:cs="Times New Roman"/>
                <w:color w:val="000000"/>
                <w:sz w:val="22"/>
                <w:u w:val="single"/>
                <w14:ligatures w14:val="standardContextual"/>
              </w:rPr>
              <w:t>without water</w:t>
            </w:r>
            <w:r w:rsidRPr="00601925">
              <w:rPr>
                <w:rFonts w:eastAsia="Times New Roman" w:cs="Times New Roman"/>
                <w:color w:val="000000"/>
                <w:sz w:val="22"/>
                <w14:ligatures w14:val="standardContextual"/>
              </w:rPr>
              <w:t xml:space="preserve">, clouds that are carried with a tempest; </w:t>
            </w:r>
            <w:r w:rsidRPr="00601925">
              <w:rPr>
                <w:rFonts w:eastAsia="Times New Roman" w:cs="Times New Roman"/>
                <w:color w:val="000000"/>
                <w:sz w:val="22"/>
                <w:u w:val="single"/>
                <w14:ligatures w14:val="standardContextual"/>
              </w:rPr>
              <w:t>to whom the mist of darkness is reserved for ever</w:t>
            </w:r>
            <w:r w:rsidRPr="00601925">
              <w:rPr>
                <w:rFonts w:eastAsia="Times New Roman" w:cs="Times New Roman"/>
                <w:color w:val="000000"/>
                <w:sz w:val="22"/>
                <w14:ligatures w14:val="standardContextual"/>
              </w:rPr>
              <w:t>.</w:t>
            </w:r>
          </w:p>
          <w:p w14:paraId="2C815663"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18 </w:t>
            </w:r>
            <w:r w:rsidRPr="00601925">
              <w:rPr>
                <w:rFonts w:eastAsia="Times New Roman" w:cs="Times New Roman"/>
                <w:color w:val="000000"/>
                <w:sz w:val="22"/>
                <w14:ligatures w14:val="standardContextual"/>
              </w:rPr>
              <w:t xml:space="preserve">For when they </w:t>
            </w:r>
            <w:r w:rsidRPr="00601925">
              <w:rPr>
                <w:rFonts w:eastAsia="Times New Roman" w:cs="Times New Roman"/>
                <w:color w:val="000000"/>
                <w:sz w:val="22"/>
                <w:u w:val="single"/>
                <w14:ligatures w14:val="standardContextual"/>
              </w:rPr>
              <w:t>speak great swelling words of vanity</w:t>
            </w:r>
            <w:r w:rsidRPr="00601925">
              <w:rPr>
                <w:rFonts w:eastAsia="Times New Roman" w:cs="Times New Roman"/>
                <w:color w:val="000000"/>
                <w:sz w:val="22"/>
                <w14:ligatures w14:val="standardContextual"/>
              </w:rPr>
              <w:t xml:space="preserve">, </w:t>
            </w:r>
            <w:r w:rsidRPr="00601925">
              <w:rPr>
                <w:rFonts w:eastAsia="Times New Roman" w:cs="Times New Roman"/>
                <w:color w:val="000000"/>
                <w:sz w:val="22"/>
                <w:u w:val="single"/>
                <w14:ligatures w14:val="standardContextual"/>
              </w:rPr>
              <w:t>they allure through the lusts of the flesh</w:t>
            </w:r>
            <w:r w:rsidRPr="00601925">
              <w:rPr>
                <w:rFonts w:eastAsia="Times New Roman" w:cs="Times New Roman"/>
                <w:color w:val="000000"/>
                <w:sz w:val="22"/>
                <w14:ligatures w14:val="standardContextual"/>
              </w:rPr>
              <w:t>, through much wantonness, those that were clean escaped from them who live in error.</w:t>
            </w:r>
          </w:p>
          <w:p w14:paraId="78DBE423"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19 </w:t>
            </w:r>
            <w:r w:rsidRPr="00601925">
              <w:rPr>
                <w:rFonts w:eastAsia="Times New Roman" w:cs="Times New Roman"/>
                <w:color w:val="000000"/>
                <w:sz w:val="22"/>
                <w14:ligatures w14:val="standardContextual"/>
              </w:rPr>
              <w:t>While they promise them liberty, they themselves are the servants of corruption: for of whom a man is overcome, of the same is he brought in bondage.</w:t>
            </w:r>
          </w:p>
          <w:p w14:paraId="26CBFA31"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20 </w:t>
            </w:r>
            <w:r w:rsidRPr="00601925">
              <w:rPr>
                <w:rFonts w:eastAsia="Times New Roman" w:cs="Times New Roman"/>
                <w:color w:val="000000"/>
                <w:sz w:val="22"/>
                <w14:ligatures w14:val="standardContextual"/>
              </w:rPr>
              <w:t xml:space="preserve">For if after they have escaped the pollutions of the world through the knowledge of the </w:t>
            </w:r>
            <w:r w:rsidRPr="00601925">
              <w:rPr>
                <w:rFonts w:eastAsia="Times New Roman" w:cs="Times New Roman"/>
                <w:color w:val="000000"/>
                <w:sz w:val="22"/>
                <w:u w:val="single"/>
                <w14:ligatures w14:val="standardContextual"/>
              </w:rPr>
              <w:t>Lord and Saviour Jesus Christ</w:t>
            </w:r>
            <w:r w:rsidRPr="00601925">
              <w:rPr>
                <w:rFonts w:eastAsia="Times New Roman" w:cs="Times New Roman"/>
                <w:color w:val="000000"/>
                <w:sz w:val="22"/>
                <w14:ligatures w14:val="standardContextual"/>
              </w:rPr>
              <w:t>, they are again entangled therein, and overcome, the latter end is worse with them than the beginning.</w:t>
            </w:r>
          </w:p>
          <w:p w14:paraId="7A49FDCB"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lastRenderedPageBreak/>
              <w:t>21 </w:t>
            </w:r>
            <w:r w:rsidRPr="00601925">
              <w:rPr>
                <w:rFonts w:eastAsia="Times New Roman" w:cs="Times New Roman"/>
                <w:color w:val="000000"/>
                <w:sz w:val="22"/>
                <w14:ligatures w14:val="standardContextual"/>
              </w:rPr>
              <w:t>For it had been better for them not to have known the way of righteousness, than, after they have known it, to turn from the holy commandment delivered unto them.</w:t>
            </w:r>
          </w:p>
          <w:p w14:paraId="039A4657" w14:textId="77777777" w:rsidR="00601925" w:rsidRPr="00601925" w:rsidRDefault="00601925" w:rsidP="00601925">
            <w:pPr>
              <w:spacing w:after="0" w:line="240" w:lineRule="auto"/>
              <w:rPr>
                <w:rFonts w:eastAsia="Times" w:cs="Times New Roman"/>
                <w14:ligatures w14:val="standardContextual"/>
              </w:rPr>
            </w:pPr>
            <w:r w:rsidRPr="00601925">
              <w:rPr>
                <w:rFonts w:eastAsia="Times" w:cs="Times New Roman"/>
                <w:b/>
                <w:bCs/>
                <w:color w:val="000000"/>
                <w:sz w:val="22"/>
                <w:vertAlign w:val="superscript"/>
                <w14:ligatures w14:val="standardContextual"/>
              </w:rPr>
              <w:t>22 </w:t>
            </w:r>
            <w:r w:rsidRPr="00601925">
              <w:rPr>
                <w:rFonts w:eastAsia="Times" w:cs="Times New Roman"/>
                <w:color w:val="000000"/>
                <w:sz w:val="22"/>
                <w14:ligatures w14:val="standardContextual"/>
              </w:rPr>
              <w:t>But it is happened unto them according to the true proverb, The dog is turned to his own vomit again; and the sow that was washed to her wallowing in the mire.</w:t>
            </w:r>
          </w:p>
        </w:tc>
        <w:tc>
          <w:tcPr>
            <w:tcW w:w="4860" w:type="dxa"/>
          </w:tcPr>
          <w:p w14:paraId="5089392B"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r w:rsidRPr="00601925">
              <w:rPr>
                <w:rFonts w:eastAsia="Times New Roman" w:cs="Times New Roman"/>
                <w:b/>
                <w:bCs/>
                <w:color w:val="000000"/>
                <w:sz w:val="22"/>
                <w:shd w:val="clear" w:color="auto" w:fill="FFFFFF"/>
                <w:vertAlign w:val="superscript"/>
                <w14:ligatures w14:val="standardContextual"/>
              </w:rPr>
              <w:lastRenderedPageBreak/>
              <w:br/>
              <w:t>4 </w:t>
            </w:r>
            <w:r w:rsidRPr="00601925">
              <w:rPr>
                <w:rFonts w:eastAsia="Times New Roman" w:cs="Times New Roman"/>
                <w:color w:val="000000"/>
                <w:sz w:val="22"/>
                <w:shd w:val="clear" w:color="auto" w:fill="FFFFFF"/>
                <w14:ligatures w14:val="standardContextual"/>
              </w:rPr>
              <w:t xml:space="preserve">For there are </w:t>
            </w:r>
            <w:r w:rsidRPr="00601925">
              <w:rPr>
                <w:rFonts w:eastAsia="Times New Roman" w:cs="Times New Roman"/>
                <w:color w:val="000000"/>
                <w:sz w:val="22"/>
                <w:u w:val="single"/>
                <w:shd w:val="clear" w:color="auto" w:fill="FFFFFF"/>
                <w14:ligatures w14:val="standardContextual"/>
              </w:rPr>
              <w:t>certain men crept in unawares</w:t>
            </w:r>
            <w:r w:rsidRPr="00601925">
              <w:rPr>
                <w:rFonts w:eastAsia="Times New Roman" w:cs="Times New Roman"/>
                <w:color w:val="000000"/>
                <w:sz w:val="22"/>
                <w:shd w:val="clear" w:color="auto" w:fill="FFFFFF"/>
                <w14:ligatures w14:val="standardContextual"/>
              </w:rPr>
              <w:t xml:space="preserve">, who were before of old ordained to this condemnation, ungodly men, turning the grace of our God into lasciviousness, and </w:t>
            </w:r>
            <w:r w:rsidRPr="00601925">
              <w:rPr>
                <w:rFonts w:eastAsia="Times New Roman" w:cs="Times New Roman"/>
                <w:color w:val="000000"/>
                <w:sz w:val="22"/>
                <w:u w:val="single"/>
                <w:shd w:val="clear" w:color="auto" w:fill="FFFFFF"/>
                <w14:ligatures w14:val="standardContextual"/>
              </w:rPr>
              <w:t>denying the only Lord God, and our Lord Jesus Christ</w:t>
            </w:r>
            <w:r w:rsidRPr="00601925">
              <w:rPr>
                <w:rFonts w:eastAsia="Times New Roman" w:cs="Times New Roman"/>
                <w:color w:val="000000"/>
                <w:sz w:val="22"/>
                <w:shd w:val="clear" w:color="auto" w:fill="FFFFFF"/>
                <w14:ligatures w14:val="standardContextual"/>
              </w:rPr>
              <w:t>.</w:t>
            </w:r>
          </w:p>
          <w:p w14:paraId="3B62FDFD"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5 </w:t>
            </w:r>
            <w:r w:rsidRPr="00601925">
              <w:rPr>
                <w:rFonts w:eastAsia="Times New Roman" w:cs="Times New Roman"/>
                <w:color w:val="000000"/>
                <w:sz w:val="22"/>
                <w14:ligatures w14:val="standardContextual"/>
              </w:rPr>
              <w:t>I will therefore put you in remembrance, though ye once knew this, how that the Lord, having saved the people out of the land of Egypt, afterward destroyed them that believed not.</w:t>
            </w:r>
          </w:p>
          <w:p w14:paraId="5FB6A4CE"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7CDD6121"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53E41736"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6 </w:t>
            </w:r>
            <w:r w:rsidRPr="00601925">
              <w:rPr>
                <w:rFonts w:eastAsia="Times New Roman" w:cs="Times New Roman"/>
                <w:color w:val="000000"/>
                <w:sz w:val="22"/>
                <w14:ligatures w14:val="standardContextual"/>
              </w:rPr>
              <w:t xml:space="preserve">And the </w:t>
            </w:r>
            <w:r w:rsidRPr="00601925">
              <w:rPr>
                <w:rFonts w:eastAsia="Times New Roman" w:cs="Times New Roman"/>
                <w:color w:val="000000"/>
                <w:sz w:val="22"/>
                <w:u w:val="single"/>
                <w14:ligatures w14:val="standardContextual"/>
              </w:rPr>
              <w:t>angels</w:t>
            </w:r>
            <w:r w:rsidRPr="00601925">
              <w:rPr>
                <w:rFonts w:eastAsia="Times New Roman" w:cs="Times New Roman"/>
                <w:color w:val="000000"/>
                <w:sz w:val="22"/>
                <w14:ligatures w14:val="standardContextual"/>
              </w:rPr>
              <w:t xml:space="preserve"> which kept not their first estate, but left their own habitation, </w:t>
            </w:r>
            <w:r w:rsidRPr="00601925">
              <w:rPr>
                <w:rFonts w:eastAsia="Times New Roman" w:cs="Times New Roman"/>
                <w:color w:val="000000"/>
                <w:sz w:val="22"/>
                <w:u w:val="single"/>
                <w14:ligatures w14:val="standardContextual"/>
              </w:rPr>
              <w:t>he hath reserved in everlasting chains under darkness unto the judgment of the great day</w:t>
            </w:r>
            <w:r w:rsidRPr="00601925">
              <w:rPr>
                <w:rFonts w:eastAsia="Times New Roman" w:cs="Times New Roman"/>
                <w:color w:val="000000"/>
                <w:sz w:val="22"/>
                <w14:ligatures w14:val="standardContextual"/>
              </w:rPr>
              <w:t>.</w:t>
            </w:r>
          </w:p>
          <w:p w14:paraId="705B65EE"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7D624A34"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br/>
              <w:t>7 </w:t>
            </w:r>
            <w:r w:rsidRPr="00601925">
              <w:rPr>
                <w:rFonts w:eastAsia="Times New Roman" w:cs="Times New Roman"/>
                <w:color w:val="000000"/>
                <w:sz w:val="22"/>
                <w14:ligatures w14:val="standardContextual"/>
              </w:rPr>
              <w:t xml:space="preserve">Even as </w:t>
            </w:r>
            <w:r w:rsidRPr="00601925">
              <w:rPr>
                <w:rFonts w:eastAsia="Times New Roman" w:cs="Times New Roman"/>
                <w:color w:val="000000"/>
                <w:sz w:val="22"/>
                <w:u w:val="single"/>
                <w14:ligatures w14:val="standardContextual"/>
              </w:rPr>
              <w:t>Sodom and Gomorrha</w:t>
            </w:r>
            <w:r w:rsidRPr="00601925">
              <w:rPr>
                <w:rFonts w:eastAsia="Times New Roman" w:cs="Times New Roman"/>
                <w:color w:val="000000"/>
                <w:sz w:val="22"/>
                <w14:ligatures w14:val="standardContextual"/>
              </w:rPr>
              <w:t xml:space="preserve">, and the cities about them in like manner, giving themselves over to fornication, and going after strange flesh, are </w:t>
            </w:r>
            <w:r w:rsidRPr="00601925">
              <w:rPr>
                <w:rFonts w:eastAsia="Times New Roman" w:cs="Times New Roman"/>
                <w:color w:val="000000"/>
                <w:sz w:val="22"/>
                <w:u w:val="single"/>
                <w14:ligatures w14:val="standardContextual"/>
              </w:rPr>
              <w:t>set forth for an example, suffering the vengeance of eternal fire</w:t>
            </w:r>
            <w:r w:rsidRPr="00601925">
              <w:rPr>
                <w:rFonts w:eastAsia="Times New Roman" w:cs="Times New Roman"/>
                <w:color w:val="000000"/>
                <w:sz w:val="22"/>
                <w14:ligatures w14:val="standardContextual"/>
              </w:rPr>
              <w:t>.</w:t>
            </w:r>
          </w:p>
          <w:p w14:paraId="3EC598B6"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3D8066A5"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01EE8A55"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373D8FCF"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4FC2C321"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7DC4AC0A"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lastRenderedPageBreak/>
              <w:t>8 </w:t>
            </w:r>
            <w:r w:rsidRPr="00601925">
              <w:rPr>
                <w:rFonts w:eastAsia="Times New Roman" w:cs="Times New Roman"/>
                <w:color w:val="000000"/>
                <w:sz w:val="22"/>
                <w14:ligatures w14:val="standardContextual"/>
              </w:rPr>
              <w:t xml:space="preserve">Likewise also these filthy dreamers defile the flesh, </w:t>
            </w:r>
            <w:r w:rsidRPr="00601925">
              <w:rPr>
                <w:rFonts w:eastAsia="Times New Roman" w:cs="Times New Roman"/>
                <w:color w:val="000000"/>
                <w:sz w:val="22"/>
                <w:u w:val="single"/>
                <w14:ligatures w14:val="standardContextual"/>
              </w:rPr>
              <w:t>despise dominion</w:t>
            </w:r>
            <w:r w:rsidRPr="00601925">
              <w:rPr>
                <w:rFonts w:eastAsia="Times New Roman" w:cs="Times New Roman"/>
                <w:color w:val="000000"/>
                <w:sz w:val="22"/>
                <w14:ligatures w14:val="standardContextual"/>
              </w:rPr>
              <w:t xml:space="preserve">, and </w:t>
            </w:r>
            <w:r w:rsidRPr="00601925">
              <w:rPr>
                <w:rFonts w:eastAsia="Times New Roman" w:cs="Times New Roman"/>
                <w:color w:val="000000"/>
                <w:sz w:val="22"/>
                <w:u w:val="single"/>
                <w14:ligatures w14:val="standardContextual"/>
              </w:rPr>
              <w:t>speak evil of dignities</w:t>
            </w:r>
            <w:r w:rsidRPr="00601925">
              <w:rPr>
                <w:rFonts w:eastAsia="Times New Roman" w:cs="Times New Roman"/>
                <w:color w:val="000000"/>
                <w:sz w:val="22"/>
                <w14:ligatures w14:val="standardContextual"/>
              </w:rPr>
              <w:t>.</w:t>
            </w:r>
          </w:p>
          <w:p w14:paraId="7D0900C7"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9 </w:t>
            </w:r>
            <w:r w:rsidRPr="00601925">
              <w:rPr>
                <w:rFonts w:eastAsia="Times New Roman" w:cs="Times New Roman"/>
                <w:color w:val="000000"/>
                <w:sz w:val="22"/>
                <w14:ligatures w14:val="standardContextual"/>
              </w:rPr>
              <w:t>Yet Michael the archangel, when contending with the devil he disputed about the body of Moses, durst not bring against him a railing accusation, but said, The Lord rebuke thee.</w:t>
            </w:r>
          </w:p>
          <w:p w14:paraId="5D6FC9F4"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br/>
              <w:t>10 </w:t>
            </w:r>
            <w:r w:rsidRPr="00601925">
              <w:rPr>
                <w:rFonts w:eastAsia="Times New Roman" w:cs="Times New Roman"/>
                <w:color w:val="000000"/>
                <w:sz w:val="22"/>
                <w14:ligatures w14:val="standardContextual"/>
              </w:rPr>
              <w:t xml:space="preserve">But these </w:t>
            </w:r>
            <w:r w:rsidRPr="00601925">
              <w:rPr>
                <w:rFonts w:eastAsia="Times New Roman" w:cs="Times New Roman"/>
                <w:color w:val="000000"/>
                <w:sz w:val="22"/>
                <w:u w:val="single"/>
                <w14:ligatures w14:val="standardContextual"/>
              </w:rPr>
              <w:t>speak evil of those things which they know not</w:t>
            </w:r>
            <w:r w:rsidRPr="00601925">
              <w:rPr>
                <w:rFonts w:eastAsia="Times New Roman" w:cs="Times New Roman"/>
                <w:color w:val="000000"/>
                <w:sz w:val="22"/>
                <w14:ligatures w14:val="standardContextual"/>
              </w:rPr>
              <w:t xml:space="preserve">: but what they know naturally, </w:t>
            </w:r>
            <w:r w:rsidRPr="00601925">
              <w:rPr>
                <w:rFonts w:eastAsia="Times New Roman" w:cs="Times New Roman"/>
                <w:color w:val="000000"/>
                <w:sz w:val="22"/>
                <w:u w:val="single"/>
                <w14:ligatures w14:val="standardContextual"/>
              </w:rPr>
              <w:t>as brute beasts</w:t>
            </w:r>
            <w:r w:rsidRPr="00601925">
              <w:rPr>
                <w:rFonts w:eastAsia="Times New Roman" w:cs="Times New Roman"/>
                <w:color w:val="000000"/>
                <w:sz w:val="22"/>
                <w14:ligatures w14:val="standardContextual"/>
              </w:rPr>
              <w:t>, in those things they corrupt themselves.</w:t>
            </w:r>
          </w:p>
          <w:p w14:paraId="24A372A1"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11 </w:t>
            </w:r>
            <w:r w:rsidRPr="00601925">
              <w:rPr>
                <w:rFonts w:eastAsia="Times New Roman" w:cs="Times New Roman"/>
                <w:color w:val="000000"/>
                <w:sz w:val="22"/>
                <w14:ligatures w14:val="standardContextual"/>
              </w:rPr>
              <w:t xml:space="preserve">Woe unto them! for they have gone in the way of Cain, and ran greedily after the error of </w:t>
            </w:r>
            <w:r w:rsidRPr="00601925">
              <w:rPr>
                <w:rFonts w:eastAsia="Times New Roman" w:cs="Times New Roman"/>
                <w:color w:val="000000"/>
                <w:sz w:val="22"/>
                <w:u w:val="single"/>
                <w14:ligatures w14:val="standardContextual"/>
              </w:rPr>
              <w:t>Balaam</w:t>
            </w:r>
            <w:r w:rsidRPr="00601925">
              <w:rPr>
                <w:rFonts w:eastAsia="Times New Roman" w:cs="Times New Roman"/>
                <w:color w:val="000000"/>
                <w:sz w:val="22"/>
                <w14:ligatures w14:val="standardContextual"/>
              </w:rPr>
              <w:t xml:space="preserve"> for reward, and perished in the gainsaying of Core.</w:t>
            </w:r>
          </w:p>
          <w:p w14:paraId="2D714DED"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12 </w:t>
            </w:r>
            <w:r w:rsidRPr="00601925">
              <w:rPr>
                <w:rFonts w:eastAsia="Times New Roman" w:cs="Times New Roman"/>
                <w:color w:val="000000"/>
                <w:sz w:val="22"/>
                <w14:ligatures w14:val="standardContextual"/>
              </w:rPr>
              <w:t xml:space="preserve">These are spots in your feasts of charity, when they feast with you, feeding themselves without fear: clouds they are </w:t>
            </w:r>
            <w:r w:rsidRPr="00601925">
              <w:rPr>
                <w:rFonts w:eastAsia="Times New Roman" w:cs="Times New Roman"/>
                <w:color w:val="000000"/>
                <w:sz w:val="22"/>
                <w:u w:val="single"/>
                <w14:ligatures w14:val="standardContextual"/>
              </w:rPr>
              <w:t>without water</w:t>
            </w:r>
            <w:r w:rsidRPr="00601925">
              <w:rPr>
                <w:rFonts w:eastAsia="Times New Roman" w:cs="Times New Roman"/>
                <w:color w:val="000000"/>
                <w:sz w:val="22"/>
                <w14:ligatures w14:val="standardContextual"/>
              </w:rPr>
              <w:t>, carried about of winds; trees whose fruit withereth, without fruit, twice dead, plucked up by the roots;</w:t>
            </w:r>
          </w:p>
          <w:p w14:paraId="6EC742DA"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13 </w:t>
            </w:r>
            <w:r w:rsidRPr="00601925">
              <w:rPr>
                <w:rFonts w:eastAsia="Times New Roman" w:cs="Times New Roman"/>
                <w:color w:val="000000"/>
                <w:sz w:val="22"/>
                <w14:ligatures w14:val="standardContextual"/>
              </w:rPr>
              <w:t xml:space="preserve">Raging waves of the sea, foaming out their own shame; wandering stars, to whom is reserved the </w:t>
            </w:r>
            <w:r w:rsidRPr="00601925">
              <w:rPr>
                <w:rFonts w:eastAsia="Times New Roman" w:cs="Times New Roman"/>
                <w:color w:val="000000"/>
                <w:sz w:val="22"/>
                <w:u w:val="single"/>
                <w14:ligatures w14:val="standardContextual"/>
              </w:rPr>
              <w:t>blackness of darkness for ever</w:t>
            </w:r>
            <w:r w:rsidRPr="00601925">
              <w:rPr>
                <w:rFonts w:eastAsia="Times New Roman" w:cs="Times New Roman"/>
                <w:color w:val="000000"/>
                <w:sz w:val="22"/>
                <w14:ligatures w14:val="standardContextual"/>
              </w:rPr>
              <w:t>.</w:t>
            </w:r>
          </w:p>
          <w:p w14:paraId="6D5CA984"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14 </w:t>
            </w:r>
            <w:r w:rsidRPr="00601925">
              <w:rPr>
                <w:rFonts w:eastAsia="Times New Roman" w:cs="Times New Roman"/>
                <w:color w:val="000000"/>
                <w:sz w:val="22"/>
                <w14:ligatures w14:val="standardContextual"/>
              </w:rPr>
              <w:t>And Enoch also, the seventh from Adam, prophesied of these, saying, Behold, the Lord cometh with ten thousands of his saints,</w:t>
            </w:r>
          </w:p>
          <w:p w14:paraId="16E024C4"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15 </w:t>
            </w:r>
            <w:r w:rsidRPr="00601925">
              <w:rPr>
                <w:rFonts w:eastAsia="Times New Roman" w:cs="Times New Roman"/>
                <w:color w:val="000000"/>
                <w:sz w:val="22"/>
                <w14:ligatures w14:val="standardContextual"/>
              </w:rPr>
              <w:t>To execute judgment upon all, and to convince all that are ungodly among them of all their ungodly deeds which they have ungodly committed, and of all their hard speeches which ungodly sinners have spoken against him.</w:t>
            </w:r>
          </w:p>
          <w:p w14:paraId="2FEF37C4"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16 </w:t>
            </w:r>
            <w:r w:rsidRPr="00601925">
              <w:rPr>
                <w:rFonts w:eastAsia="Times New Roman" w:cs="Times New Roman"/>
                <w:color w:val="000000"/>
                <w:sz w:val="22"/>
                <w14:ligatures w14:val="standardContextual"/>
              </w:rPr>
              <w:t xml:space="preserve">These are murmurers, complainers, </w:t>
            </w:r>
            <w:r w:rsidRPr="00601925">
              <w:rPr>
                <w:rFonts w:eastAsia="Times New Roman" w:cs="Times New Roman"/>
                <w:color w:val="000000"/>
                <w:sz w:val="22"/>
                <w:u w:val="single"/>
                <w14:ligatures w14:val="standardContextual"/>
              </w:rPr>
              <w:t>walking after their own lusts</w:t>
            </w:r>
            <w:r w:rsidRPr="00601925">
              <w:rPr>
                <w:rFonts w:eastAsia="Times New Roman" w:cs="Times New Roman"/>
                <w:color w:val="000000"/>
                <w:sz w:val="22"/>
                <w14:ligatures w14:val="standardContextual"/>
              </w:rPr>
              <w:t xml:space="preserve">; and </w:t>
            </w:r>
            <w:r w:rsidRPr="00601925">
              <w:rPr>
                <w:rFonts w:eastAsia="Times New Roman" w:cs="Times New Roman"/>
                <w:color w:val="000000"/>
                <w:sz w:val="22"/>
                <w:u w:val="single"/>
                <w14:ligatures w14:val="standardContextual"/>
              </w:rPr>
              <w:t>their mouth speaketh great swelling words</w:t>
            </w:r>
            <w:r w:rsidRPr="00601925">
              <w:rPr>
                <w:rFonts w:eastAsia="Times New Roman" w:cs="Times New Roman"/>
                <w:color w:val="000000"/>
                <w:sz w:val="22"/>
                <w14:ligatures w14:val="standardContextual"/>
              </w:rPr>
              <w:t>, having men's persons in admiration because of advantage.</w:t>
            </w:r>
          </w:p>
          <w:p w14:paraId="073B1566"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b/>
                <w:bCs/>
                <w:color w:val="000000"/>
                <w:vertAlign w:val="superscript"/>
                <w14:ligatures w14:val="standardContextual"/>
              </w:rPr>
            </w:pPr>
          </w:p>
          <w:p w14:paraId="00B0B091"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t>17 </w:t>
            </w:r>
            <w:r w:rsidRPr="00601925">
              <w:rPr>
                <w:rFonts w:eastAsia="Times New Roman" w:cs="Times New Roman"/>
                <w:color w:val="000000"/>
                <w:sz w:val="22"/>
                <w14:ligatures w14:val="standardContextual"/>
              </w:rPr>
              <w:t xml:space="preserve">But, beloved, remember ye the words which were spoken before of the apostles of our </w:t>
            </w:r>
            <w:r w:rsidRPr="00601925">
              <w:rPr>
                <w:rFonts w:eastAsia="Times New Roman" w:cs="Times New Roman"/>
                <w:color w:val="000000"/>
                <w:sz w:val="22"/>
                <w:u w:val="single"/>
                <w14:ligatures w14:val="standardContextual"/>
              </w:rPr>
              <w:t>Lord Jesus Christ</w:t>
            </w:r>
            <w:r w:rsidRPr="00601925">
              <w:rPr>
                <w:rFonts w:eastAsia="Times New Roman" w:cs="Times New Roman"/>
                <w:color w:val="000000"/>
                <w:sz w:val="22"/>
                <w14:ligatures w14:val="standardContextual"/>
              </w:rPr>
              <w:t>;</w:t>
            </w:r>
          </w:p>
          <w:p w14:paraId="15725B3B" w14:textId="77777777" w:rsidR="00601925" w:rsidRPr="00601925" w:rsidRDefault="00601925" w:rsidP="00601925">
            <w:pPr>
              <w:shd w:val="clear" w:color="auto" w:fill="FFFFFF"/>
              <w:spacing w:before="100" w:beforeAutospacing="1" w:after="100" w:afterAutospacing="1" w:line="240" w:lineRule="auto"/>
              <w:jc w:val="both"/>
              <w:rPr>
                <w:rFonts w:eastAsia="Times New Roman" w:cs="Times New Roman"/>
                <w:color w:val="000000"/>
                <w14:ligatures w14:val="standardContextual"/>
              </w:rPr>
            </w:pPr>
            <w:r w:rsidRPr="00601925">
              <w:rPr>
                <w:rFonts w:eastAsia="Times New Roman" w:cs="Times New Roman"/>
                <w:b/>
                <w:bCs/>
                <w:color w:val="000000"/>
                <w:sz w:val="22"/>
                <w:vertAlign w:val="superscript"/>
                <w14:ligatures w14:val="standardContextual"/>
              </w:rPr>
              <w:lastRenderedPageBreak/>
              <w:t>18 </w:t>
            </w:r>
            <w:r w:rsidRPr="00601925">
              <w:rPr>
                <w:rFonts w:eastAsia="Times New Roman" w:cs="Times New Roman"/>
                <w:color w:val="000000"/>
                <w:sz w:val="22"/>
                <w14:ligatures w14:val="standardContextual"/>
              </w:rPr>
              <w:t>How that they told you there should be mockers in the last time, who should walk after their own ungodly lusts.</w:t>
            </w:r>
          </w:p>
          <w:p w14:paraId="5F22B4E2" w14:textId="77777777" w:rsidR="00601925" w:rsidRPr="00601925" w:rsidRDefault="00601925" w:rsidP="00601925">
            <w:pPr>
              <w:spacing w:after="0" w:line="240" w:lineRule="auto"/>
              <w:rPr>
                <w:rFonts w:eastAsia="Times" w:cs="Times New Roman"/>
                <w14:ligatures w14:val="standardContextual"/>
              </w:rPr>
            </w:pPr>
            <w:r w:rsidRPr="00601925">
              <w:rPr>
                <w:rFonts w:eastAsia="Times" w:cs="Times New Roman"/>
                <w:b/>
                <w:bCs/>
                <w:color w:val="000000"/>
                <w:sz w:val="22"/>
                <w:vertAlign w:val="superscript"/>
                <w14:ligatures w14:val="standardContextual"/>
              </w:rPr>
              <w:t>19 </w:t>
            </w:r>
            <w:r w:rsidRPr="00601925">
              <w:rPr>
                <w:rFonts w:eastAsia="Times" w:cs="Times New Roman"/>
                <w:color w:val="000000"/>
                <w:sz w:val="22"/>
                <w14:ligatures w14:val="standardContextual"/>
              </w:rPr>
              <w:t>These be they who separate themselves, sensual, having not the Spirit.</w:t>
            </w:r>
          </w:p>
        </w:tc>
      </w:tr>
    </w:tbl>
    <w:p w14:paraId="0A358E92" w14:textId="77777777" w:rsidR="00601925" w:rsidRPr="00601925" w:rsidRDefault="00601925" w:rsidP="00601925">
      <w:pPr>
        <w:spacing w:after="0" w:line="240" w:lineRule="auto"/>
        <w:rPr>
          <w:rFonts w:eastAsia="Times" w:cs="Times New Roman"/>
          <w:szCs w:val="20"/>
          <w14:ligatures w14:val="standardContextual"/>
        </w:rPr>
      </w:pPr>
    </w:p>
    <w:p w14:paraId="43AB1C6E" w14:textId="77777777" w:rsidR="00601925" w:rsidRPr="00601925" w:rsidRDefault="00601925" w:rsidP="00601925">
      <w:pPr>
        <w:spacing w:after="0" w:line="240" w:lineRule="auto"/>
        <w:jc w:val="both"/>
        <w:rPr>
          <w:rFonts w:ascii="Times" w:eastAsia="Times" w:hAnsi="Times" w:cs="Times New Roman"/>
          <w:szCs w:val="20"/>
          <w14:ligatures w14:val="standardContextual"/>
        </w:rPr>
      </w:pPr>
    </w:p>
    <w:p w14:paraId="6AB17C70" w14:textId="77777777" w:rsidR="002C25B7" w:rsidRDefault="002C25B7" w:rsidP="00FC2B0C">
      <w:pPr>
        <w:pStyle w:val="NoSpacing"/>
      </w:pPr>
    </w:p>
    <w:p w14:paraId="49F0E60C" w14:textId="77777777" w:rsidR="00601925" w:rsidRDefault="00601925" w:rsidP="00FC2B0C">
      <w:pPr>
        <w:pStyle w:val="NoSpacing"/>
      </w:pPr>
    </w:p>
    <w:p w14:paraId="1D1A446B" w14:textId="77777777" w:rsidR="00601925" w:rsidRDefault="00601925" w:rsidP="00FC2B0C">
      <w:pPr>
        <w:pStyle w:val="NoSpacing"/>
      </w:pPr>
    </w:p>
    <w:p w14:paraId="35005894" w14:textId="77777777" w:rsidR="00601925" w:rsidRDefault="00601925" w:rsidP="00FC2B0C">
      <w:pPr>
        <w:pStyle w:val="NoSpacing"/>
      </w:pPr>
    </w:p>
    <w:p w14:paraId="2F7B169D" w14:textId="77777777" w:rsidR="00601925" w:rsidRDefault="00601925" w:rsidP="00FC2B0C">
      <w:pPr>
        <w:pStyle w:val="NoSpacing"/>
      </w:pPr>
    </w:p>
    <w:p w14:paraId="6AA7D5A9" w14:textId="77777777" w:rsidR="00601925" w:rsidRDefault="00601925" w:rsidP="00FC2B0C">
      <w:pPr>
        <w:pStyle w:val="NoSpacing"/>
      </w:pPr>
    </w:p>
    <w:p w14:paraId="39B10005" w14:textId="77777777" w:rsidR="00601925" w:rsidRDefault="00601925" w:rsidP="00FC2B0C">
      <w:pPr>
        <w:pStyle w:val="NoSpacing"/>
      </w:pPr>
    </w:p>
    <w:p w14:paraId="6E831FA8" w14:textId="77777777" w:rsidR="00601925" w:rsidRDefault="00601925" w:rsidP="00FC2B0C">
      <w:pPr>
        <w:pStyle w:val="NoSpacing"/>
      </w:pPr>
    </w:p>
    <w:p w14:paraId="52AA0B4F" w14:textId="77777777" w:rsidR="00601925" w:rsidRDefault="00601925" w:rsidP="00FC2B0C">
      <w:pPr>
        <w:pStyle w:val="NoSpacing"/>
      </w:pPr>
    </w:p>
    <w:p w14:paraId="462E1809" w14:textId="77777777" w:rsidR="00601925" w:rsidRDefault="00601925" w:rsidP="00FC2B0C">
      <w:pPr>
        <w:pStyle w:val="NoSpacing"/>
      </w:pPr>
    </w:p>
    <w:p w14:paraId="13475345" w14:textId="77777777" w:rsidR="00601925" w:rsidRDefault="00601925" w:rsidP="00FC2B0C">
      <w:pPr>
        <w:pStyle w:val="NoSpacing"/>
      </w:pPr>
    </w:p>
    <w:p w14:paraId="19E6C945" w14:textId="77777777" w:rsidR="00601925" w:rsidRDefault="00601925" w:rsidP="00FC2B0C">
      <w:pPr>
        <w:pStyle w:val="NoSpacing"/>
      </w:pPr>
    </w:p>
    <w:p w14:paraId="0EA34D04" w14:textId="77777777" w:rsidR="00601925" w:rsidRDefault="00601925" w:rsidP="00FC2B0C">
      <w:pPr>
        <w:pStyle w:val="NoSpacing"/>
      </w:pPr>
    </w:p>
    <w:p w14:paraId="68BC945F" w14:textId="77777777" w:rsidR="00601925" w:rsidRDefault="00601925" w:rsidP="00FC2B0C">
      <w:pPr>
        <w:pStyle w:val="NoSpacing"/>
      </w:pPr>
    </w:p>
    <w:p w14:paraId="604EFDE4" w14:textId="77777777" w:rsidR="00601925" w:rsidRDefault="00601925" w:rsidP="00FC2B0C">
      <w:pPr>
        <w:pStyle w:val="NoSpacing"/>
      </w:pPr>
    </w:p>
    <w:p w14:paraId="2C12D795" w14:textId="77777777" w:rsidR="00601925" w:rsidRDefault="00601925" w:rsidP="00FC2B0C">
      <w:pPr>
        <w:pStyle w:val="NoSpacing"/>
      </w:pPr>
    </w:p>
    <w:p w14:paraId="1902883D" w14:textId="77777777" w:rsidR="00601925" w:rsidRDefault="00601925" w:rsidP="00FC2B0C">
      <w:pPr>
        <w:pStyle w:val="NoSpacing"/>
      </w:pPr>
    </w:p>
    <w:p w14:paraId="2B010F44" w14:textId="77777777" w:rsidR="00601925" w:rsidRDefault="00601925" w:rsidP="00FC2B0C">
      <w:pPr>
        <w:pStyle w:val="NoSpacing"/>
      </w:pPr>
    </w:p>
    <w:p w14:paraId="1820EEFC" w14:textId="77777777" w:rsidR="00601925" w:rsidRDefault="00601925" w:rsidP="00FC2B0C">
      <w:pPr>
        <w:pStyle w:val="NoSpacing"/>
      </w:pPr>
    </w:p>
    <w:p w14:paraId="4FFF356F" w14:textId="77777777" w:rsidR="00601925" w:rsidRDefault="00601925" w:rsidP="00FC2B0C">
      <w:pPr>
        <w:pStyle w:val="NoSpacing"/>
      </w:pPr>
    </w:p>
    <w:p w14:paraId="1AEEF7B5" w14:textId="77777777" w:rsidR="00601925" w:rsidRDefault="00601925" w:rsidP="00FC2B0C">
      <w:pPr>
        <w:pStyle w:val="NoSpacing"/>
      </w:pPr>
    </w:p>
    <w:p w14:paraId="3DD733BA" w14:textId="77777777" w:rsidR="00601925" w:rsidRDefault="00601925" w:rsidP="00FC2B0C">
      <w:pPr>
        <w:pStyle w:val="NoSpacing"/>
      </w:pPr>
    </w:p>
    <w:p w14:paraId="7D4FAC98" w14:textId="77777777" w:rsidR="00601925" w:rsidRDefault="00601925" w:rsidP="00FC2B0C">
      <w:pPr>
        <w:pStyle w:val="NoSpacing"/>
      </w:pPr>
    </w:p>
    <w:p w14:paraId="4DA0F578" w14:textId="77777777" w:rsidR="00601925" w:rsidRDefault="00601925" w:rsidP="00FC2B0C">
      <w:pPr>
        <w:pStyle w:val="NoSpacing"/>
      </w:pPr>
    </w:p>
    <w:p w14:paraId="1A41C83E" w14:textId="77777777" w:rsidR="00601925" w:rsidRDefault="00601925" w:rsidP="00FC2B0C">
      <w:pPr>
        <w:pStyle w:val="NoSpacing"/>
      </w:pPr>
    </w:p>
    <w:p w14:paraId="1EB840E5" w14:textId="77777777" w:rsidR="00601925" w:rsidRDefault="00601925" w:rsidP="00FC2B0C">
      <w:pPr>
        <w:pStyle w:val="NoSpacing"/>
      </w:pPr>
    </w:p>
    <w:p w14:paraId="5E2A09DB" w14:textId="77777777" w:rsidR="00601925" w:rsidRDefault="00601925" w:rsidP="00FC2B0C">
      <w:pPr>
        <w:pStyle w:val="NoSpacing"/>
      </w:pPr>
    </w:p>
    <w:p w14:paraId="753ED6BC" w14:textId="77777777" w:rsidR="00601925" w:rsidRDefault="00601925" w:rsidP="00FC2B0C">
      <w:pPr>
        <w:pStyle w:val="NoSpacing"/>
      </w:pPr>
    </w:p>
    <w:p w14:paraId="30D18F2E" w14:textId="77777777" w:rsidR="00601925" w:rsidRDefault="00601925" w:rsidP="00FC2B0C">
      <w:pPr>
        <w:pStyle w:val="NoSpacing"/>
      </w:pPr>
    </w:p>
    <w:p w14:paraId="1B1CE5B7" w14:textId="77777777" w:rsidR="00601925" w:rsidRDefault="00601925" w:rsidP="00FC2B0C">
      <w:pPr>
        <w:pStyle w:val="NoSpacing"/>
      </w:pPr>
    </w:p>
    <w:p w14:paraId="6BDCA219" w14:textId="77777777" w:rsidR="00601925" w:rsidRDefault="00601925" w:rsidP="00FC2B0C">
      <w:pPr>
        <w:pStyle w:val="NoSpacing"/>
      </w:pPr>
    </w:p>
    <w:p w14:paraId="5C626E07" w14:textId="77777777" w:rsidR="00601925" w:rsidRDefault="00601925" w:rsidP="00FC2B0C">
      <w:pPr>
        <w:pStyle w:val="NoSpacing"/>
      </w:pPr>
    </w:p>
    <w:p w14:paraId="463A883B" w14:textId="77777777" w:rsidR="00601925" w:rsidRDefault="00601925" w:rsidP="00FC2B0C">
      <w:pPr>
        <w:pStyle w:val="NoSpacing"/>
      </w:pPr>
    </w:p>
    <w:p w14:paraId="588A0246" w14:textId="77777777" w:rsidR="00363F23" w:rsidRPr="00363F23" w:rsidRDefault="00363F23" w:rsidP="00363F23">
      <w:pPr>
        <w:spacing w:after="0" w:line="240" w:lineRule="auto"/>
        <w:jc w:val="center"/>
        <w:rPr>
          <w:rFonts w:cs="Times New Roman"/>
          <w:sz w:val="36"/>
          <w:szCs w:val="36"/>
          <w14:ligatures w14:val="standardContextual"/>
        </w:rPr>
      </w:pPr>
      <w:r w:rsidRPr="00363F23">
        <w:rPr>
          <w:rFonts w:cs="Times New Roman"/>
          <w:sz w:val="36"/>
          <w:szCs w:val="36"/>
          <w14:ligatures w14:val="standardContextual"/>
        </w:rPr>
        <w:lastRenderedPageBreak/>
        <w:t>PACIFIC WEST BAPTIST COLLEGE</w:t>
      </w:r>
    </w:p>
    <w:p w14:paraId="418610E5" w14:textId="77777777" w:rsidR="00363F23" w:rsidRPr="00363F23" w:rsidRDefault="00363F23" w:rsidP="00363F23">
      <w:pPr>
        <w:spacing w:after="0" w:line="240" w:lineRule="auto"/>
        <w:jc w:val="center"/>
        <w:rPr>
          <w:rFonts w:cs="Times New Roman"/>
          <w:i/>
          <w:iCs/>
          <w:sz w:val="22"/>
          <w14:ligatures w14:val="standardContextual"/>
        </w:rPr>
      </w:pPr>
      <w:r w:rsidRPr="00363F23">
        <w:rPr>
          <w:rFonts w:cs="Times New Roman"/>
          <w:i/>
          <w:iCs/>
          <w:sz w:val="22"/>
          <w14:ligatures w14:val="standardContextual"/>
        </w:rPr>
        <w:t>“Committing God’s Word to Faithful Men and Women”</w:t>
      </w:r>
    </w:p>
    <w:p w14:paraId="4F42F662" w14:textId="77777777" w:rsidR="00363F23" w:rsidRPr="00363F23" w:rsidRDefault="00363F23" w:rsidP="00363F23">
      <w:pPr>
        <w:spacing w:after="0" w:line="240" w:lineRule="auto"/>
        <w:jc w:val="both"/>
        <w:rPr>
          <w:rFonts w:cs="Times New Roman"/>
          <w:sz w:val="22"/>
          <w14:ligatures w14:val="standardContextual"/>
        </w:rPr>
      </w:pPr>
    </w:p>
    <w:p w14:paraId="56F2FB98" w14:textId="77777777" w:rsidR="00363F23" w:rsidRPr="00363F23" w:rsidRDefault="00363F23" w:rsidP="00363F23">
      <w:pPr>
        <w:spacing w:after="0" w:line="240" w:lineRule="auto"/>
        <w:jc w:val="center"/>
        <w:rPr>
          <w:rFonts w:cs="Times New Roman"/>
          <w:b/>
          <w:bCs/>
          <w:sz w:val="32"/>
          <w:szCs w:val="32"/>
          <w14:ligatures w14:val="standardContextual"/>
        </w:rPr>
      </w:pPr>
      <w:r w:rsidRPr="00363F23">
        <w:rPr>
          <w:rFonts w:cs="Times New Roman"/>
          <w:b/>
          <w:bCs/>
          <w:sz w:val="32"/>
          <w:szCs w:val="32"/>
          <w14:ligatures w14:val="standardContextual"/>
        </w:rPr>
        <w:t>BIB 121 – NT Survey</w:t>
      </w:r>
    </w:p>
    <w:p w14:paraId="42AAE8EF" w14:textId="77777777" w:rsidR="00363F23" w:rsidRPr="00363F23" w:rsidRDefault="00363F23" w:rsidP="00363F23">
      <w:pPr>
        <w:spacing w:after="0" w:line="240" w:lineRule="auto"/>
        <w:jc w:val="center"/>
        <w:rPr>
          <w:rFonts w:cs="Times New Roman"/>
          <w:sz w:val="32"/>
          <w:szCs w:val="32"/>
          <w14:ligatures w14:val="standardContextual"/>
        </w:rPr>
      </w:pPr>
      <w:r w:rsidRPr="00363F23">
        <w:rPr>
          <w:rFonts w:cs="Times New Roman"/>
          <w:sz w:val="32"/>
          <w:szCs w:val="32"/>
          <w14:ligatures w14:val="standardContextual"/>
        </w:rPr>
        <w:t>Pastor Sylvester Estrao</w:t>
      </w:r>
    </w:p>
    <w:p w14:paraId="31B6F630" w14:textId="77777777" w:rsidR="00363F23" w:rsidRPr="00363F23" w:rsidRDefault="00363F23" w:rsidP="00363F23">
      <w:pPr>
        <w:spacing w:after="0" w:line="240" w:lineRule="auto"/>
        <w:jc w:val="center"/>
        <w:rPr>
          <w:rFonts w:cs="Times New Roman"/>
          <w:sz w:val="32"/>
          <w:szCs w:val="32"/>
          <w14:ligatures w14:val="standardContextual"/>
        </w:rPr>
      </w:pPr>
    </w:p>
    <w:p w14:paraId="530F4F5A" w14:textId="77777777" w:rsidR="00363F23" w:rsidRPr="00363F23" w:rsidRDefault="00363F23" w:rsidP="00363F23">
      <w:pPr>
        <w:spacing w:after="0" w:line="240" w:lineRule="auto"/>
        <w:jc w:val="center"/>
        <w:rPr>
          <w:rFonts w:cs="Times New Roman"/>
          <w:sz w:val="32"/>
          <w:szCs w:val="32"/>
          <w14:ligatures w14:val="standardContextual"/>
        </w:rPr>
      </w:pPr>
    </w:p>
    <w:p w14:paraId="0D640737" w14:textId="77777777" w:rsidR="00363F23" w:rsidRPr="00363F23" w:rsidRDefault="00363F23" w:rsidP="00363F23">
      <w:pPr>
        <w:spacing w:after="0" w:line="240" w:lineRule="auto"/>
        <w:jc w:val="center"/>
        <w:rPr>
          <w:rFonts w:cs="Times New Roman"/>
          <w:sz w:val="32"/>
          <w:szCs w:val="32"/>
          <w14:ligatures w14:val="standardContextual"/>
        </w:rPr>
      </w:pPr>
    </w:p>
    <w:p w14:paraId="51758273" w14:textId="77777777" w:rsidR="00363F23" w:rsidRPr="00363F23" w:rsidRDefault="00363F23" w:rsidP="00363F23">
      <w:pPr>
        <w:spacing w:after="0" w:line="240" w:lineRule="auto"/>
        <w:jc w:val="center"/>
        <w:rPr>
          <w:rFonts w:cs="Times New Roman"/>
          <w:sz w:val="32"/>
          <w:szCs w:val="32"/>
          <w14:ligatures w14:val="standardContextual"/>
        </w:rPr>
      </w:pPr>
    </w:p>
    <w:p w14:paraId="241A5BD5" w14:textId="77777777" w:rsidR="00363F23" w:rsidRPr="00363F23" w:rsidRDefault="00363F23" w:rsidP="00363F23">
      <w:pPr>
        <w:spacing w:after="0" w:line="240" w:lineRule="auto"/>
        <w:jc w:val="center"/>
        <w:rPr>
          <w:rFonts w:cs="Times New Roman"/>
          <w:b/>
          <w:bCs/>
          <w:sz w:val="32"/>
          <w:szCs w:val="32"/>
          <w14:ligatures w14:val="standardContextual"/>
        </w:rPr>
      </w:pPr>
      <w:r w:rsidRPr="00363F23">
        <w:rPr>
          <w:rFonts w:cs="Times New Roman"/>
          <w:b/>
          <w:bCs/>
          <w:sz w:val="32"/>
          <w:szCs w:val="32"/>
          <w14:ligatures w14:val="standardContextual"/>
        </w:rPr>
        <w:t>Lecture 23</w:t>
      </w:r>
    </w:p>
    <w:p w14:paraId="2241BCFE" w14:textId="77777777" w:rsidR="00363F23" w:rsidRPr="00363F23" w:rsidRDefault="00363F23" w:rsidP="00363F23">
      <w:pPr>
        <w:spacing w:after="0" w:line="240" w:lineRule="auto"/>
        <w:jc w:val="center"/>
        <w:rPr>
          <w:rFonts w:eastAsia="Times" w:cs="Times New Roman"/>
          <w:sz w:val="36"/>
          <w:szCs w:val="36"/>
          <w14:ligatures w14:val="standardContextual"/>
        </w:rPr>
      </w:pPr>
      <w:r w:rsidRPr="00363F23">
        <w:rPr>
          <w:rFonts w:eastAsia="Times" w:cs="Times New Roman"/>
          <w:sz w:val="36"/>
          <w:szCs w:val="36"/>
          <w14:ligatures w14:val="standardContextual"/>
        </w:rPr>
        <w:t>Revelation</w:t>
      </w:r>
    </w:p>
    <w:p w14:paraId="4EFC221B" w14:textId="77777777" w:rsidR="00363F23" w:rsidRPr="00363F23" w:rsidRDefault="00363F23" w:rsidP="00363F23">
      <w:pPr>
        <w:spacing w:after="0" w:line="240" w:lineRule="auto"/>
        <w:rPr>
          <w:rFonts w:eastAsia="Times" w:cs="Times New Roman"/>
          <w:b/>
          <w:sz w:val="20"/>
          <w:szCs w:val="16"/>
          <w14:ligatures w14:val="standardContextual"/>
        </w:rPr>
      </w:pPr>
    </w:p>
    <w:tbl>
      <w:tblPr>
        <w:tblW w:w="9804" w:type="dxa"/>
        <w:tblInd w:w="-100" w:type="dxa"/>
        <w:tblLayout w:type="fixed"/>
        <w:tblCellMar>
          <w:left w:w="80" w:type="dxa"/>
          <w:right w:w="80" w:type="dxa"/>
        </w:tblCellMar>
        <w:tblLook w:val="0000" w:firstRow="0" w:lastRow="0" w:firstColumn="0" w:lastColumn="0" w:noHBand="0" w:noVBand="0"/>
      </w:tblPr>
      <w:tblGrid>
        <w:gridCol w:w="900"/>
        <w:gridCol w:w="806"/>
        <w:gridCol w:w="808"/>
        <w:gridCol w:w="2162"/>
        <w:gridCol w:w="1080"/>
        <w:gridCol w:w="810"/>
        <w:gridCol w:w="1082"/>
        <w:gridCol w:w="1075"/>
        <w:gridCol w:w="1075"/>
        <w:gridCol w:w="6"/>
      </w:tblGrid>
      <w:tr w:rsidR="00363F23" w:rsidRPr="00363F23" w14:paraId="366187ED" w14:textId="77777777" w:rsidTr="00ED6680">
        <w:trPr>
          <w:gridAfter w:val="1"/>
          <w:wAfter w:w="6" w:type="dxa"/>
        </w:trPr>
        <w:tc>
          <w:tcPr>
            <w:tcW w:w="9798" w:type="dxa"/>
            <w:gridSpan w:val="9"/>
            <w:tcBorders>
              <w:top w:val="single" w:sz="6" w:space="0" w:color="auto"/>
              <w:left w:val="single" w:sz="6" w:space="0" w:color="auto"/>
              <w:bottom w:val="single" w:sz="6" w:space="0" w:color="auto"/>
              <w:right w:val="single" w:sz="6" w:space="0" w:color="auto"/>
            </w:tcBorders>
            <w:shd w:val="clear" w:color="auto" w:fill="auto"/>
          </w:tcPr>
          <w:p w14:paraId="39B54ABD" w14:textId="77777777" w:rsidR="00363F23" w:rsidRPr="00363F23" w:rsidRDefault="00363F23" w:rsidP="00363F23">
            <w:pPr>
              <w:spacing w:after="0" w:line="240" w:lineRule="auto"/>
              <w:jc w:val="center"/>
              <w:rPr>
                <w:rFonts w:eastAsia="Times" w:cs="Times New Roman"/>
                <w:b/>
                <w:sz w:val="20"/>
                <w:szCs w:val="16"/>
                <w14:ligatures w14:val="standardContextual"/>
              </w:rPr>
            </w:pPr>
            <w:bookmarkStart w:id="25" w:name="OLE_LINK2"/>
          </w:p>
          <w:p w14:paraId="7B0101D5" w14:textId="77777777" w:rsidR="00363F23" w:rsidRPr="00363F23" w:rsidRDefault="00363F23" w:rsidP="00363F23">
            <w:pPr>
              <w:spacing w:after="0" w:line="240" w:lineRule="auto"/>
              <w:jc w:val="center"/>
              <w:rPr>
                <w:rFonts w:eastAsia="Times" w:cs="Times New Roman"/>
                <w:b/>
                <w:sz w:val="28"/>
                <w:szCs w:val="16"/>
                <w14:ligatures w14:val="standardContextual"/>
              </w:rPr>
            </w:pPr>
            <w:r w:rsidRPr="00363F23">
              <w:rPr>
                <w:rFonts w:eastAsia="Times" w:cs="Times New Roman"/>
                <w:b/>
                <w:sz w:val="28"/>
                <w:szCs w:val="16"/>
                <w14:ligatures w14:val="standardContextual"/>
              </w:rPr>
              <w:t>Sovereignty of Christ in Future Victory</w:t>
            </w:r>
          </w:p>
          <w:p w14:paraId="70B04C06" w14:textId="77777777" w:rsidR="00363F23" w:rsidRPr="00363F23" w:rsidRDefault="00363F23" w:rsidP="00363F23">
            <w:pPr>
              <w:spacing w:after="0" w:line="240" w:lineRule="auto"/>
              <w:jc w:val="center"/>
              <w:rPr>
                <w:rFonts w:eastAsia="Times" w:cs="Times New Roman"/>
                <w:b/>
                <w:sz w:val="20"/>
                <w:szCs w:val="16"/>
                <w14:ligatures w14:val="standardContextual"/>
              </w:rPr>
            </w:pPr>
          </w:p>
        </w:tc>
      </w:tr>
      <w:tr w:rsidR="00363F23" w:rsidRPr="00363F23" w14:paraId="100CDFA7" w14:textId="77777777" w:rsidTr="00ED6680">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56A871C7"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p>
          <w:p w14:paraId="1721C19A"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Sovereignty </w:t>
            </w:r>
          </w:p>
          <w:p w14:paraId="050CF06A"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in His Person</w:t>
            </w:r>
          </w:p>
        </w:tc>
        <w:tc>
          <w:tcPr>
            <w:tcW w:w="2162" w:type="dxa"/>
            <w:tcBorders>
              <w:top w:val="single" w:sz="6" w:space="0" w:color="auto"/>
              <w:left w:val="single" w:sz="6" w:space="0" w:color="auto"/>
              <w:bottom w:val="single" w:sz="6" w:space="0" w:color="auto"/>
              <w:right w:val="single" w:sz="6" w:space="0" w:color="auto"/>
            </w:tcBorders>
          </w:tcPr>
          <w:p w14:paraId="5C6FC036"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462DD02D"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Sovereignty </w:t>
            </w:r>
          </w:p>
          <w:p w14:paraId="66983226"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over Churches</w:t>
            </w:r>
          </w:p>
        </w:tc>
        <w:tc>
          <w:tcPr>
            <w:tcW w:w="5122" w:type="dxa"/>
            <w:gridSpan w:val="5"/>
            <w:tcBorders>
              <w:top w:val="single" w:sz="6" w:space="0" w:color="auto"/>
              <w:left w:val="single" w:sz="6" w:space="0" w:color="auto"/>
              <w:bottom w:val="single" w:sz="6" w:space="0" w:color="auto"/>
              <w:right w:val="single" w:sz="6" w:space="0" w:color="auto"/>
            </w:tcBorders>
          </w:tcPr>
          <w:p w14:paraId="77C8D9E8"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6F5C8E04"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Sovereignty </w:t>
            </w:r>
          </w:p>
          <w:p w14:paraId="4CC12FA8"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in End-Time Events</w:t>
            </w:r>
          </w:p>
          <w:p w14:paraId="2A4E11C8"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tc>
      </w:tr>
      <w:tr w:rsidR="00363F23" w:rsidRPr="00363F23" w14:paraId="3FB81B38" w14:textId="77777777" w:rsidTr="00ED6680">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58ECD3C5"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p>
          <w:p w14:paraId="10851F0F"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Chapter 1 </w:t>
            </w:r>
          </w:p>
        </w:tc>
        <w:tc>
          <w:tcPr>
            <w:tcW w:w="2162" w:type="dxa"/>
            <w:tcBorders>
              <w:top w:val="single" w:sz="6" w:space="0" w:color="auto"/>
              <w:left w:val="single" w:sz="6" w:space="0" w:color="auto"/>
              <w:bottom w:val="single" w:sz="6" w:space="0" w:color="auto"/>
              <w:right w:val="single" w:sz="6" w:space="0" w:color="auto"/>
            </w:tcBorders>
          </w:tcPr>
          <w:p w14:paraId="5E054AE7"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0C177290"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Chapters 2–3</w:t>
            </w:r>
          </w:p>
        </w:tc>
        <w:tc>
          <w:tcPr>
            <w:tcW w:w="5122" w:type="dxa"/>
            <w:gridSpan w:val="5"/>
            <w:tcBorders>
              <w:top w:val="single" w:sz="6" w:space="0" w:color="auto"/>
              <w:left w:val="single" w:sz="6" w:space="0" w:color="auto"/>
              <w:bottom w:val="single" w:sz="6" w:space="0" w:color="auto"/>
              <w:right w:val="single" w:sz="6" w:space="0" w:color="auto"/>
            </w:tcBorders>
          </w:tcPr>
          <w:p w14:paraId="7A92AE57"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68372A00"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Chapters 4–22</w:t>
            </w:r>
          </w:p>
          <w:p w14:paraId="27533F82"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tc>
      </w:tr>
      <w:tr w:rsidR="00363F23" w:rsidRPr="00363F23" w14:paraId="7A581248" w14:textId="77777777" w:rsidTr="00ED6680">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14F907A4"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p>
          <w:p w14:paraId="30A6DF51"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w:t>
            </w:r>
            <w:r w:rsidRPr="00363F23">
              <w:rPr>
                <w:rFonts w:eastAsia="Times" w:cs="Times New Roman"/>
                <w:b/>
                <w:color w:val="111111"/>
                <w:sz w:val="22"/>
                <w:shd w:val="clear" w:color="auto" w:fill="FFFFFF"/>
                <w14:ligatures w14:val="standardContextual"/>
              </w:rPr>
              <w:t>Which thou hast seen</w:t>
            </w:r>
            <w:r w:rsidRPr="00363F23">
              <w:rPr>
                <w:rFonts w:eastAsia="Times" w:cs="Times New Roman"/>
                <w:b/>
                <w:sz w:val="20"/>
                <w:szCs w:val="20"/>
                <w14:ligatures w14:val="standardContextual"/>
              </w:rPr>
              <w:t>” (1:19a)</w:t>
            </w:r>
          </w:p>
          <w:p w14:paraId="0CD1FDDF"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 </w:t>
            </w:r>
          </w:p>
        </w:tc>
        <w:tc>
          <w:tcPr>
            <w:tcW w:w="2162" w:type="dxa"/>
            <w:tcBorders>
              <w:top w:val="single" w:sz="6" w:space="0" w:color="auto"/>
              <w:left w:val="single" w:sz="6" w:space="0" w:color="auto"/>
              <w:bottom w:val="single" w:sz="6" w:space="0" w:color="auto"/>
              <w:right w:val="single" w:sz="6" w:space="0" w:color="auto"/>
            </w:tcBorders>
          </w:tcPr>
          <w:p w14:paraId="6F050683"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2ED7B9C4"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w:t>
            </w:r>
            <w:r w:rsidRPr="00363F23">
              <w:rPr>
                <w:rFonts w:eastAsia="Times" w:cs="Times New Roman"/>
                <w:b/>
                <w:color w:val="111111"/>
                <w:sz w:val="22"/>
                <w:shd w:val="clear" w:color="auto" w:fill="FFFFFF"/>
                <w14:ligatures w14:val="standardContextual"/>
              </w:rPr>
              <w:t>Which are</w:t>
            </w:r>
            <w:r w:rsidRPr="00363F23">
              <w:rPr>
                <w:rFonts w:eastAsia="Times" w:cs="Times New Roman"/>
                <w:b/>
                <w:sz w:val="20"/>
                <w:szCs w:val="20"/>
                <w14:ligatures w14:val="standardContextual"/>
              </w:rPr>
              <w:t>”</w:t>
            </w:r>
          </w:p>
          <w:p w14:paraId="24FE5684"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(1:19b)</w:t>
            </w:r>
          </w:p>
          <w:p w14:paraId="4C49D647"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 </w:t>
            </w:r>
          </w:p>
        </w:tc>
        <w:tc>
          <w:tcPr>
            <w:tcW w:w="5122" w:type="dxa"/>
            <w:gridSpan w:val="5"/>
            <w:tcBorders>
              <w:top w:val="single" w:sz="6" w:space="0" w:color="auto"/>
              <w:left w:val="single" w:sz="6" w:space="0" w:color="auto"/>
              <w:bottom w:val="single" w:sz="6" w:space="0" w:color="auto"/>
              <w:right w:val="single" w:sz="6" w:space="0" w:color="auto"/>
            </w:tcBorders>
          </w:tcPr>
          <w:p w14:paraId="47AE30D8"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00949A27"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w:t>
            </w:r>
            <w:r w:rsidRPr="00363F23">
              <w:rPr>
                <w:rFonts w:eastAsia="Times" w:cs="Times New Roman"/>
                <w:b/>
                <w:color w:val="111111"/>
                <w:sz w:val="22"/>
                <w:shd w:val="clear" w:color="auto" w:fill="FFFFFF"/>
                <w14:ligatures w14:val="standardContextual"/>
              </w:rPr>
              <w:t>Which shall be hereafter</w:t>
            </w:r>
            <w:r w:rsidRPr="00363F23">
              <w:rPr>
                <w:rFonts w:eastAsia="Times" w:cs="Times New Roman"/>
                <w:b/>
                <w:sz w:val="20"/>
                <w:szCs w:val="20"/>
                <w14:ligatures w14:val="standardContextual"/>
              </w:rPr>
              <w:t>”</w:t>
            </w:r>
          </w:p>
          <w:p w14:paraId="5FEA68D0"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(1:19c)</w:t>
            </w:r>
          </w:p>
          <w:p w14:paraId="3EC3D891"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 </w:t>
            </w:r>
          </w:p>
        </w:tc>
      </w:tr>
      <w:tr w:rsidR="00363F23" w:rsidRPr="00363F23" w14:paraId="1CB3B2B9" w14:textId="77777777" w:rsidTr="00ED6680">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1FC24BAB"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p>
          <w:p w14:paraId="7BDDAE2B"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Past </w:t>
            </w:r>
          </w:p>
        </w:tc>
        <w:tc>
          <w:tcPr>
            <w:tcW w:w="2162" w:type="dxa"/>
            <w:tcBorders>
              <w:top w:val="single" w:sz="6" w:space="0" w:color="auto"/>
              <w:left w:val="single" w:sz="6" w:space="0" w:color="auto"/>
              <w:bottom w:val="single" w:sz="6" w:space="0" w:color="auto"/>
              <w:right w:val="single" w:sz="6" w:space="0" w:color="auto"/>
            </w:tcBorders>
          </w:tcPr>
          <w:p w14:paraId="026F99AB"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0E66D3EC"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Present</w:t>
            </w:r>
          </w:p>
          <w:p w14:paraId="19DCAAF4"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tc>
        <w:tc>
          <w:tcPr>
            <w:tcW w:w="5122" w:type="dxa"/>
            <w:gridSpan w:val="5"/>
            <w:tcBorders>
              <w:top w:val="single" w:sz="6" w:space="0" w:color="auto"/>
              <w:left w:val="single" w:sz="6" w:space="0" w:color="auto"/>
              <w:bottom w:val="single" w:sz="6" w:space="0" w:color="auto"/>
              <w:right w:val="single" w:sz="6" w:space="0" w:color="auto"/>
            </w:tcBorders>
          </w:tcPr>
          <w:p w14:paraId="41970F2F"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5B2E4EEC"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Future</w:t>
            </w:r>
          </w:p>
          <w:p w14:paraId="1A968D34"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tc>
      </w:tr>
      <w:tr w:rsidR="00363F23" w:rsidRPr="00363F23" w14:paraId="66386DD0" w14:textId="77777777" w:rsidTr="00ED6680">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34DC2AD7"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p>
          <w:p w14:paraId="7D644674"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Christ Unveiled </w:t>
            </w:r>
          </w:p>
        </w:tc>
        <w:tc>
          <w:tcPr>
            <w:tcW w:w="2162" w:type="dxa"/>
            <w:tcBorders>
              <w:top w:val="single" w:sz="6" w:space="0" w:color="auto"/>
              <w:left w:val="single" w:sz="6" w:space="0" w:color="auto"/>
              <w:bottom w:val="single" w:sz="6" w:space="0" w:color="auto"/>
              <w:right w:val="single" w:sz="6" w:space="0" w:color="auto"/>
            </w:tcBorders>
          </w:tcPr>
          <w:p w14:paraId="0AEFD3DE"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2D9FABB7"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Churches Unveiled</w:t>
            </w:r>
          </w:p>
        </w:tc>
        <w:tc>
          <w:tcPr>
            <w:tcW w:w="5122" w:type="dxa"/>
            <w:gridSpan w:val="5"/>
            <w:tcBorders>
              <w:top w:val="single" w:sz="6" w:space="0" w:color="auto"/>
              <w:left w:val="single" w:sz="6" w:space="0" w:color="auto"/>
              <w:bottom w:val="single" w:sz="6" w:space="0" w:color="auto"/>
              <w:right w:val="single" w:sz="6" w:space="0" w:color="auto"/>
            </w:tcBorders>
          </w:tcPr>
          <w:p w14:paraId="618B4A92"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37B89AA2"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Consummation Unveiled</w:t>
            </w:r>
          </w:p>
          <w:p w14:paraId="4010F94A"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tc>
      </w:tr>
      <w:tr w:rsidR="00363F23" w:rsidRPr="00363F23" w14:paraId="1DBA862B" w14:textId="77777777" w:rsidTr="00ED6680">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1DD9ADEA"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p>
          <w:p w14:paraId="42F1AC52"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God </w:t>
            </w:r>
          </w:p>
          <w:p w14:paraId="4C6C961D"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on Earth </w:t>
            </w:r>
          </w:p>
        </w:tc>
        <w:tc>
          <w:tcPr>
            <w:tcW w:w="2162" w:type="dxa"/>
            <w:tcBorders>
              <w:top w:val="single" w:sz="6" w:space="0" w:color="auto"/>
              <w:left w:val="single" w:sz="6" w:space="0" w:color="auto"/>
              <w:bottom w:val="single" w:sz="6" w:space="0" w:color="auto"/>
              <w:right w:val="single" w:sz="6" w:space="0" w:color="auto"/>
            </w:tcBorders>
          </w:tcPr>
          <w:p w14:paraId="7CC7A595"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1228372C"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God’s Ambassadors</w:t>
            </w:r>
          </w:p>
          <w:p w14:paraId="2BD95825"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on Earth</w:t>
            </w:r>
          </w:p>
        </w:tc>
        <w:tc>
          <w:tcPr>
            <w:tcW w:w="5122" w:type="dxa"/>
            <w:gridSpan w:val="5"/>
            <w:tcBorders>
              <w:top w:val="single" w:sz="6" w:space="0" w:color="auto"/>
              <w:left w:val="single" w:sz="6" w:space="0" w:color="auto"/>
              <w:bottom w:val="single" w:sz="6" w:space="0" w:color="auto"/>
              <w:right w:val="single" w:sz="6" w:space="0" w:color="auto"/>
            </w:tcBorders>
          </w:tcPr>
          <w:p w14:paraId="4C175005"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35659BB8"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Hell on Earth to</w:t>
            </w:r>
          </w:p>
          <w:p w14:paraId="1613BBC3"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Heaven on Earth</w:t>
            </w:r>
          </w:p>
          <w:p w14:paraId="0E16DA1F"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tc>
      </w:tr>
      <w:tr w:rsidR="00363F23" w:rsidRPr="00363F23" w14:paraId="55FDBB9F" w14:textId="77777777" w:rsidTr="00ED6680">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17B9EE39"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p>
          <w:p w14:paraId="52F4C8F0" w14:textId="77777777" w:rsidR="00363F23" w:rsidRPr="00363F23" w:rsidRDefault="00363F23" w:rsidP="00363F23">
            <w:pPr>
              <w:spacing w:after="0" w:line="240" w:lineRule="auto"/>
              <w:ind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 xml:space="preserve">The Judge </w:t>
            </w:r>
          </w:p>
        </w:tc>
        <w:tc>
          <w:tcPr>
            <w:tcW w:w="2162" w:type="dxa"/>
            <w:tcBorders>
              <w:top w:val="single" w:sz="6" w:space="0" w:color="auto"/>
              <w:left w:val="single" w:sz="6" w:space="0" w:color="auto"/>
              <w:bottom w:val="single" w:sz="6" w:space="0" w:color="auto"/>
              <w:right w:val="single" w:sz="6" w:space="0" w:color="auto"/>
            </w:tcBorders>
          </w:tcPr>
          <w:p w14:paraId="13CD7CED"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4D3E4C7D"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The Assignments</w:t>
            </w:r>
          </w:p>
        </w:tc>
        <w:tc>
          <w:tcPr>
            <w:tcW w:w="5122" w:type="dxa"/>
            <w:gridSpan w:val="5"/>
            <w:tcBorders>
              <w:top w:val="single" w:sz="6" w:space="0" w:color="auto"/>
              <w:left w:val="single" w:sz="6" w:space="0" w:color="auto"/>
              <w:bottom w:val="single" w:sz="6" w:space="0" w:color="auto"/>
              <w:right w:val="single" w:sz="6" w:space="0" w:color="auto"/>
            </w:tcBorders>
          </w:tcPr>
          <w:p w14:paraId="6A0940AF"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p w14:paraId="00035B49"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r w:rsidRPr="00363F23">
              <w:rPr>
                <w:rFonts w:eastAsia="Times" w:cs="Times New Roman"/>
                <w:b/>
                <w:sz w:val="20"/>
                <w:szCs w:val="20"/>
                <w14:ligatures w14:val="standardContextual"/>
              </w:rPr>
              <w:t>The Judgments &amp; Rewards</w:t>
            </w:r>
          </w:p>
          <w:p w14:paraId="1BD1AD9A" w14:textId="77777777" w:rsidR="00363F23" w:rsidRPr="00363F23" w:rsidRDefault="00363F23" w:rsidP="00363F23">
            <w:pPr>
              <w:spacing w:after="0" w:line="240" w:lineRule="auto"/>
              <w:ind w:left="-80" w:right="-80"/>
              <w:jc w:val="center"/>
              <w:rPr>
                <w:rFonts w:eastAsia="Times" w:cs="Times New Roman"/>
                <w:b/>
                <w:sz w:val="20"/>
                <w:szCs w:val="20"/>
                <w14:ligatures w14:val="standardContextual"/>
              </w:rPr>
            </w:pPr>
          </w:p>
        </w:tc>
      </w:tr>
      <w:tr w:rsidR="00363F23" w:rsidRPr="00363F23" w14:paraId="54CBC483" w14:textId="77777777" w:rsidTr="00ED6680">
        <w:trPr>
          <w:gridAfter w:val="1"/>
          <w:wAfter w:w="6" w:type="dxa"/>
        </w:trPr>
        <w:tc>
          <w:tcPr>
            <w:tcW w:w="900" w:type="dxa"/>
            <w:tcBorders>
              <w:top w:val="single" w:sz="6" w:space="0" w:color="auto"/>
              <w:left w:val="single" w:sz="6" w:space="0" w:color="auto"/>
              <w:bottom w:val="single" w:sz="6" w:space="0" w:color="auto"/>
              <w:right w:val="single" w:sz="6" w:space="0" w:color="auto"/>
            </w:tcBorders>
          </w:tcPr>
          <w:p w14:paraId="02139FCA"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p>
          <w:p w14:paraId="45E5BC15"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Subject</w:t>
            </w:r>
          </w:p>
          <w:p w14:paraId="196D5836"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1:1-3</w:t>
            </w:r>
          </w:p>
          <w:p w14:paraId="12DDCD49"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p>
        </w:tc>
        <w:tc>
          <w:tcPr>
            <w:tcW w:w="806" w:type="dxa"/>
            <w:tcBorders>
              <w:top w:val="single" w:sz="6" w:space="0" w:color="auto"/>
              <w:left w:val="single" w:sz="6" w:space="0" w:color="auto"/>
              <w:bottom w:val="single" w:sz="6" w:space="0" w:color="auto"/>
              <w:right w:val="single" w:sz="6" w:space="0" w:color="auto"/>
            </w:tcBorders>
          </w:tcPr>
          <w:p w14:paraId="62192FCD"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p>
          <w:p w14:paraId="7B4BB3D8"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Worship of Trinity</w:t>
            </w:r>
          </w:p>
          <w:p w14:paraId="223F66A6"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1:4-8</w:t>
            </w:r>
          </w:p>
        </w:tc>
        <w:tc>
          <w:tcPr>
            <w:tcW w:w="808" w:type="dxa"/>
            <w:tcBorders>
              <w:top w:val="single" w:sz="6" w:space="0" w:color="auto"/>
              <w:left w:val="single" w:sz="6" w:space="0" w:color="auto"/>
              <w:bottom w:val="single" w:sz="6" w:space="0" w:color="auto"/>
              <w:right w:val="single" w:sz="6" w:space="0" w:color="auto"/>
            </w:tcBorders>
          </w:tcPr>
          <w:p w14:paraId="7551A779"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p>
          <w:p w14:paraId="5892BD80"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Glorified Christ</w:t>
            </w:r>
          </w:p>
          <w:p w14:paraId="107CAAC0"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1:9-20</w:t>
            </w:r>
          </w:p>
          <w:p w14:paraId="19AF33A9"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p>
        </w:tc>
        <w:tc>
          <w:tcPr>
            <w:tcW w:w="2162" w:type="dxa"/>
            <w:tcBorders>
              <w:top w:val="single" w:sz="6" w:space="0" w:color="auto"/>
              <w:left w:val="single" w:sz="6" w:space="0" w:color="auto"/>
              <w:bottom w:val="single" w:sz="6" w:space="0" w:color="auto"/>
              <w:right w:val="single" w:sz="6" w:space="0" w:color="auto"/>
            </w:tcBorders>
          </w:tcPr>
          <w:p w14:paraId="715D9ECD"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p>
          <w:p w14:paraId="2FA21875"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Seven Churches of Asia:</w:t>
            </w:r>
          </w:p>
          <w:p w14:paraId="78910F40"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Ephesus</w:t>
            </w:r>
          </w:p>
          <w:p w14:paraId="700306C7"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Smyrna</w:t>
            </w:r>
          </w:p>
          <w:p w14:paraId="3F27FC4D"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Pergamum</w:t>
            </w:r>
          </w:p>
          <w:p w14:paraId="7C06E11F"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Thyatira</w:t>
            </w:r>
          </w:p>
          <w:p w14:paraId="2EF76995"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Sardis</w:t>
            </w:r>
          </w:p>
          <w:p w14:paraId="649A54C4"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Philadelphia</w:t>
            </w:r>
          </w:p>
          <w:p w14:paraId="0FB2C2AA"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Laodicea</w:t>
            </w:r>
          </w:p>
          <w:p w14:paraId="57E2B6F8" w14:textId="77777777" w:rsidR="00363F23" w:rsidRPr="00363F23" w:rsidRDefault="00363F23" w:rsidP="00363F23">
            <w:pPr>
              <w:spacing w:after="0" w:line="240" w:lineRule="auto"/>
              <w:ind w:left="-80" w:right="-80"/>
              <w:jc w:val="center"/>
              <w:rPr>
                <w:rFonts w:eastAsia="Times" w:cs="Times New Roman"/>
                <w:sz w:val="16"/>
                <w:szCs w:val="16"/>
                <w14:ligatures w14:val="standardContextual"/>
              </w:rPr>
            </w:pPr>
          </w:p>
        </w:tc>
        <w:tc>
          <w:tcPr>
            <w:tcW w:w="1080" w:type="dxa"/>
            <w:tcBorders>
              <w:top w:val="single" w:sz="6" w:space="0" w:color="auto"/>
              <w:left w:val="single" w:sz="6" w:space="0" w:color="auto"/>
              <w:bottom w:val="single" w:sz="6" w:space="0" w:color="auto"/>
              <w:right w:val="single" w:sz="6" w:space="0" w:color="auto"/>
            </w:tcBorders>
          </w:tcPr>
          <w:p w14:paraId="2F921F50"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p>
          <w:p w14:paraId="13C80407"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Tribulation</w:t>
            </w:r>
          </w:p>
          <w:p w14:paraId="7B4F2A5A"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4:1–19:10</w:t>
            </w:r>
          </w:p>
          <w:p w14:paraId="2718A62C"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p>
        </w:tc>
        <w:tc>
          <w:tcPr>
            <w:tcW w:w="810" w:type="dxa"/>
            <w:tcBorders>
              <w:top w:val="single" w:sz="6" w:space="0" w:color="auto"/>
              <w:left w:val="single" w:sz="6" w:space="0" w:color="auto"/>
              <w:bottom w:val="single" w:sz="6" w:space="0" w:color="auto"/>
              <w:right w:val="single" w:sz="6" w:space="0" w:color="auto"/>
            </w:tcBorders>
          </w:tcPr>
          <w:p w14:paraId="77ABB9FA"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p>
          <w:p w14:paraId="120A9D6A"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Second Coming</w:t>
            </w:r>
          </w:p>
          <w:p w14:paraId="3C45AD12"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19:11-21</w:t>
            </w:r>
          </w:p>
        </w:tc>
        <w:tc>
          <w:tcPr>
            <w:tcW w:w="1082" w:type="dxa"/>
            <w:tcBorders>
              <w:top w:val="single" w:sz="6" w:space="0" w:color="auto"/>
              <w:left w:val="single" w:sz="6" w:space="0" w:color="auto"/>
              <w:bottom w:val="single" w:sz="6" w:space="0" w:color="auto"/>
              <w:right w:val="single" w:sz="6" w:space="0" w:color="auto"/>
            </w:tcBorders>
          </w:tcPr>
          <w:p w14:paraId="580D62E8"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p>
          <w:p w14:paraId="1498302E"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Millennium</w:t>
            </w:r>
          </w:p>
          <w:p w14:paraId="2D7D1CA5"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20</w:t>
            </w:r>
          </w:p>
        </w:tc>
        <w:tc>
          <w:tcPr>
            <w:tcW w:w="1075" w:type="dxa"/>
            <w:tcBorders>
              <w:top w:val="single" w:sz="6" w:space="0" w:color="auto"/>
              <w:left w:val="single" w:sz="6" w:space="0" w:color="auto"/>
              <w:bottom w:val="single" w:sz="6" w:space="0" w:color="auto"/>
              <w:right w:val="single" w:sz="6" w:space="0" w:color="auto"/>
            </w:tcBorders>
          </w:tcPr>
          <w:p w14:paraId="33C0A7CE"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p>
          <w:p w14:paraId="00F256B7"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Eternal State</w:t>
            </w:r>
          </w:p>
          <w:p w14:paraId="6BF56BE4"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21:1–22:5</w:t>
            </w:r>
          </w:p>
        </w:tc>
        <w:tc>
          <w:tcPr>
            <w:tcW w:w="1075" w:type="dxa"/>
            <w:tcBorders>
              <w:top w:val="single" w:sz="6" w:space="0" w:color="auto"/>
              <w:left w:val="single" w:sz="6" w:space="0" w:color="auto"/>
              <w:bottom w:val="single" w:sz="6" w:space="0" w:color="auto"/>
              <w:right w:val="single" w:sz="6" w:space="0" w:color="auto"/>
            </w:tcBorders>
          </w:tcPr>
          <w:p w14:paraId="4138F99F"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p>
          <w:p w14:paraId="41CD2E71"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Closing: Imminency</w:t>
            </w:r>
          </w:p>
          <w:p w14:paraId="777B6B2E" w14:textId="77777777" w:rsidR="00363F23" w:rsidRPr="00363F23" w:rsidRDefault="00363F23" w:rsidP="00363F23">
            <w:pPr>
              <w:spacing w:after="0" w:line="240" w:lineRule="auto"/>
              <w:ind w:right="-80"/>
              <w:jc w:val="center"/>
              <w:rPr>
                <w:rFonts w:eastAsia="Times" w:cs="Times New Roman"/>
                <w:sz w:val="16"/>
                <w:szCs w:val="16"/>
                <w14:ligatures w14:val="standardContextual"/>
              </w:rPr>
            </w:pPr>
            <w:r w:rsidRPr="00363F23">
              <w:rPr>
                <w:rFonts w:eastAsia="Times" w:cs="Times New Roman"/>
                <w:sz w:val="16"/>
                <w:szCs w:val="16"/>
                <w14:ligatures w14:val="standardContextual"/>
              </w:rPr>
              <w:t>22:6-21</w:t>
            </w:r>
          </w:p>
        </w:tc>
      </w:tr>
      <w:tr w:rsidR="00363F23" w:rsidRPr="00363F23" w14:paraId="29BDCAAF" w14:textId="77777777" w:rsidTr="00ED6680">
        <w:tc>
          <w:tcPr>
            <w:tcW w:w="9804" w:type="dxa"/>
            <w:gridSpan w:val="10"/>
            <w:tcBorders>
              <w:top w:val="single" w:sz="6" w:space="0" w:color="auto"/>
              <w:left w:val="single" w:sz="6" w:space="0" w:color="auto"/>
              <w:bottom w:val="single" w:sz="6" w:space="0" w:color="auto"/>
              <w:right w:val="single" w:sz="6" w:space="0" w:color="auto"/>
            </w:tcBorders>
          </w:tcPr>
          <w:p w14:paraId="283EB8B9" w14:textId="77777777" w:rsidR="00363F23" w:rsidRPr="00363F23" w:rsidRDefault="00363F23" w:rsidP="00363F23">
            <w:pPr>
              <w:spacing w:after="0" w:line="240" w:lineRule="auto"/>
              <w:jc w:val="center"/>
              <w:rPr>
                <w:rFonts w:eastAsia="Times" w:cs="Times New Roman"/>
                <w:b/>
                <w:sz w:val="20"/>
                <w:szCs w:val="16"/>
                <w14:ligatures w14:val="standardContextual"/>
              </w:rPr>
            </w:pPr>
          </w:p>
          <w:p w14:paraId="0941509A" w14:textId="77777777" w:rsidR="00363F23" w:rsidRPr="00363F23" w:rsidRDefault="00363F23" w:rsidP="00363F23">
            <w:pPr>
              <w:spacing w:after="0" w:line="240" w:lineRule="auto"/>
              <w:jc w:val="center"/>
              <w:rPr>
                <w:rFonts w:eastAsia="Times" w:cs="Times New Roman"/>
                <w:b/>
                <w:sz w:val="20"/>
                <w:szCs w:val="16"/>
                <w14:ligatures w14:val="standardContextual"/>
              </w:rPr>
            </w:pPr>
            <w:r w:rsidRPr="00363F23">
              <w:rPr>
                <w:rFonts w:eastAsia="Times" w:cs="Times New Roman"/>
                <w:b/>
                <w:sz w:val="20"/>
                <w:szCs w:val="16"/>
                <w14:ligatures w14:val="standardContextual"/>
              </w:rPr>
              <w:t>Island of Patmos (c. AD 95)</w:t>
            </w:r>
          </w:p>
        </w:tc>
      </w:tr>
      <w:bookmarkEnd w:id="25"/>
    </w:tbl>
    <w:p w14:paraId="711571E4" w14:textId="77777777" w:rsidR="00363F23" w:rsidRPr="00363F23" w:rsidRDefault="00363F23" w:rsidP="00363F23">
      <w:pPr>
        <w:spacing w:after="0" w:line="240" w:lineRule="auto"/>
        <w:ind w:left="20" w:right="90" w:hanging="20"/>
        <w:jc w:val="both"/>
        <w:rPr>
          <w:rFonts w:eastAsia="Times" w:cs="Times New Roman"/>
          <w:b/>
          <w:sz w:val="22"/>
          <w14:ligatures w14:val="standardContextual"/>
        </w:rPr>
      </w:pPr>
    </w:p>
    <w:p w14:paraId="5EBF1B42" w14:textId="77777777" w:rsidR="00363F23" w:rsidRPr="00363F23" w:rsidRDefault="00363F23" w:rsidP="00363F23">
      <w:pPr>
        <w:spacing w:after="0" w:line="240" w:lineRule="auto"/>
        <w:ind w:left="1260" w:right="90" w:hanging="1260"/>
        <w:jc w:val="both"/>
        <w:rPr>
          <w:rFonts w:eastAsia="Times" w:cs="Times New Roman"/>
          <w:b/>
          <w:sz w:val="22"/>
          <w14:ligatures w14:val="standardContextual"/>
        </w:rPr>
      </w:pPr>
      <w:r w:rsidRPr="00363F23">
        <w:rPr>
          <w:rFonts w:eastAsia="Times" w:cs="Times New Roman"/>
          <w:b/>
          <w:sz w:val="22"/>
          <w:u w:val="single"/>
          <w14:ligatures w14:val="standardContextual"/>
        </w:rPr>
        <w:t>Key Word</w:t>
      </w:r>
      <w:r w:rsidRPr="00363F23">
        <w:rPr>
          <w:rFonts w:eastAsia="Times" w:cs="Times New Roman"/>
          <w:b/>
          <w:sz w:val="22"/>
          <w14:ligatures w14:val="standardContextual"/>
        </w:rPr>
        <w:t>:</w:t>
      </w:r>
      <w:r w:rsidRPr="00363F23">
        <w:rPr>
          <w:rFonts w:eastAsia="Times" w:cs="Times New Roman"/>
          <w:b/>
          <w:sz w:val="22"/>
          <w14:ligatures w14:val="standardContextual"/>
        </w:rPr>
        <w:tab/>
        <w:t>Triumph</w:t>
      </w:r>
    </w:p>
    <w:p w14:paraId="64858E50" w14:textId="77777777" w:rsidR="00363F23" w:rsidRPr="00363F23" w:rsidRDefault="00363F23" w:rsidP="00363F23">
      <w:pPr>
        <w:spacing w:after="0" w:line="240" w:lineRule="auto"/>
        <w:ind w:left="1260" w:right="90" w:hanging="1260"/>
        <w:jc w:val="both"/>
        <w:rPr>
          <w:rFonts w:eastAsia="Times" w:cs="Times New Roman"/>
          <w:b/>
          <w:sz w:val="22"/>
          <w14:ligatures w14:val="standardContextual"/>
        </w:rPr>
      </w:pPr>
    </w:p>
    <w:p w14:paraId="72B17D02" w14:textId="77777777" w:rsidR="00363F23" w:rsidRPr="00363F23" w:rsidRDefault="00363F23" w:rsidP="00363F23">
      <w:pPr>
        <w:spacing w:after="0" w:line="240" w:lineRule="auto"/>
        <w:ind w:left="1260" w:hanging="1260"/>
        <w:jc w:val="both"/>
        <w:rPr>
          <w:rFonts w:eastAsia="Times" w:cs="Times New Roman"/>
          <w:b/>
          <w:sz w:val="22"/>
          <w14:ligatures w14:val="standardContextual"/>
        </w:rPr>
      </w:pPr>
      <w:r w:rsidRPr="00363F23">
        <w:rPr>
          <w:rFonts w:eastAsia="Times" w:cs="Times New Roman"/>
          <w:b/>
          <w:sz w:val="22"/>
          <w:u w:val="single"/>
          <w14:ligatures w14:val="standardContextual"/>
        </w:rPr>
        <w:t>Key Verse</w:t>
      </w:r>
      <w:r w:rsidRPr="00363F23">
        <w:rPr>
          <w:rFonts w:eastAsia="Times" w:cs="Times New Roman"/>
          <w:b/>
          <w:sz w:val="22"/>
          <w14:ligatures w14:val="standardContextual"/>
        </w:rPr>
        <w:t>:</w:t>
      </w:r>
      <w:r w:rsidRPr="00363F23">
        <w:rPr>
          <w:rFonts w:eastAsia="Times" w:cs="Times New Roman"/>
          <w:b/>
          <w:sz w:val="22"/>
          <w14:ligatures w14:val="standardContextual"/>
        </w:rPr>
        <w:tab/>
      </w:r>
      <w:r w:rsidRPr="00363F23">
        <w:rPr>
          <w:rFonts w:eastAsia="Times" w:cs="Times New Roman"/>
          <w:color w:val="111111"/>
          <w:sz w:val="22"/>
          <w:shd w:val="clear" w:color="auto" w:fill="FFFFFF"/>
          <w14:ligatures w14:val="standardContextual"/>
        </w:rPr>
        <w:t>Write the things which thou hast seen, and the things which are, and the things which shall be hereafter;</w:t>
      </w:r>
      <w:r w:rsidRPr="00363F23">
        <w:rPr>
          <w:rFonts w:eastAsia="Times" w:cs="Times New Roman"/>
          <w:b/>
          <w:sz w:val="22"/>
          <w14:ligatures w14:val="standardContextual"/>
        </w:rPr>
        <w:t xml:space="preserve"> (Revelation 1:19).</w:t>
      </w:r>
    </w:p>
    <w:p w14:paraId="1E15AFCA" w14:textId="77777777" w:rsidR="00363F23" w:rsidRPr="00363F23" w:rsidRDefault="00363F23" w:rsidP="00363F23">
      <w:pPr>
        <w:spacing w:after="0" w:line="240" w:lineRule="auto"/>
        <w:ind w:left="20" w:right="90" w:hanging="20"/>
        <w:jc w:val="both"/>
        <w:rPr>
          <w:rFonts w:eastAsia="Times" w:cs="Times New Roman"/>
          <w:b/>
          <w:sz w:val="22"/>
          <w14:ligatures w14:val="standardContextual"/>
        </w:rPr>
      </w:pPr>
    </w:p>
    <w:p w14:paraId="410587D0" w14:textId="77777777" w:rsidR="00363F23" w:rsidRPr="00363F23" w:rsidRDefault="00363F23" w:rsidP="00363F23">
      <w:pPr>
        <w:spacing w:after="0" w:line="240" w:lineRule="auto"/>
        <w:ind w:left="20" w:right="90" w:hanging="20"/>
        <w:jc w:val="both"/>
        <w:rPr>
          <w:rFonts w:eastAsia="Times" w:cs="Times New Roman"/>
          <w:bCs/>
          <w:sz w:val="22"/>
          <w14:ligatures w14:val="standardContextual"/>
        </w:rPr>
      </w:pPr>
      <w:r w:rsidRPr="00363F23">
        <w:rPr>
          <w:rFonts w:eastAsia="Times" w:cs="Times New Roman"/>
          <w:b/>
          <w:sz w:val="22"/>
          <w:u w:val="single"/>
          <w14:ligatures w14:val="standardContextual"/>
        </w:rPr>
        <w:t>Summary Statement</w:t>
      </w:r>
      <w:r w:rsidRPr="00363F23">
        <w:rPr>
          <w:rFonts w:eastAsia="Times" w:cs="Times New Roman"/>
          <w:b/>
          <w:sz w:val="22"/>
          <w14:ligatures w14:val="standardContextual"/>
        </w:rPr>
        <w:t xml:space="preserve">: </w:t>
      </w:r>
      <w:r w:rsidRPr="00363F23">
        <w:rPr>
          <w:rFonts w:eastAsia="Times" w:cs="Times New Roman"/>
          <w:bCs/>
          <w:sz w:val="22"/>
          <w14:ligatures w14:val="standardContextual"/>
        </w:rPr>
        <w:t xml:space="preserve">The way to triumph </w:t>
      </w:r>
      <w:r w:rsidRPr="00363F23">
        <w:rPr>
          <w:rFonts w:eastAsia="Times" w:cs="Times New Roman"/>
          <w:bCs/>
          <w:i/>
          <w:sz w:val="22"/>
          <w14:ligatures w14:val="standardContextual"/>
        </w:rPr>
        <w:t>over internal compromise and external opposition</w:t>
      </w:r>
      <w:r w:rsidRPr="00363F23">
        <w:rPr>
          <w:rFonts w:eastAsia="Times" w:cs="Times New Roman"/>
          <w:bCs/>
          <w:sz w:val="22"/>
          <w14:ligatures w14:val="standardContextual"/>
        </w:rPr>
        <w:t xml:space="preserve"> is to trust the </w:t>
      </w:r>
      <w:r w:rsidRPr="00363F23">
        <w:rPr>
          <w:rFonts w:eastAsia="Times" w:cs="Times New Roman"/>
          <w:bCs/>
          <w:i/>
          <w:sz w:val="22"/>
          <w14:ligatures w14:val="standardContextual"/>
        </w:rPr>
        <w:t>sovereignty of Jesus Christ</w:t>
      </w:r>
      <w:r w:rsidRPr="00363F23">
        <w:rPr>
          <w:rFonts w:eastAsia="Times" w:cs="Times New Roman"/>
          <w:bCs/>
          <w:sz w:val="22"/>
          <w14:ligatures w14:val="standardContextual"/>
        </w:rPr>
        <w:t xml:space="preserve"> in his ultimate future victory</w:t>
      </w:r>
      <w:r w:rsidRPr="00363F23">
        <w:rPr>
          <w:rFonts w:eastAsia="Times" w:cs="Times New Roman"/>
          <w:bCs/>
          <w:i/>
          <w:sz w:val="22"/>
          <w14:ligatures w14:val="standardContextual"/>
        </w:rPr>
        <w:t>.</w:t>
      </w:r>
    </w:p>
    <w:p w14:paraId="0C380F95" w14:textId="77777777" w:rsidR="00363F23" w:rsidRPr="00363F23" w:rsidRDefault="00363F23" w:rsidP="00363F23">
      <w:pPr>
        <w:spacing w:after="0" w:line="240" w:lineRule="auto"/>
        <w:ind w:left="20" w:right="90" w:hanging="20"/>
        <w:jc w:val="both"/>
        <w:rPr>
          <w:rFonts w:eastAsia="Times" w:cs="Times New Roman"/>
          <w:b/>
          <w:sz w:val="22"/>
          <w14:ligatures w14:val="standardContextual"/>
        </w:rPr>
      </w:pPr>
    </w:p>
    <w:p w14:paraId="5DBA7283" w14:textId="77777777" w:rsidR="00363F23" w:rsidRPr="00363F23" w:rsidRDefault="00363F23" w:rsidP="00363F23">
      <w:pPr>
        <w:spacing w:after="0" w:line="240" w:lineRule="auto"/>
        <w:jc w:val="both"/>
        <w:rPr>
          <w:rFonts w:eastAsia="Times" w:cs="Times New Roman"/>
          <w:bCs/>
          <w:sz w:val="22"/>
          <w14:ligatures w14:val="standardContextual"/>
        </w:rPr>
      </w:pPr>
      <w:r w:rsidRPr="00363F23">
        <w:rPr>
          <w:rFonts w:eastAsia="Times" w:cs="Times New Roman"/>
          <w:b/>
          <w:sz w:val="22"/>
          <w:u w:val="single"/>
          <w14:ligatures w14:val="standardContextual"/>
        </w:rPr>
        <w:t>Application</w:t>
      </w:r>
      <w:r w:rsidRPr="00363F23">
        <w:rPr>
          <w:rFonts w:eastAsia="Times" w:cs="Times New Roman"/>
          <w:b/>
          <w:sz w:val="22"/>
          <w14:ligatures w14:val="standardContextual"/>
        </w:rPr>
        <w:t xml:space="preserve">: </w:t>
      </w:r>
      <w:r w:rsidRPr="00363F23">
        <w:rPr>
          <w:rFonts w:eastAsia="Times" w:cs="Times New Roman"/>
          <w:bCs/>
          <w:sz w:val="22"/>
          <w14:ligatures w14:val="standardContextual"/>
        </w:rPr>
        <w:t>Does your life show that you’re on the winning team?  Do your goals, values, and disposition show that you represent the Victor of the World?</w:t>
      </w:r>
    </w:p>
    <w:p w14:paraId="54C7EBF2" w14:textId="77777777" w:rsidR="00363F23" w:rsidRPr="00363F23" w:rsidRDefault="00363F23" w:rsidP="00363F23">
      <w:pPr>
        <w:spacing w:after="0" w:line="240" w:lineRule="auto"/>
        <w:jc w:val="both"/>
        <w:rPr>
          <w:rFonts w:eastAsia="Times" w:cs="Times New Roman"/>
          <w:bCs/>
          <w:sz w:val="22"/>
          <w14:ligatures w14:val="standardContextual"/>
        </w:rPr>
      </w:pPr>
    </w:p>
    <w:p w14:paraId="14B39362" w14:textId="77777777" w:rsidR="00363F23" w:rsidRPr="00363F23" w:rsidRDefault="00363F23" w:rsidP="00363F23">
      <w:pPr>
        <w:spacing w:after="0" w:line="240" w:lineRule="auto"/>
        <w:jc w:val="both"/>
        <w:rPr>
          <w:rFonts w:eastAsia="Times" w:cs="Times New Roman"/>
          <w:bCs/>
          <w:sz w:val="22"/>
          <w14:ligatures w14:val="standardContextual"/>
        </w:rPr>
      </w:pPr>
    </w:p>
    <w:p w14:paraId="4829E2BB" w14:textId="77777777" w:rsidR="00363F23" w:rsidRPr="00363F23" w:rsidRDefault="00363F23" w:rsidP="00363F23">
      <w:pPr>
        <w:tabs>
          <w:tab w:val="left" w:pos="6750"/>
        </w:tabs>
        <w:spacing w:after="0" w:line="240" w:lineRule="auto"/>
        <w:ind w:right="-342"/>
        <w:jc w:val="center"/>
        <w:rPr>
          <w:rFonts w:eastAsia="Times" w:cs="Times New Roman"/>
          <w:bCs/>
          <w:sz w:val="12"/>
          <w:szCs w:val="14"/>
          <w14:ligatures w14:val="standardContextual"/>
        </w:rPr>
      </w:pPr>
      <w:r w:rsidRPr="00363F23">
        <w:rPr>
          <w:rFonts w:eastAsia="Times" w:cs="Times New Roman"/>
          <w:bCs/>
          <w:sz w:val="36"/>
          <w:szCs w:val="14"/>
          <w14:ligatures w14:val="standardContextual"/>
        </w:rPr>
        <w:t>Revelation</w:t>
      </w:r>
    </w:p>
    <w:p w14:paraId="09EBE865" w14:textId="77777777" w:rsidR="00363F23" w:rsidRPr="00363F23" w:rsidRDefault="00363F23" w:rsidP="00363F23">
      <w:pPr>
        <w:tabs>
          <w:tab w:val="left" w:pos="426"/>
        </w:tabs>
        <w:spacing w:before="240" w:after="60" w:line="240" w:lineRule="auto"/>
        <w:ind w:left="-18"/>
        <w:outlineLvl w:val="0"/>
        <w:rPr>
          <w:rFonts w:eastAsia="Times New Roman" w:cs="Times New Roman"/>
          <w:b/>
          <w:kern w:val="28"/>
          <w:sz w:val="22"/>
          <w14:ligatures w14:val="standardContextual"/>
        </w:rPr>
      </w:pPr>
      <w:r w:rsidRPr="00363F23">
        <w:rPr>
          <w:rFonts w:eastAsia="Times New Roman" w:cs="Times New Roman"/>
          <w:b/>
          <w:kern w:val="28"/>
          <w:sz w:val="22"/>
          <w14:ligatures w14:val="standardContextual"/>
        </w:rPr>
        <w:t>Title</w:t>
      </w:r>
    </w:p>
    <w:p w14:paraId="3A3F109B"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The Greek title for “Revelation” (</w:t>
      </w:r>
      <w:r w:rsidRPr="00363F23">
        <w:rPr>
          <w:rFonts w:eastAsia="Times New Roman" w:cs="Times New Roman"/>
          <w:i/>
          <w:sz w:val="22"/>
          <w14:ligatures w14:val="standardContextual"/>
        </w:rPr>
        <w:t>Apocalypse of John</w:t>
      </w:r>
      <w:r w:rsidRPr="00363F23">
        <w:rPr>
          <w:rFonts w:eastAsia="Times New Roman" w:cs="Times New Roman"/>
          <w:sz w:val="22"/>
          <w14:ligatures w14:val="standardContextual"/>
        </w:rPr>
        <w:t xml:space="preserve">) means “disclosure”, being the noun form of the verb, to “uncover, reveal”.  </w:t>
      </w:r>
    </w:p>
    <w:p w14:paraId="206CE0B4"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What does Revelation reveal?  Christians normally think this book primarily reveals the future as if the goal is to satisfy our curiosity about what lies ahead.</w:t>
      </w:r>
    </w:p>
    <w:p w14:paraId="0BF51D6E"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However, the title notes that the book unveils the person, power, and program of Jesus Christ (1:1).  </w:t>
      </w:r>
    </w:p>
    <w:p w14:paraId="5576B5BD" w14:textId="77777777" w:rsidR="00363F23" w:rsidRPr="00363F23" w:rsidRDefault="00363F23" w:rsidP="00363F23">
      <w:pPr>
        <w:tabs>
          <w:tab w:val="left" w:pos="426"/>
        </w:tabs>
        <w:spacing w:before="240" w:after="60" w:line="240" w:lineRule="auto"/>
        <w:ind w:left="-18"/>
        <w:jc w:val="both"/>
        <w:outlineLvl w:val="0"/>
        <w:rPr>
          <w:rFonts w:eastAsia="Times New Roman" w:cs="Times New Roman"/>
          <w:b/>
          <w:kern w:val="28"/>
          <w:sz w:val="22"/>
          <w14:ligatures w14:val="standardContextual"/>
        </w:rPr>
      </w:pPr>
      <w:r w:rsidRPr="00363F23">
        <w:rPr>
          <w:rFonts w:eastAsia="Times New Roman" w:cs="Times New Roman"/>
          <w:b/>
          <w:kern w:val="28"/>
          <w:sz w:val="22"/>
          <w14:ligatures w14:val="standardContextual"/>
        </w:rPr>
        <w:t>Authorship</w:t>
      </w:r>
    </w:p>
    <w:p w14:paraId="4626F704"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External Evidence</w:t>
      </w:r>
    </w:p>
    <w:p w14:paraId="5FDF28BF" w14:textId="77777777" w:rsidR="00363F23" w:rsidRPr="00363F23" w:rsidRDefault="00363F23" w:rsidP="00363F23">
      <w:pPr>
        <w:spacing w:before="240" w:after="60" w:line="240" w:lineRule="auto"/>
        <w:ind w:left="810"/>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Nearly all true believers since the first century have held that the Apostle John wrote Revelation.  These include earliest witnesses such as Justin Martyr in Ephesus (ca. AD 130) and Irenaeus in Gaul (ca. AD 185).  Also citing Johannine authorship were Tertullian, Hippolytus, Clement of Alexandria, and Origen.</w:t>
      </w:r>
    </w:p>
    <w:p w14:paraId="0F2B0E7E"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Internal Evidence</w:t>
      </w:r>
    </w:p>
    <w:p w14:paraId="01D7A8DB"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The author simply says he is John (1:1, 4, 9; 22:8), servant of Jesus Christ (1:1).  The lack of further qualification shows that he maintains great authority typical of the apostle.</w:t>
      </w:r>
    </w:p>
    <w:p w14:paraId="49758C0F"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Many characteristics of the book suggest this is the Apostle John, the brother of James and son of Zebedee:</w:t>
      </w:r>
    </w:p>
    <w:p w14:paraId="3D8B05A0" w14:textId="77777777" w:rsidR="00363F23" w:rsidRPr="00363F23" w:rsidRDefault="00363F23" w:rsidP="00363F23">
      <w:pPr>
        <w:numPr>
          <w:ilvl w:val="3"/>
          <w:numId w:val="0"/>
        </w:numPr>
        <w:spacing w:before="240" w:after="60" w:line="240" w:lineRule="auto"/>
        <w:ind w:left="1560" w:hanging="426"/>
        <w:jc w:val="both"/>
        <w:outlineLvl w:val="3"/>
        <w:rPr>
          <w:rFonts w:eastAsia="Times New Roman" w:cs="Times New Roman"/>
          <w:sz w:val="22"/>
          <w14:ligatures w14:val="standardContextual"/>
        </w:rPr>
      </w:pPr>
      <w:r w:rsidRPr="00363F23">
        <w:rPr>
          <w:rFonts w:eastAsia="Times New Roman" w:cs="Times New Roman"/>
          <w:sz w:val="22"/>
          <w14:ligatures w14:val="standardContextual"/>
        </w:rPr>
        <w:t xml:space="preserve">He knows </w:t>
      </w:r>
      <w:r w:rsidRPr="00363F23">
        <w:rPr>
          <w:rFonts w:eastAsia="Times New Roman" w:cs="Times New Roman"/>
          <w:i/>
          <w:iCs/>
          <w:sz w:val="22"/>
          <w14:ligatures w14:val="standardContextual"/>
        </w:rPr>
        <w:t>details of the history of the churches</w:t>
      </w:r>
      <w:r w:rsidRPr="00363F23">
        <w:rPr>
          <w:rFonts w:eastAsia="Times New Roman" w:cs="Times New Roman"/>
          <w:sz w:val="22"/>
          <w14:ligatures w14:val="standardContextual"/>
        </w:rPr>
        <w:t xml:space="preserve"> of Asia Minor (Rev 2–3).</w:t>
      </w:r>
    </w:p>
    <w:p w14:paraId="1963A45E" w14:textId="77777777" w:rsidR="00363F23" w:rsidRPr="00363F23" w:rsidRDefault="00363F23" w:rsidP="00363F23">
      <w:pPr>
        <w:numPr>
          <w:ilvl w:val="3"/>
          <w:numId w:val="0"/>
        </w:numPr>
        <w:spacing w:before="240" w:after="60" w:line="240" w:lineRule="auto"/>
        <w:ind w:left="1560" w:hanging="426"/>
        <w:jc w:val="both"/>
        <w:outlineLvl w:val="3"/>
        <w:rPr>
          <w:rFonts w:eastAsia="Times New Roman" w:cs="Times New Roman"/>
          <w:sz w:val="22"/>
          <w14:ligatures w14:val="standardContextual"/>
        </w:rPr>
      </w:pPr>
      <w:r w:rsidRPr="00363F23">
        <w:rPr>
          <w:rFonts w:eastAsia="Times New Roman" w:cs="Times New Roman"/>
          <w:sz w:val="22"/>
          <w14:ligatures w14:val="standardContextual"/>
        </w:rPr>
        <w:t xml:space="preserve">Most apocalyptic works named honored ancient man (e.g., Enoch, Ezra), but John </w:t>
      </w:r>
      <w:r w:rsidRPr="00363F23">
        <w:rPr>
          <w:rFonts w:eastAsia="Times New Roman" w:cs="Times New Roman"/>
          <w:i/>
          <w:iCs/>
          <w:sz w:val="22"/>
          <w14:ligatures w14:val="standardContextual"/>
        </w:rPr>
        <w:t>prophesies in his own name</w:t>
      </w:r>
      <w:r w:rsidRPr="00363F23">
        <w:rPr>
          <w:rFonts w:eastAsia="Times New Roman" w:cs="Times New Roman"/>
          <w:sz w:val="22"/>
          <w14:ligatures w14:val="standardContextual"/>
        </w:rPr>
        <w:t xml:space="preserve"> conscious of divine inspiration (1:1, 11, 19; 10:10; 12:6-9).</w:t>
      </w:r>
    </w:p>
    <w:p w14:paraId="1EA56A70" w14:textId="77777777" w:rsidR="00363F23" w:rsidRPr="00363F23" w:rsidRDefault="00363F23" w:rsidP="00363F23">
      <w:pPr>
        <w:numPr>
          <w:ilvl w:val="3"/>
          <w:numId w:val="0"/>
        </w:numPr>
        <w:spacing w:before="240" w:after="60" w:line="240" w:lineRule="auto"/>
        <w:ind w:left="1560" w:hanging="426"/>
        <w:jc w:val="both"/>
        <w:outlineLvl w:val="3"/>
        <w:rPr>
          <w:rFonts w:eastAsia="Times New Roman" w:cs="Times New Roman"/>
          <w:sz w:val="22"/>
          <w14:ligatures w14:val="standardContextual"/>
        </w:rPr>
      </w:pPr>
      <w:r w:rsidRPr="00363F23">
        <w:rPr>
          <w:rFonts w:eastAsia="Times New Roman" w:cs="Times New Roman"/>
          <w:sz w:val="22"/>
          <w14:ligatures w14:val="standardContextual"/>
        </w:rPr>
        <w:t xml:space="preserve">Like the Synoptics (Mark 3:17), Revelation depicts John as of a </w:t>
      </w:r>
      <w:r w:rsidRPr="00363F23">
        <w:rPr>
          <w:rFonts w:eastAsia="Times New Roman" w:cs="Times New Roman"/>
          <w:i/>
          <w:iCs/>
          <w:sz w:val="22"/>
          <w14:ligatures w14:val="standardContextual"/>
        </w:rPr>
        <w:t>stormy disposition</w:t>
      </w:r>
      <w:r w:rsidRPr="00363F23">
        <w:rPr>
          <w:rFonts w:eastAsia="Times New Roman" w:cs="Times New Roman"/>
          <w:sz w:val="22"/>
          <w14:ligatures w14:val="standardContextual"/>
        </w:rPr>
        <w:t xml:space="preserve"> as a “son of thunder” who would call Jews worshippers of Satan (2:9; 3:9).</w:t>
      </w:r>
    </w:p>
    <w:p w14:paraId="4AF11EAF" w14:textId="77777777" w:rsidR="00363F23" w:rsidRPr="00363F23" w:rsidRDefault="00363F23" w:rsidP="00363F23">
      <w:pPr>
        <w:numPr>
          <w:ilvl w:val="3"/>
          <w:numId w:val="0"/>
        </w:numPr>
        <w:spacing w:before="240" w:after="60" w:line="240" w:lineRule="auto"/>
        <w:ind w:left="1560" w:hanging="426"/>
        <w:jc w:val="both"/>
        <w:outlineLvl w:val="3"/>
        <w:rPr>
          <w:rFonts w:eastAsia="Times New Roman" w:cs="Times New Roman"/>
          <w:sz w:val="22"/>
          <w14:ligatures w14:val="standardContextual"/>
        </w:rPr>
      </w:pPr>
      <w:r w:rsidRPr="00363F23">
        <w:rPr>
          <w:rFonts w:eastAsia="Times New Roman" w:cs="Times New Roman"/>
          <w:i/>
          <w:iCs/>
          <w:sz w:val="22"/>
          <w14:ligatures w14:val="standardContextual"/>
        </w:rPr>
        <w:lastRenderedPageBreak/>
        <w:t>Common ideas</w:t>
      </w:r>
      <w:r w:rsidRPr="00363F23">
        <w:rPr>
          <w:rFonts w:eastAsia="Times New Roman" w:cs="Times New Roman"/>
          <w:sz w:val="22"/>
          <w14:ligatures w14:val="standardContextual"/>
        </w:rPr>
        <w:t xml:space="preserve"> (e.g., use of contrast), </w:t>
      </w:r>
      <w:r w:rsidRPr="00363F23">
        <w:rPr>
          <w:rFonts w:eastAsia="Times New Roman" w:cs="Times New Roman"/>
          <w:i/>
          <w:iCs/>
          <w:sz w:val="22"/>
          <w14:ligatures w14:val="standardContextual"/>
        </w:rPr>
        <w:t>theology, and terminology</w:t>
      </w:r>
      <w:r w:rsidRPr="00363F23">
        <w:rPr>
          <w:rFonts w:eastAsia="Times New Roman" w:cs="Times New Roman"/>
          <w:sz w:val="22"/>
          <w14:ligatures w14:val="standardContextual"/>
        </w:rPr>
        <w:t xml:space="preserve"> (e.g., </w:t>
      </w:r>
      <w:r w:rsidRPr="00363F23">
        <w:rPr>
          <w:rFonts w:eastAsia="Times New Roman" w:cs="Times New Roman"/>
          <w:i/>
          <w:sz w:val="22"/>
          <w14:ligatures w14:val="standardContextual"/>
        </w:rPr>
        <w:t>logos</w:t>
      </w:r>
      <w:r w:rsidRPr="00363F23">
        <w:rPr>
          <w:rFonts w:eastAsia="Times New Roman" w:cs="Times New Roman"/>
          <w:sz w:val="22"/>
          <w14:ligatures w14:val="standardContextual"/>
        </w:rPr>
        <w:t xml:space="preserve"> in John 1:1; Rev 19:13) exist between the Gospel of John and Revelation.</w:t>
      </w:r>
    </w:p>
    <w:p w14:paraId="1F32EACE" w14:textId="77777777" w:rsidR="00363F23" w:rsidRPr="00363F23" w:rsidRDefault="00363F23" w:rsidP="00363F23">
      <w:pPr>
        <w:tabs>
          <w:tab w:val="left" w:pos="426"/>
        </w:tabs>
        <w:spacing w:before="240" w:after="60" w:line="240" w:lineRule="auto"/>
        <w:ind w:left="-18"/>
        <w:jc w:val="both"/>
        <w:outlineLvl w:val="0"/>
        <w:rPr>
          <w:rFonts w:eastAsia="Times New Roman" w:cs="Times New Roman"/>
          <w:b/>
          <w:kern w:val="28"/>
          <w:sz w:val="22"/>
          <w14:ligatures w14:val="standardContextual"/>
        </w:rPr>
      </w:pPr>
      <w:r w:rsidRPr="00363F23">
        <w:rPr>
          <w:rFonts w:eastAsia="Times New Roman" w:cs="Times New Roman"/>
          <w:b/>
          <w:kern w:val="28"/>
          <w:sz w:val="22"/>
          <w14:ligatures w14:val="standardContextual"/>
        </w:rPr>
        <w:t>Circumstances</w:t>
      </w:r>
    </w:p>
    <w:p w14:paraId="7F66A265"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Date</w:t>
      </w:r>
    </w:p>
    <w:p w14:paraId="1F70FA6C"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The traditional view dates the book around AD 95 during the reign of the Roman Emperor Domitian (AD 81-96).  John was banished to the small island of Patmos about seventy miles (112 km.) southwest of Ephesus in the Aegean Sea (1:9) and the earliest and weightiest evidence attests to this date in Irenaeus (AD 304); Clement of Alexandria; Eusebius, (AD 260–340).  </w:t>
      </w:r>
    </w:p>
    <w:p w14:paraId="4C43D348" w14:textId="77777777" w:rsidR="00363F23" w:rsidRPr="00363F23" w:rsidRDefault="00363F23" w:rsidP="00363F23">
      <w:pPr>
        <w:spacing w:before="240" w:after="60" w:line="240" w:lineRule="auto"/>
        <w:ind w:left="127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Other arguments in favor of this view are the imperial persecutions for refusing Emperor worship (the Beast in 13:4, 15f.; 14:9-11; 15:2; 16:2; 19:20; 20:4) and the spiritual decline in the churches that would have been more likely in the AD 90s than earlier.</w:t>
      </w:r>
    </w:p>
    <w:p w14:paraId="610D4706"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However, dates late in Nero’s reign (AD 66-68) or during the reign of Vespasian (AD 69-79) have also been proposed, but with little evidence.  Also, the early church father Papias stated that John was martyred with his brother James in AD 44 (Acts 12:1).  However, the stronger tradition argues that he lived to a ripe old age at Ephesus, which also better fits the data in the book of Revelation.</w:t>
      </w:r>
    </w:p>
    <w:p w14:paraId="556A9129"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Preterists have theorized that the prophecy must have been written before AD 70 since 11:1-2 commands the measuring of the temple.  However, this text refers to a literal future temple during the Tribulation.  Also, the seventh bowl (16:17–21) does not picture “the great city” as entirely destroyed until after John’s time, so it looked to a future destruction.  </w:t>
      </w:r>
    </w:p>
    <w:p w14:paraId="744FC5E1"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33674FD6" w14:textId="77777777" w:rsidR="00363F23" w:rsidRPr="00363F23" w:rsidRDefault="00363F23" w:rsidP="00363F23">
      <w:pPr>
        <w:spacing w:after="0" w:line="240" w:lineRule="auto"/>
        <w:rPr>
          <w:rFonts w:ascii="Times" w:eastAsia="Times" w:hAnsi="Times" w:cs="Times New Roman"/>
          <w:szCs w:val="20"/>
          <w14:ligatures w14:val="standardContextual"/>
        </w:rPr>
      </w:pPr>
      <w:r w:rsidRPr="00363F23">
        <w:rPr>
          <w:rFonts w:eastAsia="Times" w:cs="Times New Roman"/>
          <w:noProof/>
          <w:sz w:val="22"/>
          <w14:ligatures w14:val="standardContextual"/>
        </w:rPr>
        <w:drawing>
          <wp:anchor distT="0" distB="0" distL="114300" distR="114300" simplePos="0" relativeHeight="251682816" behindDoc="0" locked="0" layoutInCell="1" allowOverlap="1" wp14:anchorId="49825318" wp14:editId="27BAA77F">
            <wp:simplePos x="0" y="0"/>
            <wp:positionH relativeFrom="margin">
              <wp:posOffset>1038225</wp:posOffset>
            </wp:positionH>
            <wp:positionV relativeFrom="paragraph">
              <wp:posOffset>180975</wp:posOffset>
            </wp:positionV>
            <wp:extent cx="4171950" cy="2047875"/>
            <wp:effectExtent l="0" t="0" r="0" b="9525"/>
            <wp:wrapTopAndBottom/>
            <wp:docPr id="92" name="Picture 1" descr="Date of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 of Revel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9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E8B67"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34E6ACE9"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10842CDB"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39B9889A"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1DBA5AE2"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113D48E7"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77226D41"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7EC63E4F" w14:textId="77777777" w:rsidR="00363F23" w:rsidRPr="00363F23" w:rsidRDefault="00363F23" w:rsidP="00363F23">
      <w:pPr>
        <w:spacing w:after="0" w:line="240" w:lineRule="auto"/>
        <w:rPr>
          <w:rFonts w:ascii="Times" w:eastAsia="Times" w:hAnsi="Times" w:cs="Times New Roman"/>
          <w:szCs w:val="20"/>
          <w14:ligatures w14:val="standardContextual"/>
        </w:rPr>
      </w:pPr>
    </w:p>
    <w:p w14:paraId="16516BE4"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lastRenderedPageBreak/>
        <w:t>Recipients</w:t>
      </w:r>
    </w:p>
    <w:p w14:paraId="4CA4C1CD"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The immediate destination of the prophecy is the seven churches of the Roman province of Asia (1:4, 11; Rev 2–3): Ephesus, Smyrna, Pergamum, Thyatira, Sardis, Philadelphia, and Laodicea.  John was deemed to be the leader of this region with its capital at Ephesus.</w:t>
      </w:r>
    </w:p>
    <w:p w14:paraId="67ABA33F"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However, the reoccurring phrase “hear what the Spirit saith unto the churches” (plural) indicates that these churches only represented a much wider Christian audience.  This is supported by the fact that the seven churches were neither the only ones in the province nor the largest, as the small towns of Thyatira and Philadelphia could not compare in civic importance with Troas (Acts 20:7.), Hierapolis and Colossae (Col. 2:1; 4:13, 16).  </w:t>
      </w:r>
    </w:p>
    <w:p w14:paraId="3EA2968E" w14:textId="77777777" w:rsidR="00363F23" w:rsidRPr="00363F23" w:rsidRDefault="00363F23" w:rsidP="00363F23">
      <w:pPr>
        <w:spacing w:before="240" w:after="60" w:line="240" w:lineRule="auto"/>
        <w:ind w:left="127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One author discovered that a circular road connected the seven historical churches in the exact order they appear in chapters 2–3.  This remains the best explanation why they were chosen as the means to distribute the prophecy to all the churches.</w:t>
      </w:r>
    </w:p>
    <w:p w14:paraId="7E76AA49" w14:textId="77777777" w:rsidR="00363F23" w:rsidRPr="00363F23" w:rsidRDefault="00363F23" w:rsidP="00363F23">
      <w:pPr>
        <w:spacing w:after="0" w:line="240" w:lineRule="auto"/>
        <w:rPr>
          <w:rFonts w:eastAsia="Times" w:cs="Times New Roman"/>
          <w:sz w:val="22"/>
          <w14:ligatures w14:val="standardContextual"/>
        </w:rPr>
      </w:pPr>
    </w:p>
    <w:p w14:paraId="296FB785" w14:textId="77777777" w:rsidR="00363F23" w:rsidRPr="00363F23" w:rsidRDefault="00363F23" w:rsidP="00363F23">
      <w:pPr>
        <w:spacing w:after="0" w:line="240" w:lineRule="auto"/>
        <w:jc w:val="center"/>
        <w:rPr>
          <w:rFonts w:eastAsia="Times" w:cs="Times New Roman"/>
          <w:sz w:val="22"/>
          <w14:ligatures w14:val="standardContextual"/>
        </w:rPr>
      </w:pPr>
      <w:r w:rsidRPr="00363F23">
        <w:rPr>
          <w:rFonts w:eastAsia="Times" w:cs="Times New Roman"/>
          <w:noProof/>
          <w:sz w:val="22"/>
          <w14:ligatures w14:val="standardContextual"/>
        </w:rPr>
        <w:drawing>
          <wp:inline distT="0" distB="0" distL="0" distR="0" wp14:anchorId="3EB87C91" wp14:editId="468FA0D0">
            <wp:extent cx="4111960" cy="3082219"/>
            <wp:effectExtent l="0" t="0" r="3175" b="4445"/>
            <wp:docPr id="1095514508" name="Picture 1095514508" descr="Rev 2-3 Map of 7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 2-3 Map of 7 Church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8081" cy="3086807"/>
                    </a:xfrm>
                    <a:prstGeom prst="rect">
                      <a:avLst/>
                    </a:prstGeom>
                    <a:noFill/>
                    <a:ln>
                      <a:noFill/>
                    </a:ln>
                  </pic:spPr>
                </pic:pic>
              </a:graphicData>
            </a:graphic>
          </wp:inline>
        </w:drawing>
      </w:r>
    </w:p>
    <w:p w14:paraId="3DE02CAD" w14:textId="77777777" w:rsidR="00363F23" w:rsidRPr="00363F23" w:rsidRDefault="00363F23" w:rsidP="00363F23">
      <w:pPr>
        <w:numPr>
          <w:ilvl w:val="1"/>
          <w:numId w:val="0"/>
        </w:numPr>
        <w:spacing w:before="240" w:after="60" w:line="240" w:lineRule="auto"/>
        <w:ind w:left="851" w:hanging="425"/>
        <w:outlineLvl w:val="1"/>
        <w:rPr>
          <w:rFonts w:eastAsia="Times New Roman" w:cs="Times New Roman"/>
          <w:sz w:val="22"/>
          <w14:ligatures w14:val="standardContextual"/>
        </w:rPr>
      </w:pPr>
      <w:r w:rsidRPr="00363F23">
        <w:rPr>
          <w:rFonts w:eastAsia="Times New Roman" w:cs="Times New Roman"/>
          <w:sz w:val="22"/>
          <w14:ligatures w14:val="standardContextual"/>
        </w:rPr>
        <w:t>Occasion</w:t>
      </w:r>
    </w:p>
    <w:p w14:paraId="5C1ECE00"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Later first century churches had both internal and external problems:</w:t>
      </w:r>
    </w:p>
    <w:p w14:paraId="24D1B815" w14:textId="77777777" w:rsidR="00363F23" w:rsidRPr="00363F23" w:rsidRDefault="00363F23" w:rsidP="00363F23">
      <w:pPr>
        <w:numPr>
          <w:ilvl w:val="3"/>
          <w:numId w:val="0"/>
        </w:numPr>
        <w:spacing w:before="240" w:after="60" w:line="240" w:lineRule="auto"/>
        <w:ind w:left="1701" w:hanging="425"/>
        <w:jc w:val="both"/>
        <w:outlineLvl w:val="3"/>
        <w:rPr>
          <w:rFonts w:eastAsia="Times New Roman" w:cs="Times New Roman"/>
          <w:sz w:val="22"/>
          <w14:ligatures w14:val="standardContextual"/>
        </w:rPr>
      </w:pPr>
      <w:r w:rsidRPr="00363F23">
        <w:rPr>
          <w:rFonts w:eastAsia="Times New Roman" w:cs="Times New Roman"/>
          <w:sz w:val="22"/>
          <w:u w:val="single"/>
          <w14:ligatures w14:val="standardContextual"/>
        </w:rPr>
        <w:t>Internal Struggles</w:t>
      </w:r>
      <w:r w:rsidRPr="00363F23">
        <w:rPr>
          <w:rFonts w:eastAsia="Times New Roman" w:cs="Times New Roman"/>
          <w:sz w:val="22"/>
          <w14:ligatures w14:val="standardContextual"/>
        </w:rPr>
        <w:t xml:space="preserve">: Many churches compromised at the end of the first century.  Ephesus didn’t love Christ (2:4), Pergamum tolerated heresy (2:14-15), Thyatira was immoral (2:21-24), Sardis was dead (3:1), and Laodicea was lukewarm (3:15-17).  </w:t>
      </w:r>
    </w:p>
    <w:p w14:paraId="1C8FCE8E" w14:textId="77777777" w:rsidR="00363F23" w:rsidRPr="00363F23" w:rsidRDefault="00363F23" w:rsidP="00363F23">
      <w:pPr>
        <w:numPr>
          <w:ilvl w:val="3"/>
          <w:numId w:val="0"/>
        </w:numPr>
        <w:spacing w:before="240" w:after="60" w:line="240" w:lineRule="auto"/>
        <w:ind w:left="1701" w:hanging="425"/>
        <w:jc w:val="both"/>
        <w:outlineLvl w:val="3"/>
        <w:rPr>
          <w:rFonts w:eastAsia="Times New Roman" w:cs="Times New Roman"/>
          <w:sz w:val="22"/>
          <w14:ligatures w14:val="standardContextual"/>
        </w:rPr>
      </w:pPr>
      <w:r w:rsidRPr="00363F23">
        <w:rPr>
          <w:rFonts w:eastAsia="Times New Roman" w:cs="Times New Roman"/>
          <w:sz w:val="22"/>
          <w:u w:val="single"/>
          <w14:ligatures w14:val="standardContextual"/>
        </w:rPr>
        <w:t>External Persecution</w:t>
      </w:r>
      <w:r w:rsidRPr="00363F23">
        <w:rPr>
          <w:rFonts w:eastAsia="Times New Roman" w:cs="Times New Roman"/>
          <w:sz w:val="22"/>
          <w14:ligatures w14:val="standardContextual"/>
        </w:rPr>
        <w:t>: These churches also endured severe testing from the Roman government (1:9; 2:9-10; 3:10).  Tradition notes that John himself was boiled in oil but lived through it.</w:t>
      </w:r>
    </w:p>
    <w:p w14:paraId="53F3D7A8" w14:textId="77777777" w:rsidR="00363F23" w:rsidRPr="00363F23" w:rsidRDefault="00363F23" w:rsidP="00363F23">
      <w:pPr>
        <w:numPr>
          <w:ilvl w:val="2"/>
          <w:numId w:val="0"/>
        </w:numPr>
        <w:spacing w:before="240" w:after="60" w:line="240" w:lineRule="auto"/>
        <w:ind w:left="1276" w:hanging="425"/>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Therefore, John wrote a message of hope describing the ultimate victory of Christ to counteract compromise from within and to encourage perseverance in the midst of hostility from </w:t>
      </w:r>
      <w:r w:rsidRPr="00363F23">
        <w:rPr>
          <w:rFonts w:eastAsia="Times New Roman" w:cs="Times New Roman"/>
          <w:sz w:val="22"/>
          <w14:ligatures w14:val="standardContextual"/>
        </w:rPr>
        <w:lastRenderedPageBreak/>
        <w:t>without.  As readers see the final future triumph of Christ over evil they can gain confidence for the present.</w:t>
      </w:r>
    </w:p>
    <w:p w14:paraId="4CA5191A" w14:textId="77777777" w:rsidR="00363F23" w:rsidRPr="00363F23" w:rsidRDefault="00363F23" w:rsidP="00363F23">
      <w:pPr>
        <w:tabs>
          <w:tab w:val="left" w:pos="426"/>
        </w:tabs>
        <w:spacing w:before="240" w:after="60" w:line="240" w:lineRule="auto"/>
        <w:ind w:left="-18"/>
        <w:jc w:val="both"/>
        <w:outlineLvl w:val="0"/>
        <w:rPr>
          <w:rFonts w:eastAsia="Times New Roman" w:cs="Times New Roman"/>
          <w:b/>
          <w:kern w:val="28"/>
          <w:sz w:val="22"/>
          <w14:ligatures w14:val="standardContextual"/>
        </w:rPr>
      </w:pPr>
      <w:r w:rsidRPr="00363F23">
        <w:rPr>
          <w:rFonts w:eastAsia="Times New Roman" w:cs="Times New Roman"/>
          <w:b/>
          <w:kern w:val="28"/>
          <w:sz w:val="22"/>
          <w14:ligatures w14:val="standardContextual"/>
        </w:rPr>
        <w:t>Characteristics</w:t>
      </w:r>
    </w:p>
    <w:p w14:paraId="74C0E8D0"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Revelation is the </w:t>
      </w:r>
      <w:r w:rsidRPr="00363F23">
        <w:rPr>
          <w:rFonts w:eastAsia="Times New Roman" w:cs="Times New Roman"/>
          <w:sz w:val="22"/>
          <w:u w:val="single"/>
          <w14:ligatures w14:val="standardContextual"/>
        </w:rPr>
        <w:t>climax of biblical revelation</w:t>
      </w:r>
      <w:r w:rsidRPr="00363F23">
        <w:rPr>
          <w:rFonts w:eastAsia="Times New Roman" w:cs="Times New Roman"/>
          <w:sz w:val="22"/>
          <w14:ligatures w14:val="standardContextual"/>
        </w:rPr>
        <w:t>, completing the many prophecies of both testaments and providing numerous prophecies of its own.  It closes all prophecy by warning like no other NT book not to add or subtract from it (22:18-19; cf. Deut. 4:2; Prov. 30:6; Gal. 3:15).</w:t>
      </w:r>
    </w:p>
    <w:p w14:paraId="27B062C2"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34C9753C"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Revelation is the only NT book that </w:t>
      </w:r>
      <w:r w:rsidRPr="00363F23">
        <w:rPr>
          <w:rFonts w:eastAsia="Times New Roman" w:cs="Times New Roman"/>
          <w:sz w:val="22"/>
          <w:u w:val="single"/>
          <w14:ligatures w14:val="standardContextual"/>
        </w:rPr>
        <w:t>deals primarily with the future</w:t>
      </w:r>
      <w:r w:rsidRPr="00363F23">
        <w:rPr>
          <w:rFonts w:eastAsia="Times New Roman" w:cs="Times New Roman"/>
          <w:sz w:val="22"/>
          <w14:ligatures w14:val="standardContextual"/>
        </w:rPr>
        <w:t xml:space="preserve">.  Without it, </w:t>
      </w:r>
      <w:r w:rsidRPr="00363F23">
        <w:rPr>
          <w:rFonts w:eastAsia="Times New Roman" w:cs="Times New Roman"/>
          <w:sz w:val="22"/>
          <w:u w:val="single"/>
          <w14:ligatures w14:val="standardContextual"/>
        </w:rPr>
        <w:t>eschatology</w:t>
      </w:r>
      <w:r w:rsidRPr="00363F23">
        <w:rPr>
          <w:rFonts w:eastAsia="Times New Roman" w:cs="Times New Roman"/>
          <w:sz w:val="22"/>
          <w14:ligatures w14:val="standardContextual"/>
        </w:rPr>
        <w:t xml:space="preserve"> would lack its clearest descriptions of these events: the Tribulation (Rev 6–18), the second coming of Christ (19:11-21), Satan’s binding and the length of the kingdom as 1000 years (20:1-6), and the great white throne judgment (20:11-15).  John continually saw glimpses of the future.  In fact, the exact verbal form “I saw” appears 45 times (1:12, 17; 4:1, etc.)!</w:t>
      </w:r>
    </w:p>
    <w:p w14:paraId="2FA34096"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24F18067"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The book contains more </w:t>
      </w:r>
      <w:r w:rsidRPr="00363F23">
        <w:rPr>
          <w:rFonts w:eastAsia="Times New Roman" w:cs="Times New Roman"/>
          <w:sz w:val="22"/>
          <w:u w:val="single"/>
          <w14:ligatures w14:val="standardContextual"/>
        </w:rPr>
        <w:t>symbolic</w:t>
      </w:r>
      <w:r w:rsidRPr="00363F23">
        <w:rPr>
          <w:rFonts w:eastAsia="Times New Roman" w:cs="Times New Roman"/>
          <w:sz w:val="22"/>
          <w14:ligatures w14:val="standardContextual"/>
        </w:rPr>
        <w:t xml:space="preserve"> language than any inspired writing.  But why is this?  Warren Wiersbe provides </w:t>
      </w:r>
      <w:r w:rsidRPr="00363F23">
        <w:rPr>
          <w:rFonts w:eastAsia="Times New Roman" w:cs="Times New Roman"/>
          <w:i/>
          <w:iCs/>
          <w:sz w:val="22"/>
          <w14:ligatures w14:val="standardContextual"/>
        </w:rPr>
        <w:t>three advantages</w:t>
      </w:r>
      <w:r w:rsidRPr="00363F23">
        <w:rPr>
          <w:rFonts w:eastAsia="Times New Roman" w:cs="Times New Roman"/>
          <w:sz w:val="22"/>
          <w14:ligatures w14:val="standardContextual"/>
        </w:rPr>
        <w:t xml:space="preserve"> to symbolic language (</w:t>
      </w:r>
      <w:r w:rsidRPr="00363F23">
        <w:rPr>
          <w:rFonts w:eastAsia="Times New Roman" w:cs="Times New Roman"/>
          <w:i/>
          <w:sz w:val="22"/>
          <w14:ligatures w14:val="standardContextual"/>
        </w:rPr>
        <w:t>Bible Exposition Commentary)</w:t>
      </w:r>
      <w:r w:rsidRPr="00363F23">
        <w:rPr>
          <w:rFonts w:eastAsia="Times New Roman" w:cs="Times New Roman"/>
          <w:sz w:val="22"/>
          <w14:ligatures w14:val="standardContextual"/>
        </w:rPr>
        <w:t>:</w:t>
      </w:r>
    </w:p>
    <w:p w14:paraId="5FD7B4F3" w14:textId="77777777" w:rsidR="00363F23" w:rsidRPr="00363F23" w:rsidRDefault="00363F23" w:rsidP="00363F23">
      <w:pPr>
        <w:spacing w:after="0" w:line="240" w:lineRule="auto"/>
        <w:ind w:left="1276" w:hanging="425"/>
        <w:jc w:val="both"/>
        <w:rPr>
          <w:rFonts w:eastAsia="Times" w:cs="Times New Roman"/>
          <w:sz w:val="22"/>
          <w14:ligatures w14:val="standardContextual"/>
        </w:rPr>
      </w:pPr>
    </w:p>
    <w:p w14:paraId="7145BDB1" w14:textId="77777777" w:rsidR="00363F23" w:rsidRPr="00363F23" w:rsidRDefault="00363F23" w:rsidP="00363F23">
      <w:pPr>
        <w:numPr>
          <w:ilvl w:val="0"/>
          <w:numId w:val="6"/>
        </w:numPr>
        <w:spacing w:after="0" w:line="240" w:lineRule="auto"/>
        <w:ind w:left="1276" w:hanging="425"/>
        <w:jc w:val="both"/>
        <w:rPr>
          <w:rFonts w:eastAsia="Times" w:cs="Times New Roman"/>
          <w:sz w:val="22"/>
          <w14:ligatures w14:val="standardContextual"/>
        </w:rPr>
      </w:pPr>
      <w:r w:rsidRPr="00363F23">
        <w:rPr>
          <w:rFonts w:eastAsia="Times" w:cs="Times New Roman"/>
          <w:bCs/>
          <w:sz w:val="22"/>
          <w14:ligatures w14:val="standardContextual"/>
        </w:rPr>
        <w:t>Symbols are a “spiritual code” to hide the truth from the unbelieving (cf. parables)</w:t>
      </w:r>
    </w:p>
    <w:p w14:paraId="1B8B3354" w14:textId="77777777" w:rsidR="00363F23" w:rsidRPr="00363F23" w:rsidRDefault="00363F23" w:rsidP="00363F23">
      <w:pPr>
        <w:numPr>
          <w:ilvl w:val="0"/>
          <w:numId w:val="6"/>
        </w:numPr>
        <w:spacing w:after="0" w:line="240" w:lineRule="auto"/>
        <w:ind w:left="1276" w:hanging="425"/>
        <w:jc w:val="both"/>
        <w:rPr>
          <w:rFonts w:eastAsia="Times" w:cs="Times New Roman"/>
          <w:sz w:val="22"/>
          <w14:ligatures w14:val="standardContextual"/>
        </w:rPr>
      </w:pPr>
      <w:r w:rsidRPr="00363F23">
        <w:rPr>
          <w:rFonts w:eastAsia="Times" w:cs="Times New Roman"/>
          <w:bCs/>
          <w:sz w:val="22"/>
          <w14:ligatures w14:val="standardContextual"/>
        </w:rPr>
        <w:t>Symbolism is not weakened by time.</w:t>
      </w:r>
    </w:p>
    <w:p w14:paraId="463CD317" w14:textId="77777777" w:rsidR="00363F23" w:rsidRPr="00363F23" w:rsidRDefault="00363F23" w:rsidP="00363F23">
      <w:pPr>
        <w:numPr>
          <w:ilvl w:val="0"/>
          <w:numId w:val="6"/>
        </w:numPr>
        <w:spacing w:after="0" w:line="240" w:lineRule="auto"/>
        <w:ind w:left="1276" w:hanging="425"/>
        <w:jc w:val="both"/>
        <w:rPr>
          <w:rFonts w:eastAsia="Times" w:cs="Times New Roman"/>
          <w:sz w:val="22"/>
          <w14:ligatures w14:val="standardContextual"/>
        </w:rPr>
      </w:pPr>
      <w:r w:rsidRPr="00363F23">
        <w:rPr>
          <w:rFonts w:eastAsia="Times" w:cs="Times New Roman"/>
          <w:bCs/>
          <w:sz w:val="22"/>
          <w14:ligatures w14:val="standardContextual"/>
        </w:rPr>
        <w:t xml:space="preserve">Symbols not only convey information but also impart values and arouse emotions. </w:t>
      </w:r>
    </w:p>
    <w:p w14:paraId="267AEE53"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5515BF3E"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Revelation is the only </w:t>
      </w:r>
      <w:r w:rsidRPr="00363F23">
        <w:rPr>
          <w:rFonts w:eastAsia="Times New Roman" w:cs="Times New Roman"/>
          <w:sz w:val="22"/>
          <w:u w:val="single"/>
          <w14:ligatures w14:val="standardContextual"/>
        </w:rPr>
        <w:t>apocalyptic</w:t>
      </w:r>
      <w:r w:rsidRPr="00363F23">
        <w:rPr>
          <w:rFonts w:eastAsia="Times New Roman" w:cs="Times New Roman"/>
          <w:sz w:val="22"/>
          <w14:ligatures w14:val="standardContextual"/>
        </w:rPr>
        <w:t xml:space="preserve"> writing in the New Testament.  Apocalyptic literature is characterized by secrecy, pessimism, end-times emphases, warnings (not repentance), the triumph of God, determinism (God’s control comforting people), etc.</w:t>
      </w:r>
    </w:p>
    <w:p w14:paraId="3E56863D"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1868AE66"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This book contains more </w:t>
      </w:r>
      <w:r w:rsidRPr="00363F23">
        <w:rPr>
          <w:rFonts w:eastAsia="Times New Roman" w:cs="Times New Roman"/>
          <w:sz w:val="22"/>
          <w:u w:val="single"/>
          <w14:ligatures w14:val="standardContextual"/>
        </w:rPr>
        <w:t>allusions to the OT</w:t>
      </w:r>
      <w:r w:rsidRPr="00363F23">
        <w:rPr>
          <w:rFonts w:eastAsia="Times New Roman" w:cs="Times New Roman"/>
          <w:sz w:val="22"/>
          <w14:ligatures w14:val="standardContextual"/>
        </w:rPr>
        <w:t xml:space="preserve"> (250-550 allusions) than any NT writing.  Ironically, Revelation also has very few quotes (1:7 quotes Zech. 12:10; 2:27 quotes Ps. 2:9).</w:t>
      </w:r>
    </w:p>
    <w:p w14:paraId="02F7498A"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63CCD560"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Chapters 2–3 record the </w:t>
      </w:r>
      <w:r w:rsidRPr="00363F23">
        <w:rPr>
          <w:rFonts w:eastAsia="Times New Roman" w:cs="Times New Roman"/>
          <w:sz w:val="22"/>
          <w:u w:val="single"/>
          <w14:ligatures w14:val="standardContextual"/>
        </w:rPr>
        <w:t>only letters were written by Christ</w:t>
      </w:r>
      <w:r w:rsidRPr="00363F23">
        <w:rPr>
          <w:rFonts w:eastAsia="Times New Roman" w:cs="Times New Roman"/>
          <w:sz w:val="22"/>
          <w14:ligatures w14:val="standardContextual"/>
        </w:rPr>
        <w:t xml:space="preserve"> that have been saved for us.  This book also is the only NT writing with separate letters for various churches.</w:t>
      </w:r>
    </w:p>
    <w:p w14:paraId="44229E17"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7F17BD81"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This prophecy completes our scriptural understanding of Jesus Christ by including more about his glory than the Gospels!</w:t>
      </w:r>
    </w:p>
    <w:p w14:paraId="4CCE064F"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16D4D5B3"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Here is the only NT book </w:t>
      </w:r>
      <w:r w:rsidRPr="00363F23">
        <w:rPr>
          <w:rFonts w:eastAsia="Times New Roman" w:cs="Times New Roman"/>
          <w:sz w:val="22"/>
          <w:u w:val="single"/>
          <w14:ligatures w14:val="standardContextual"/>
        </w:rPr>
        <w:t>written in response to a direct command</w:t>
      </w:r>
      <w:r w:rsidRPr="00363F23">
        <w:rPr>
          <w:rFonts w:eastAsia="Times New Roman" w:cs="Times New Roman"/>
          <w:sz w:val="22"/>
          <w14:ligatures w14:val="standardContextual"/>
        </w:rPr>
        <w:t xml:space="preserve"> from God (1:10-11, 19).  In all other NT writings, the Spirit </w:t>
      </w:r>
      <w:r w:rsidRPr="00363F23">
        <w:rPr>
          <w:rFonts w:eastAsia="Times New Roman" w:cs="Times New Roman"/>
          <w:i/>
          <w:sz w:val="22"/>
          <w14:ligatures w14:val="standardContextual"/>
        </w:rPr>
        <w:t>prompted</w:t>
      </w:r>
      <w:r w:rsidRPr="00363F23">
        <w:rPr>
          <w:rFonts w:eastAsia="Times New Roman" w:cs="Times New Roman"/>
          <w:sz w:val="22"/>
          <w14:ligatures w14:val="standardContextual"/>
        </w:rPr>
        <w:t xml:space="preserve"> individuals to write rather than directly </w:t>
      </w:r>
      <w:r w:rsidRPr="00363F23">
        <w:rPr>
          <w:rFonts w:eastAsia="Times New Roman" w:cs="Times New Roman"/>
          <w:i/>
          <w:sz w:val="22"/>
          <w14:ligatures w14:val="standardContextual"/>
        </w:rPr>
        <w:t>telling</w:t>
      </w:r>
      <w:r w:rsidRPr="00363F23">
        <w:rPr>
          <w:rFonts w:eastAsia="Times New Roman" w:cs="Times New Roman"/>
          <w:sz w:val="22"/>
          <w14:ligatures w14:val="standardContextual"/>
        </w:rPr>
        <w:t xml:space="preserve"> them.</w:t>
      </w:r>
    </w:p>
    <w:p w14:paraId="7E16F510"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51C45A20"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Only Revelation was revealed in nearly its entirety as </w:t>
      </w:r>
      <w:r w:rsidRPr="00363F23">
        <w:rPr>
          <w:rFonts w:eastAsia="Times New Roman" w:cs="Times New Roman"/>
          <w:sz w:val="22"/>
          <w:u w:val="single"/>
          <w14:ligatures w14:val="standardContextual"/>
        </w:rPr>
        <w:t>a vision by an angel</w:t>
      </w:r>
      <w:r w:rsidRPr="00363F23">
        <w:rPr>
          <w:rFonts w:eastAsia="Times New Roman" w:cs="Times New Roman"/>
          <w:sz w:val="22"/>
          <w14:ligatures w14:val="standardContextual"/>
        </w:rPr>
        <w:t xml:space="preserve"> (1:1). It was also shown to John on a single day—likely a Sunday if “the Lord’s day” denotes Sunday (1:10). </w:t>
      </w:r>
    </w:p>
    <w:p w14:paraId="74C26C71" w14:textId="77777777" w:rsidR="00363F23" w:rsidRPr="00363F23" w:rsidRDefault="00363F23" w:rsidP="00363F23">
      <w:pPr>
        <w:spacing w:after="0" w:line="240" w:lineRule="auto"/>
        <w:ind w:left="851" w:hanging="425"/>
        <w:jc w:val="both"/>
        <w:rPr>
          <w:rFonts w:eastAsia="Times" w:cs="Times New Roman"/>
          <w:sz w:val="22"/>
          <w14:ligatures w14:val="standardContextual"/>
        </w:rPr>
      </w:pPr>
    </w:p>
    <w:p w14:paraId="61C71DB0" w14:textId="77777777" w:rsidR="00363F23" w:rsidRPr="00363F23" w:rsidRDefault="00363F23" w:rsidP="00363F23">
      <w:pPr>
        <w:numPr>
          <w:ilvl w:val="1"/>
          <w:numId w:val="0"/>
        </w:numPr>
        <w:tabs>
          <w:tab w:val="left" w:pos="990"/>
        </w:tabs>
        <w:spacing w:before="240" w:after="60" w:line="240" w:lineRule="auto"/>
        <w:ind w:left="851" w:hanging="425"/>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lastRenderedPageBreak/>
        <w:t xml:space="preserve">Revelation has more </w:t>
      </w:r>
      <w:r w:rsidRPr="00363F23">
        <w:rPr>
          <w:rFonts w:eastAsia="Times New Roman" w:cs="Times New Roman"/>
          <w:sz w:val="22"/>
          <w:u w:val="single"/>
          <w14:ligatures w14:val="standardContextual"/>
        </w:rPr>
        <w:t>songs</w:t>
      </w:r>
      <w:r w:rsidRPr="00363F23">
        <w:rPr>
          <w:rFonts w:eastAsia="Times New Roman" w:cs="Times New Roman"/>
          <w:sz w:val="22"/>
          <w14:ligatures w14:val="standardContextual"/>
        </w:rPr>
        <w:t xml:space="preserve"> than any NT book.  Angels break into worship 14 times, making the book a model for worship.  It especially parallels Ezekiel in its worship (see next page).</w:t>
      </w:r>
    </w:p>
    <w:p w14:paraId="2ECAE5D8" w14:textId="77777777" w:rsidR="00363F23" w:rsidRPr="00363F23" w:rsidRDefault="00363F23" w:rsidP="00363F23">
      <w:pPr>
        <w:numPr>
          <w:ilvl w:val="1"/>
          <w:numId w:val="0"/>
        </w:numPr>
        <w:spacing w:before="240" w:after="60" w:line="240" w:lineRule="auto"/>
        <w:ind w:left="810" w:hanging="360"/>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This is the only book in the Bible that promises a special </w:t>
      </w:r>
      <w:r w:rsidRPr="00363F23">
        <w:rPr>
          <w:rFonts w:eastAsia="Times New Roman" w:cs="Times New Roman"/>
          <w:sz w:val="22"/>
          <w:u w:val="single"/>
          <w14:ligatures w14:val="standardContextual"/>
        </w:rPr>
        <w:t>blessing for reading</w:t>
      </w:r>
      <w:r w:rsidRPr="00363F23">
        <w:rPr>
          <w:rFonts w:eastAsia="Times New Roman" w:cs="Times New Roman"/>
          <w:sz w:val="22"/>
          <w14:ligatures w14:val="standardContextual"/>
        </w:rPr>
        <w:t xml:space="preserve"> it (1:3).</w:t>
      </w:r>
    </w:p>
    <w:p w14:paraId="38E06171"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1306FAF4"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0DD62063"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6AA51CDA"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5B50BB73" w14:textId="77777777" w:rsidR="00363F23" w:rsidRPr="00363F23" w:rsidRDefault="00363F23" w:rsidP="00363F23">
      <w:pPr>
        <w:numPr>
          <w:ilvl w:val="1"/>
          <w:numId w:val="0"/>
        </w:numPr>
        <w:spacing w:before="240" w:after="60" w:line="240" w:lineRule="auto"/>
        <w:ind w:left="1134" w:hanging="432"/>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Here is the only book written by </w:t>
      </w:r>
      <w:r w:rsidRPr="00363F23">
        <w:rPr>
          <w:rFonts w:eastAsia="Times New Roman" w:cs="Times New Roman"/>
          <w:sz w:val="22"/>
          <w:u w:val="single"/>
          <w14:ligatures w14:val="standardContextual"/>
        </w:rPr>
        <w:t>John</w:t>
      </w:r>
      <w:r w:rsidRPr="00363F23">
        <w:rPr>
          <w:rFonts w:eastAsia="Times New Roman" w:cs="Times New Roman"/>
          <w:sz w:val="22"/>
          <w14:ligatures w14:val="standardContextual"/>
        </w:rPr>
        <w:t xml:space="preserve"> that bears his name in the text itself (1:1, 4, 9).  Titles to NT books were added later. Note these other differences between his epistles and his gospel:</w:t>
      </w:r>
    </w:p>
    <w:p w14:paraId="433405F7" w14:textId="77777777" w:rsidR="00363F23" w:rsidRPr="00363F23" w:rsidRDefault="00363F23" w:rsidP="00363F23">
      <w:pPr>
        <w:spacing w:after="0" w:line="240" w:lineRule="auto"/>
        <w:jc w:val="both"/>
        <w:rPr>
          <w:rFonts w:eastAsia="Times" w:cs="Times New Roman"/>
          <w:sz w:val="22"/>
          <w14:ligatures w14:val="standardContextual"/>
        </w:rPr>
      </w:pPr>
      <w:r w:rsidRPr="00363F23">
        <w:rPr>
          <w:rFonts w:eastAsia="Times" w:cs="Times New Roman"/>
          <w:noProof/>
          <w:sz w:val="22"/>
          <w14:ligatures w14:val="standardContextual"/>
        </w:rPr>
        <w:drawing>
          <wp:anchor distT="0" distB="0" distL="114300" distR="114300" simplePos="0" relativeHeight="251683840" behindDoc="0" locked="0" layoutInCell="1" allowOverlap="1" wp14:anchorId="0F19391C" wp14:editId="55B0B013">
            <wp:simplePos x="0" y="0"/>
            <wp:positionH relativeFrom="column">
              <wp:posOffset>1591310</wp:posOffset>
            </wp:positionH>
            <wp:positionV relativeFrom="paragraph">
              <wp:posOffset>60325</wp:posOffset>
            </wp:positionV>
            <wp:extent cx="3601720" cy="2707640"/>
            <wp:effectExtent l="0" t="0" r="5080" b="10160"/>
            <wp:wrapNone/>
            <wp:docPr id="41" name="Picture 41" descr="Rick 1 TB:Users:griffith:Documents:All PPT:DVDs &amp; CDs Burned:Creation-Images-Church Pres:Images Not Yet Used:Revelation Images:Rev  Introduction:NTS 324 K Chart of John Wri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1 TB:Users:griffith:Documents:All PPT:DVDs &amp; CDs Burned:Creation-Images-Church Pres:Images Not Yet Used:Revelation Images:Rev  Introduction:NTS 324 K Chart of John Writing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1720" cy="270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5B0BE" w14:textId="77777777" w:rsidR="00363F23" w:rsidRPr="00363F23" w:rsidRDefault="00363F23" w:rsidP="00363F23">
      <w:pPr>
        <w:spacing w:after="0" w:line="240" w:lineRule="auto"/>
        <w:jc w:val="both"/>
        <w:rPr>
          <w:rFonts w:eastAsia="Times" w:cs="Times New Roman"/>
          <w:sz w:val="22"/>
          <w14:ligatures w14:val="standardContextual"/>
        </w:rPr>
      </w:pPr>
    </w:p>
    <w:p w14:paraId="49EA44F6" w14:textId="77777777" w:rsidR="00363F23" w:rsidRPr="00363F23" w:rsidRDefault="00363F23" w:rsidP="00363F23">
      <w:pPr>
        <w:spacing w:after="0" w:line="240" w:lineRule="auto"/>
        <w:jc w:val="both"/>
        <w:rPr>
          <w:rFonts w:eastAsia="Times" w:cs="Times New Roman"/>
          <w:sz w:val="22"/>
          <w14:ligatures w14:val="standardContextual"/>
        </w:rPr>
      </w:pPr>
    </w:p>
    <w:p w14:paraId="3B646656" w14:textId="77777777" w:rsidR="00363F23" w:rsidRPr="00363F23" w:rsidRDefault="00363F23" w:rsidP="00363F23">
      <w:pPr>
        <w:spacing w:after="0" w:line="240" w:lineRule="auto"/>
        <w:jc w:val="both"/>
        <w:rPr>
          <w:rFonts w:eastAsia="Times" w:cs="Times New Roman"/>
          <w:sz w:val="22"/>
          <w14:ligatures w14:val="standardContextual"/>
        </w:rPr>
      </w:pPr>
    </w:p>
    <w:p w14:paraId="15B6CA56" w14:textId="77777777" w:rsidR="00363F23" w:rsidRPr="00363F23" w:rsidRDefault="00363F23" w:rsidP="00363F23">
      <w:pPr>
        <w:spacing w:after="0" w:line="240" w:lineRule="auto"/>
        <w:jc w:val="both"/>
        <w:rPr>
          <w:rFonts w:eastAsia="Times" w:cs="Times New Roman"/>
          <w:sz w:val="22"/>
          <w14:ligatures w14:val="standardContextual"/>
        </w:rPr>
      </w:pPr>
    </w:p>
    <w:p w14:paraId="207CF799" w14:textId="77777777" w:rsidR="00363F23" w:rsidRPr="00363F23" w:rsidRDefault="00363F23" w:rsidP="00363F23">
      <w:pPr>
        <w:spacing w:after="0" w:line="240" w:lineRule="auto"/>
        <w:jc w:val="both"/>
        <w:rPr>
          <w:rFonts w:eastAsia="Times" w:cs="Times New Roman"/>
          <w:sz w:val="22"/>
          <w14:ligatures w14:val="standardContextual"/>
        </w:rPr>
      </w:pPr>
    </w:p>
    <w:p w14:paraId="75335E74" w14:textId="77777777" w:rsidR="00363F23" w:rsidRPr="00363F23" w:rsidRDefault="00363F23" w:rsidP="00363F23">
      <w:pPr>
        <w:spacing w:after="0" w:line="240" w:lineRule="auto"/>
        <w:jc w:val="both"/>
        <w:rPr>
          <w:rFonts w:eastAsia="Times" w:cs="Times New Roman"/>
          <w:sz w:val="22"/>
          <w14:ligatures w14:val="standardContextual"/>
        </w:rPr>
      </w:pPr>
    </w:p>
    <w:p w14:paraId="4EBB78FB" w14:textId="77777777" w:rsidR="00363F23" w:rsidRPr="00363F23" w:rsidRDefault="00363F23" w:rsidP="00363F23">
      <w:pPr>
        <w:spacing w:after="0" w:line="240" w:lineRule="auto"/>
        <w:jc w:val="both"/>
        <w:rPr>
          <w:rFonts w:eastAsia="Times" w:cs="Times New Roman"/>
          <w:sz w:val="22"/>
          <w14:ligatures w14:val="standardContextual"/>
        </w:rPr>
      </w:pPr>
    </w:p>
    <w:p w14:paraId="091D244E" w14:textId="77777777" w:rsidR="00363F23" w:rsidRPr="00363F23" w:rsidRDefault="00363F23" w:rsidP="00363F23">
      <w:pPr>
        <w:spacing w:after="0" w:line="240" w:lineRule="auto"/>
        <w:jc w:val="both"/>
        <w:rPr>
          <w:rFonts w:eastAsia="Times" w:cs="Times New Roman"/>
          <w:sz w:val="22"/>
          <w14:ligatures w14:val="standardContextual"/>
        </w:rPr>
      </w:pPr>
    </w:p>
    <w:p w14:paraId="3E068620" w14:textId="77777777" w:rsidR="00363F23" w:rsidRPr="00363F23" w:rsidRDefault="00363F23" w:rsidP="00363F23">
      <w:pPr>
        <w:spacing w:after="0" w:line="240" w:lineRule="auto"/>
        <w:jc w:val="both"/>
        <w:rPr>
          <w:rFonts w:eastAsia="Times" w:cs="Times New Roman"/>
          <w:sz w:val="22"/>
          <w14:ligatures w14:val="standardContextual"/>
        </w:rPr>
      </w:pPr>
    </w:p>
    <w:p w14:paraId="1B543F89" w14:textId="77777777" w:rsidR="00363F23" w:rsidRPr="00363F23" w:rsidRDefault="00363F23" w:rsidP="00363F23">
      <w:pPr>
        <w:spacing w:after="0" w:line="240" w:lineRule="auto"/>
        <w:jc w:val="both"/>
        <w:rPr>
          <w:rFonts w:eastAsia="Times" w:cs="Times New Roman"/>
          <w:sz w:val="22"/>
          <w14:ligatures w14:val="standardContextual"/>
        </w:rPr>
      </w:pPr>
    </w:p>
    <w:p w14:paraId="0A16304E"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1047E965"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31D17EFD"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4D018BB2"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4F59190F"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282335C8" w14:textId="77777777" w:rsidR="00363F23" w:rsidRPr="00363F23" w:rsidRDefault="00363F23" w:rsidP="00363F23">
      <w:pPr>
        <w:spacing w:after="0" w:line="240" w:lineRule="auto"/>
        <w:ind w:left="1134" w:hanging="432"/>
        <w:jc w:val="both"/>
        <w:rPr>
          <w:rFonts w:eastAsia="Times" w:cs="Times New Roman"/>
          <w:sz w:val="22"/>
          <w14:ligatures w14:val="standardContextual"/>
        </w:rPr>
      </w:pPr>
    </w:p>
    <w:p w14:paraId="69D3119F" w14:textId="77777777" w:rsidR="00363F23" w:rsidRPr="00363F23" w:rsidRDefault="00363F23" w:rsidP="00363F23">
      <w:pPr>
        <w:spacing w:after="0" w:line="240" w:lineRule="auto"/>
        <w:jc w:val="both"/>
        <w:rPr>
          <w:rFonts w:eastAsia="Times" w:cs="Times New Roman"/>
          <w:sz w:val="22"/>
          <w14:ligatures w14:val="standardContextual"/>
        </w:rPr>
      </w:pPr>
    </w:p>
    <w:p w14:paraId="6157E40A" w14:textId="77777777" w:rsidR="00363F23" w:rsidRPr="00363F23" w:rsidRDefault="00363F23" w:rsidP="00363F23">
      <w:pPr>
        <w:spacing w:after="0" w:line="240" w:lineRule="auto"/>
        <w:jc w:val="both"/>
        <w:rPr>
          <w:rFonts w:eastAsia="Times" w:cs="Times New Roman"/>
          <w:sz w:val="22"/>
          <w14:ligatures w14:val="standardContextual"/>
        </w:rPr>
      </w:pPr>
    </w:p>
    <w:p w14:paraId="03D44753" w14:textId="77777777" w:rsidR="00363F23" w:rsidRPr="00363F23" w:rsidRDefault="00363F23" w:rsidP="00363F23">
      <w:pPr>
        <w:numPr>
          <w:ilvl w:val="1"/>
          <w:numId w:val="0"/>
        </w:numPr>
        <w:spacing w:before="240" w:after="60" w:line="240" w:lineRule="auto"/>
        <w:ind w:left="1134" w:hanging="432"/>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t xml:space="preserve">Revelation alone has its own </w:t>
      </w:r>
      <w:r w:rsidRPr="00363F23">
        <w:rPr>
          <w:rFonts w:eastAsia="Times New Roman" w:cs="Times New Roman"/>
          <w:sz w:val="22"/>
          <w:u w:val="single"/>
          <w14:ligatures w14:val="standardContextual"/>
        </w:rPr>
        <w:t>inspired outline</w:t>
      </w:r>
      <w:r w:rsidRPr="00363F23">
        <w:rPr>
          <w:rFonts w:eastAsia="Times New Roman" w:cs="Times New Roman"/>
          <w:sz w:val="22"/>
          <w14:ligatures w14:val="standardContextual"/>
        </w:rPr>
        <w:t xml:space="preserve"> within the text itself (1:19; cf. pp. 318, 340):</w:t>
      </w:r>
    </w:p>
    <w:p w14:paraId="01C10004" w14:textId="77777777" w:rsidR="00363F23" w:rsidRPr="00363F23" w:rsidRDefault="00363F23" w:rsidP="00363F23">
      <w:pPr>
        <w:numPr>
          <w:ilvl w:val="2"/>
          <w:numId w:val="0"/>
        </w:numPr>
        <w:spacing w:before="240" w:after="60" w:line="240" w:lineRule="auto"/>
        <w:ind w:left="1560" w:hanging="42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Past: </w:t>
      </w:r>
      <w:r w:rsidRPr="00363F23">
        <w:rPr>
          <w:rFonts w:eastAsia="Times New Roman" w:cs="Times New Roman"/>
          <w:b/>
          <w:sz w:val="20"/>
          <w:szCs w:val="20"/>
          <w14:ligatures w14:val="standardContextual"/>
        </w:rPr>
        <w:t>“</w:t>
      </w:r>
      <w:r w:rsidRPr="00363F23">
        <w:rPr>
          <w:rFonts w:eastAsia="Times New Roman" w:cs="Times New Roman"/>
          <w:b/>
          <w:bCs/>
          <w:color w:val="111111"/>
          <w:sz w:val="22"/>
          <w:shd w:val="clear" w:color="auto" w:fill="FFFFFF"/>
          <w14:ligatures w14:val="standardContextual"/>
        </w:rPr>
        <w:t>Which thou hast seen</w:t>
      </w:r>
      <w:r w:rsidRPr="00363F23">
        <w:rPr>
          <w:rFonts w:eastAsia="Times New Roman" w:cs="Times New Roman"/>
          <w:b/>
          <w:sz w:val="20"/>
          <w:szCs w:val="20"/>
          <w14:ligatures w14:val="standardContextual"/>
        </w:rPr>
        <w:t xml:space="preserve">” </w:t>
      </w:r>
      <w:r w:rsidRPr="00363F23">
        <w:rPr>
          <w:rFonts w:eastAsia="Times New Roman" w:cs="Times New Roman"/>
          <w:sz w:val="22"/>
          <w14:ligatures w14:val="standardContextual"/>
        </w:rPr>
        <w:t>(Rev 1:9-20)</w:t>
      </w:r>
    </w:p>
    <w:p w14:paraId="642A4A28" w14:textId="77777777" w:rsidR="00363F23" w:rsidRPr="00363F23" w:rsidRDefault="00363F23" w:rsidP="00363F23">
      <w:pPr>
        <w:numPr>
          <w:ilvl w:val="2"/>
          <w:numId w:val="0"/>
        </w:numPr>
        <w:spacing w:before="240" w:after="60" w:line="240" w:lineRule="auto"/>
        <w:ind w:left="1560" w:hanging="42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Present: </w:t>
      </w:r>
      <w:r w:rsidRPr="00363F23">
        <w:rPr>
          <w:rFonts w:eastAsia="Times New Roman" w:cs="Times New Roman"/>
          <w:b/>
          <w:sz w:val="20"/>
          <w:szCs w:val="20"/>
          <w14:ligatures w14:val="standardContextual"/>
        </w:rPr>
        <w:t>“</w:t>
      </w:r>
      <w:r w:rsidRPr="00363F23">
        <w:rPr>
          <w:rFonts w:eastAsia="Times New Roman" w:cs="Times New Roman"/>
          <w:b/>
          <w:bCs/>
          <w:color w:val="111111"/>
          <w:sz w:val="22"/>
          <w:shd w:val="clear" w:color="auto" w:fill="FFFFFF"/>
          <w14:ligatures w14:val="standardContextual"/>
        </w:rPr>
        <w:t>Which are</w:t>
      </w:r>
      <w:r w:rsidRPr="00363F23">
        <w:rPr>
          <w:rFonts w:eastAsia="Times New Roman" w:cs="Times New Roman"/>
          <w:b/>
          <w:sz w:val="20"/>
          <w:szCs w:val="20"/>
          <w14:ligatures w14:val="standardContextual"/>
        </w:rPr>
        <w:t>”</w:t>
      </w:r>
      <w:r w:rsidRPr="00363F23">
        <w:rPr>
          <w:rFonts w:eastAsia="Times New Roman" w:cs="Times New Roman"/>
          <w:sz w:val="22"/>
          <w14:ligatures w14:val="standardContextual"/>
        </w:rPr>
        <w:t xml:space="preserve"> (Rev 2–3)</w:t>
      </w:r>
    </w:p>
    <w:p w14:paraId="456BBCEC" w14:textId="77777777" w:rsidR="00363F23" w:rsidRPr="00363F23" w:rsidRDefault="00363F23" w:rsidP="00363F23">
      <w:pPr>
        <w:numPr>
          <w:ilvl w:val="2"/>
          <w:numId w:val="0"/>
        </w:numPr>
        <w:spacing w:before="240" w:after="60" w:line="240" w:lineRule="auto"/>
        <w:ind w:left="1560" w:hanging="42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Future: </w:t>
      </w:r>
      <w:r w:rsidRPr="00363F23">
        <w:rPr>
          <w:rFonts w:eastAsia="Times New Roman" w:cs="Times New Roman"/>
          <w:b/>
          <w:sz w:val="20"/>
          <w:szCs w:val="20"/>
          <w14:ligatures w14:val="standardContextual"/>
        </w:rPr>
        <w:t>“</w:t>
      </w:r>
      <w:r w:rsidRPr="00363F23">
        <w:rPr>
          <w:rFonts w:eastAsia="Times New Roman" w:cs="Times New Roman"/>
          <w:b/>
          <w:color w:val="111111"/>
          <w:sz w:val="22"/>
          <w:shd w:val="clear" w:color="auto" w:fill="FFFFFF"/>
          <w14:ligatures w14:val="standardContextual"/>
        </w:rPr>
        <w:t>Which shall be hereafter</w:t>
      </w:r>
      <w:r w:rsidRPr="00363F23">
        <w:rPr>
          <w:rFonts w:eastAsia="Times New Roman" w:cs="Times New Roman"/>
          <w:b/>
          <w:sz w:val="20"/>
          <w:szCs w:val="20"/>
          <w14:ligatures w14:val="standardContextual"/>
        </w:rPr>
        <w:t>”</w:t>
      </w:r>
      <w:r w:rsidRPr="00363F23">
        <w:rPr>
          <w:rFonts w:eastAsia="Times New Roman" w:cs="Times New Roman"/>
          <w:sz w:val="22"/>
          <w14:ligatures w14:val="standardContextual"/>
        </w:rPr>
        <w:t xml:space="preserve"> (Rev 4–22)</w:t>
      </w:r>
    </w:p>
    <w:p w14:paraId="513B72CA" w14:textId="77777777" w:rsidR="00363F23" w:rsidRPr="00363F23" w:rsidRDefault="00363F23" w:rsidP="00363F23">
      <w:pPr>
        <w:numPr>
          <w:ilvl w:val="1"/>
          <w:numId w:val="0"/>
        </w:numPr>
        <w:spacing w:before="240" w:after="60" w:line="240" w:lineRule="auto"/>
        <w:ind w:left="1134" w:hanging="432"/>
        <w:jc w:val="both"/>
        <w:outlineLvl w:val="1"/>
        <w:rPr>
          <w:rFonts w:eastAsia="Times New Roman" w:cs="Times New Roman"/>
          <w:sz w:val="22"/>
          <w14:ligatures w14:val="standardContextual"/>
        </w:rPr>
      </w:pPr>
      <w:r w:rsidRPr="00363F23">
        <w:rPr>
          <w:rFonts w:eastAsia="Times New Roman" w:cs="Times New Roman"/>
          <w:sz w:val="22"/>
          <w14:ligatures w14:val="standardContextual"/>
        </w:rPr>
        <w:br w:type="page"/>
      </w:r>
      <w:r w:rsidRPr="00363F23">
        <w:rPr>
          <w:rFonts w:eastAsia="Times New Roman" w:cs="Times New Roman"/>
          <w:sz w:val="22"/>
          <w14:ligatures w14:val="standardContextual"/>
        </w:rPr>
        <w:lastRenderedPageBreak/>
        <w:t xml:space="preserve">Revelation has </w:t>
      </w:r>
      <w:r w:rsidRPr="00363F23">
        <w:rPr>
          <w:rFonts w:eastAsia="Times New Roman" w:cs="Times New Roman"/>
          <w:sz w:val="22"/>
          <w:u w:val="single"/>
          <w14:ligatures w14:val="standardContextual"/>
        </w:rPr>
        <w:t>more interpretive views</w:t>
      </w:r>
      <w:r w:rsidRPr="00363F23">
        <w:rPr>
          <w:rFonts w:eastAsia="Times New Roman" w:cs="Times New Roman"/>
          <w:sz w:val="22"/>
          <w14:ligatures w14:val="standardContextual"/>
        </w:rPr>
        <w:t xml:space="preserve"> than any NT writing.  The four major perspectives are (moving from the most radical/non-literal to the most conservative/literal):</w:t>
      </w:r>
    </w:p>
    <w:p w14:paraId="70AF8D0A" w14:textId="77777777" w:rsidR="00363F23" w:rsidRPr="00363F23" w:rsidRDefault="00363F23" w:rsidP="00363F23">
      <w:pPr>
        <w:numPr>
          <w:ilvl w:val="2"/>
          <w:numId w:val="0"/>
        </w:numPr>
        <w:spacing w:before="240" w:after="60" w:line="240" w:lineRule="auto"/>
        <w:ind w:left="1560" w:hanging="42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The </w:t>
      </w:r>
      <w:r w:rsidRPr="00363F23">
        <w:rPr>
          <w:rFonts w:eastAsia="Times New Roman" w:cs="Times New Roman"/>
          <w:b/>
          <w:sz w:val="22"/>
          <w14:ligatures w14:val="standardContextual"/>
        </w:rPr>
        <w:t>idealist</w:t>
      </w:r>
      <w:r w:rsidRPr="00363F23">
        <w:rPr>
          <w:rFonts w:eastAsia="Times New Roman" w:cs="Times New Roman"/>
          <w:sz w:val="22"/>
          <w14:ligatures w14:val="standardContextual"/>
        </w:rPr>
        <w:t xml:space="preserve"> (allegorical) approach interprets the book as a non-literal, non-historical (timeless) depiction of the triumph of good (God) over evil (Satan).  It was most popular during the prominence of the Alexandrian school of theology in the third and fourth centuries but also finds support from modern liberals and evangelicals such as Beale, Hendiksen, and Hughes.</w:t>
      </w:r>
    </w:p>
    <w:p w14:paraId="19C2BAC9" w14:textId="77777777" w:rsidR="00363F23" w:rsidRPr="00363F23" w:rsidRDefault="00363F23" w:rsidP="00363F23">
      <w:pPr>
        <w:spacing w:before="240" w:after="60" w:line="240" w:lineRule="auto"/>
        <w:ind w:left="1560"/>
        <w:jc w:val="both"/>
        <w:outlineLvl w:val="2"/>
        <w:rPr>
          <w:rFonts w:eastAsia="Times New Roman" w:cs="Times New Roman"/>
          <w:sz w:val="22"/>
          <w14:ligatures w14:val="standardContextual"/>
        </w:rPr>
      </w:pPr>
    </w:p>
    <w:p w14:paraId="5E847820" w14:textId="77777777" w:rsidR="00363F23" w:rsidRPr="00363F23" w:rsidRDefault="00363F23" w:rsidP="00363F23">
      <w:pPr>
        <w:spacing w:before="240" w:after="60" w:line="240" w:lineRule="auto"/>
        <w:ind w:left="1560"/>
        <w:jc w:val="both"/>
        <w:outlineLvl w:val="2"/>
        <w:rPr>
          <w:rFonts w:eastAsia="Times New Roman" w:cs="Times New Roman"/>
          <w:sz w:val="22"/>
          <w14:ligatures w14:val="standardContextual"/>
        </w:rPr>
      </w:pPr>
      <w:r w:rsidRPr="00363F23">
        <w:rPr>
          <w:rFonts w:eastAsia="Times New Roman" w:cs="Times New Roman"/>
          <w:sz w:val="22"/>
          <w:u w:val="single"/>
          <w14:ligatures w14:val="standardContextual"/>
        </w:rPr>
        <w:t>Response</w:t>
      </w:r>
      <w:r w:rsidRPr="00363F23">
        <w:rPr>
          <w:rFonts w:eastAsia="Times New Roman" w:cs="Times New Roman"/>
          <w:sz w:val="22"/>
          <w14:ligatures w14:val="standardContextual"/>
        </w:rPr>
        <w:t>: This view ignores the historical context, fails to see that symbols represent real things, has no objective guideline, and contradicts the book's inspired outline in 1:19.  Also, apocalyptic literature always symbolized specific events rather than giving general indications of good’s triumph over evil as the idealist view advocates.</w:t>
      </w:r>
    </w:p>
    <w:p w14:paraId="1B014BEE" w14:textId="77777777" w:rsidR="00363F23" w:rsidRPr="00363F23" w:rsidRDefault="00363F23" w:rsidP="00363F23">
      <w:pPr>
        <w:tabs>
          <w:tab w:val="left" w:pos="4688"/>
        </w:tabs>
        <w:spacing w:after="0" w:line="240" w:lineRule="auto"/>
        <w:ind w:left="1620" w:right="-342"/>
        <w:jc w:val="both"/>
        <w:rPr>
          <w:rFonts w:eastAsia="Times" w:cs="Times New Roman"/>
          <w:sz w:val="22"/>
          <w14:ligatures w14:val="standardContextual"/>
        </w:rPr>
      </w:pPr>
    </w:p>
    <w:p w14:paraId="1BCA96F2" w14:textId="77777777" w:rsidR="00363F23" w:rsidRPr="00363F23" w:rsidRDefault="00363F23" w:rsidP="00363F23">
      <w:pPr>
        <w:numPr>
          <w:ilvl w:val="2"/>
          <w:numId w:val="0"/>
        </w:numPr>
        <w:spacing w:before="240" w:after="60" w:line="240" w:lineRule="auto"/>
        <w:ind w:left="1560" w:hanging="42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The </w:t>
      </w:r>
      <w:r w:rsidRPr="00363F23">
        <w:rPr>
          <w:rFonts w:eastAsia="Times New Roman" w:cs="Times New Roman"/>
          <w:b/>
          <w:sz w:val="22"/>
          <w14:ligatures w14:val="standardContextual"/>
        </w:rPr>
        <w:t>preterist</w:t>
      </w:r>
      <w:r w:rsidRPr="00363F23">
        <w:rPr>
          <w:rFonts w:eastAsia="Times New Roman" w:cs="Times New Roman"/>
          <w:sz w:val="22"/>
          <w14:ligatures w14:val="standardContextual"/>
        </w:rPr>
        <w:t xml:space="preserve"> view argues that chapters 2–19 are past, being fulfilled in the church’s early history (e.g., during the time of Nero, Domitian, the AD 476 fall of Rome, etc.).  Most German scholars, Ellicott, and Peak favored this view.  More recent advocates include </w:t>
      </w:r>
      <w:r w:rsidRPr="00363F23">
        <w:rPr>
          <w:rFonts w:eastAsia="Times New Roman" w:cs="Times New Roman"/>
          <w:color w:val="000000"/>
          <w:sz w:val="22"/>
          <w14:ligatures w14:val="standardContextual"/>
        </w:rPr>
        <w:t>Jay Adams, Kenneth L. Gentry, Jr., George P. Holford, Gary DeMar, Jessie E. Mills, Jr., Don Preston, and Ed Stevens</w:t>
      </w:r>
      <w:r w:rsidRPr="00363F23">
        <w:rPr>
          <w:rFonts w:eastAsia="Times New Roman" w:cs="Times New Roman"/>
          <w:sz w:val="22"/>
          <w14:ligatures w14:val="standardContextual"/>
        </w:rPr>
        <w:t xml:space="preserve"> (see p. 351b in these notes).</w:t>
      </w:r>
    </w:p>
    <w:p w14:paraId="460D7F35" w14:textId="77777777" w:rsidR="00363F23" w:rsidRPr="00363F23" w:rsidRDefault="00363F23" w:rsidP="00363F23">
      <w:pPr>
        <w:spacing w:before="240" w:after="60" w:line="240" w:lineRule="auto"/>
        <w:ind w:left="1560"/>
        <w:jc w:val="both"/>
        <w:outlineLvl w:val="2"/>
        <w:rPr>
          <w:rFonts w:eastAsia="Times New Roman" w:cs="Times New Roman"/>
          <w:sz w:val="22"/>
          <w14:ligatures w14:val="standardContextual"/>
        </w:rPr>
      </w:pPr>
    </w:p>
    <w:p w14:paraId="0ED5DE10" w14:textId="77777777" w:rsidR="00363F23" w:rsidRPr="00363F23" w:rsidRDefault="00363F23" w:rsidP="00363F23">
      <w:pPr>
        <w:spacing w:before="240" w:after="60" w:line="240" w:lineRule="auto"/>
        <w:ind w:left="1560"/>
        <w:jc w:val="both"/>
        <w:outlineLvl w:val="2"/>
        <w:rPr>
          <w:rFonts w:eastAsia="Times New Roman" w:cs="Times New Roman"/>
          <w:sz w:val="22"/>
          <w14:ligatures w14:val="standardContextual"/>
        </w:rPr>
      </w:pPr>
      <w:r w:rsidRPr="00363F23">
        <w:rPr>
          <w:rFonts w:eastAsia="Times New Roman" w:cs="Times New Roman"/>
          <w:sz w:val="22"/>
          <w:u w:val="single"/>
          <w14:ligatures w14:val="standardContextual"/>
        </w:rPr>
        <w:t>Response</w:t>
      </w:r>
      <w:r w:rsidRPr="00363F23">
        <w:rPr>
          <w:rFonts w:eastAsia="Times New Roman" w:cs="Times New Roman"/>
          <w:sz w:val="22"/>
          <w14:ligatures w14:val="standardContextual"/>
        </w:rPr>
        <w:t xml:space="preserve">: When were the terrible judgments of chapters 6–19 already fulfilled?  When in history has there been 75-pound hailstones (16:21) or an army of 200 million (9:16)?  This view also goes against the early church fathers in its need to date the book before AD 70, as well as its need to say that Jesus came in the AD 70 destruction of Jerusalem.  Unlike the worldwide judgments of Revelation, the AD 70 tribulation affected only Jews. </w:t>
      </w:r>
    </w:p>
    <w:p w14:paraId="3DB4BC11" w14:textId="77777777" w:rsidR="00363F23" w:rsidRPr="00363F23" w:rsidRDefault="00363F23" w:rsidP="00363F23">
      <w:pPr>
        <w:spacing w:after="0" w:line="240" w:lineRule="auto"/>
        <w:ind w:left="1620" w:right="-342"/>
        <w:jc w:val="both"/>
        <w:rPr>
          <w:rFonts w:eastAsia="Times" w:cs="Times New Roman"/>
          <w:sz w:val="22"/>
          <w14:ligatures w14:val="standardContextual"/>
        </w:rPr>
      </w:pPr>
    </w:p>
    <w:p w14:paraId="599FB11D" w14:textId="77777777" w:rsidR="00363F23" w:rsidRPr="00363F23" w:rsidRDefault="00363F23" w:rsidP="00363F23">
      <w:pPr>
        <w:numPr>
          <w:ilvl w:val="2"/>
          <w:numId w:val="0"/>
        </w:numPr>
        <w:spacing w:before="240" w:after="60" w:line="240" w:lineRule="auto"/>
        <w:ind w:left="1560" w:hanging="42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The </w:t>
      </w:r>
      <w:r w:rsidRPr="00363F23">
        <w:rPr>
          <w:rFonts w:eastAsia="Times New Roman" w:cs="Times New Roman"/>
          <w:b/>
          <w:sz w:val="22"/>
          <w14:ligatures w14:val="standardContextual"/>
        </w:rPr>
        <w:t>historicist</w:t>
      </w:r>
      <w:r w:rsidRPr="00363F23">
        <w:rPr>
          <w:rFonts w:eastAsia="Times New Roman" w:cs="Times New Roman"/>
          <w:sz w:val="22"/>
          <w14:ligatures w14:val="standardContextual"/>
        </w:rPr>
        <w:t xml:space="preserve"> view says chapters 4–19 occurred between Christ's first and second advents as a symbolic depiction of the church age (but many such as Luther say chapters 2–3 show historical churches). Thus, it portrays Western Europe through various Popes, the Reformation, the French Revolution, and leaders such as Charlemagne and Mussolini.  This view was advanced by Luther, Ellul, Isaac Newton, and Elliott and now is held by amillennialists or postmillennialists.</w:t>
      </w:r>
    </w:p>
    <w:p w14:paraId="5E5A96AD" w14:textId="77777777" w:rsidR="00363F23" w:rsidRPr="00363F23" w:rsidRDefault="00363F23" w:rsidP="00363F23">
      <w:pPr>
        <w:spacing w:after="0" w:line="240" w:lineRule="auto"/>
        <w:ind w:left="1560"/>
        <w:jc w:val="both"/>
        <w:rPr>
          <w:rFonts w:eastAsia="Times" w:cs="Times New Roman"/>
          <w:sz w:val="22"/>
          <w14:ligatures w14:val="standardContextual"/>
        </w:rPr>
      </w:pPr>
    </w:p>
    <w:p w14:paraId="54534F53" w14:textId="77777777" w:rsidR="00363F23" w:rsidRPr="00363F23" w:rsidRDefault="00363F23" w:rsidP="00363F23">
      <w:pPr>
        <w:spacing w:after="0" w:line="240" w:lineRule="auto"/>
        <w:ind w:left="1560" w:right="-342"/>
        <w:jc w:val="both"/>
        <w:rPr>
          <w:rFonts w:eastAsia="Times" w:cs="Times New Roman"/>
          <w:sz w:val="22"/>
          <w14:ligatures w14:val="standardContextual"/>
        </w:rPr>
      </w:pPr>
      <w:r w:rsidRPr="00363F23">
        <w:rPr>
          <w:rFonts w:eastAsia="Times" w:cs="Times New Roman"/>
          <w:sz w:val="22"/>
          <w:u w:val="single"/>
          <w14:ligatures w14:val="standardContextual"/>
        </w:rPr>
        <w:t>Response</w:t>
      </w:r>
      <w:r w:rsidRPr="00363F23">
        <w:rPr>
          <w:rFonts w:eastAsia="Times" w:cs="Times New Roman"/>
          <w:sz w:val="22"/>
          <w14:ligatures w14:val="standardContextual"/>
        </w:rPr>
        <w:t>: This view must spiritualize the 1000-year millennium and literal events.  This subjective interpretation of symbols has led to much disagreement in this camp.  It also is inconsistent with the scriptural teaching that Christ could come at any moment.</w:t>
      </w:r>
    </w:p>
    <w:p w14:paraId="1B17133F" w14:textId="77777777" w:rsidR="00363F23" w:rsidRPr="00363F23" w:rsidRDefault="00363F23" w:rsidP="00363F23">
      <w:pPr>
        <w:spacing w:after="0" w:line="240" w:lineRule="auto"/>
        <w:ind w:left="1620" w:right="-342"/>
        <w:jc w:val="both"/>
        <w:rPr>
          <w:rFonts w:eastAsia="Times" w:cs="Times New Roman"/>
          <w:sz w:val="22"/>
          <w14:ligatures w14:val="standardContextual"/>
        </w:rPr>
      </w:pPr>
    </w:p>
    <w:p w14:paraId="5F4A2789" w14:textId="77777777" w:rsidR="00363F23" w:rsidRPr="00363F23" w:rsidRDefault="00363F23" w:rsidP="00363F23">
      <w:pPr>
        <w:numPr>
          <w:ilvl w:val="2"/>
          <w:numId w:val="0"/>
        </w:numPr>
        <w:spacing w:before="240" w:after="60" w:line="240" w:lineRule="auto"/>
        <w:ind w:left="1560" w:hanging="426"/>
        <w:jc w:val="both"/>
        <w:outlineLvl w:val="2"/>
        <w:rPr>
          <w:rFonts w:eastAsia="Times New Roman" w:cs="Times New Roman"/>
          <w:sz w:val="22"/>
          <w14:ligatures w14:val="standardContextual"/>
        </w:rPr>
      </w:pPr>
      <w:r w:rsidRPr="00363F23">
        <w:rPr>
          <w:rFonts w:eastAsia="Times New Roman" w:cs="Times New Roman"/>
          <w:sz w:val="22"/>
          <w14:ligatures w14:val="standardContextual"/>
        </w:rPr>
        <w:t xml:space="preserve">The </w:t>
      </w:r>
      <w:r w:rsidRPr="00363F23">
        <w:rPr>
          <w:rFonts w:eastAsia="Times New Roman" w:cs="Times New Roman"/>
          <w:b/>
          <w:sz w:val="22"/>
          <w14:ligatures w14:val="standardContextual"/>
        </w:rPr>
        <w:t>futurist</w:t>
      </w:r>
      <w:r w:rsidRPr="00363F23">
        <w:rPr>
          <w:rFonts w:eastAsia="Times New Roman" w:cs="Times New Roman"/>
          <w:sz w:val="22"/>
          <w14:ligatures w14:val="standardContextual"/>
        </w:rPr>
        <w:t xml:space="preserve"> interpretation teaches that the chapters 4–22 events are not yet fulfilled but will take place after the church age.  This includes the Tribulation (Rev 4–18) during the last seven years prior to Christ's second coming (Rev 19), after which follows the Millennium and Great White Throne Judgment (Rev 20) and finally the creation of the New Heavens and New Earth (Rev 21–22).  It too emphasizes God’s final victory. Advocates include </w:t>
      </w:r>
      <w:r w:rsidRPr="00363F23">
        <w:rPr>
          <w:rFonts w:eastAsia="Times New Roman" w:cs="Times New Roman"/>
          <w:sz w:val="22"/>
          <w14:ligatures w14:val="standardContextual"/>
        </w:rPr>
        <w:lastRenderedPageBreak/>
        <w:t>Ladd, Mounce, Pate, Hamstra, Walvoord, Thomas, Johnson, Pentecost, Ryrie, Thomas Ice, and Hal Lindsey.</w:t>
      </w:r>
    </w:p>
    <w:p w14:paraId="3ADB8FD5" w14:textId="77777777" w:rsidR="00363F23" w:rsidRPr="00363F23" w:rsidRDefault="00363F23" w:rsidP="00363F23">
      <w:pPr>
        <w:spacing w:after="0" w:line="240" w:lineRule="auto"/>
        <w:ind w:left="1560"/>
        <w:jc w:val="both"/>
        <w:rPr>
          <w:rFonts w:eastAsia="Times" w:cs="Times New Roman"/>
          <w:sz w:val="22"/>
          <w14:ligatures w14:val="standardContextual"/>
        </w:rPr>
      </w:pPr>
    </w:p>
    <w:p w14:paraId="1429A8C9" w14:textId="77777777" w:rsidR="00363F23" w:rsidRPr="00363F23" w:rsidRDefault="00363F23" w:rsidP="00363F23">
      <w:pPr>
        <w:spacing w:after="0" w:line="240" w:lineRule="auto"/>
        <w:ind w:left="1560" w:right="-342"/>
        <w:jc w:val="both"/>
        <w:rPr>
          <w:rFonts w:eastAsia="Times" w:cs="Times New Roman"/>
          <w:sz w:val="22"/>
          <w14:ligatures w14:val="standardContextual"/>
        </w:rPr>
      </w:pPr>
      <w:r w:rsidRPr="00363F23">
        <w:rPr>
          <w:rFonts w:eastAsia="Times" w:cs="Times New Roman"/>
          <w:sz w:val="22"/>
          <w:u w:val="single"/>
          <w14:ligatures w14:val="standardContextual"/>
        </w:rPr>
        <w:t>Response</w:t>
      </w:r>
      <w:r w:rsidRPr="00363F23">
        <w:rPr>
          <w:rFonts w:eastAsia="Times" w:cs="Times New Roman"/>
          <w:sz w:val="22"/>
          <w14:ligatures w14:val="standardContextual"/>
        </w:rPr>
        <w:t>: The futurist perspective best correlates with the nature of the events predicted in the prophecy (i.e., takes them at face value) and this method follows the inspired outline of 1:19.  It is the approach employed in the following argument and outline.</w:t>
      </w:r>
    </w:p>
    <w:p w14:paraId="1D3CE8A9" w14:textId="77777777" w:rsidR="00363F23" w:rsidRPr="00363F23" w:rsidRDefault="00363F23" w:rsidP="00363F23">
      <w:pPr>
        <w:spacing w:after="0" w:line="240" w:lineRule="auto"/>
        <w:jc w:val="both"/>
        <w:rPr>
          <w:rFonts w:eastAsia="Times" w:cs="Times New Roman"/>
          <w:b/>
          <w:sz w:val="22"/>
          <w14:ligatures w14:val="standardContextual"/>
        </w:rPr>
      </w:pPr>
    </w:p>
    <w:p w14:paraId="44B6535E" w14:textId="77777777" w:rsidR="00363F23" w:rsidRPr="00363F23" w:rsidRDefault="00363F23" w:rsidP="00363F23">
      <w:pPr>
        <w:spacing w:after="0" w:line="240" w:lineRule="auto"/>
        <w:jc w:val="both"/>
        <w:rPr>
          <w:rFonts w:eastAsia="Times" w:cs="Times New Roman"/>
          <w:b/>
          <w:sz w:val="22"/>
          <w14:ligatures w14:val="standardContextual"/>
        </w:rPr>
      </w:pPr>
      <w:r w:rsidRPr="00363F23">
        <w:rPr>
          <w:rFonts w:eastAsia="Times" w:cs="Times New Roman"/>
          <w:b/>
          <w:sz w:val="22"/>
          <w14:ligatures w14:val="standardContextual"/>
        </w:rPr>
        <w:t>Summary of Interpretations on the Book of Revelation</w:t>
      </w:r>
    </w:p>
    <w:p w14:paraId="21A90AED" w14:textId="77777777" w:rsidR="00363F23" w:rsidRPr="00363F23" w:rsidRDefault="00363F23" w:rsidP="00363F23">
      <w:pPr>
        <w:tabs>
          <w:tab w:val="left" w:pos="1080"/>
        </w:tabs>
        <w:spacing w:after="0" w:line="240" w:lineRule="auto"/>
        <w:ind w:left="1080" w:hanging="360"/>
        <w:rPr>
          <w:rFonts w:eastAsia="Times" w:cs="Times New Roman"/>
          <w:sz w:val="22"/>
          <w14:ligatures w14:val="standardContextual"/>
        </w:rPr>
      </w:pPr>
    </w:p>
    <w:p w14:paraId="6D14EE67" w14:textId="77777777" w:rsidR="00363F23" w:rsidRPr="00363F23" w:rsidRDefault="00363F23" w:rsidP="00363F23">
      <w:pPr>
        <w:spacing w:after="0" w:line="240" w:lineRule="auto"/>
        <w:ind w:right="-120"/>
        <w:jc w:val="right"/>
        <w:rPr>
          <w:rFonts w:eastAsia="Times" w:cs="Times New Roman"/>
          <w:sz w:val="22"/>
          <w14:ligatures w14:val="standardContextual"/>
        </w:rPr>
      </w:pPr>
    </w:p>
    <w:tbl>
      <w:tblPr>
        <w:tblW w:w="9649" w:type="dxa"/>
        <w:tblLayout w:type="fixed"/>
        <w:tblLook w:val="0000" w:firstRow="0" w:lastRow="0" w:firstColumn="0" w:lastColumn="0" w:noHBand="0" w:noVBand="0"/>
      </w:tblPr>
      <w:tblGrid>
        <w:gridCol w:w="1458"/>
        <w:gridCol w:w="1800"/>
        <w:gridCol w:w="1692"/>
        <w:gridCol w:w="2628"/>
        <w:gridCol w:w="2071"/>
      </w:tblGrid>
      <w:tr w:rsidR="00363F23" w:rsidRPr="00363F23" w14:paraId="198B628B" w14:textId="77777777" w:rsidTr="00ED6680">
        <w:tc>
          <w:tcPr>
            <w:tcW w:w="1458" w:type="dxa"/>
            <w:tcBorders>
              <w:top w:val="single" w:sz="6" w:space="0" w:color="000000"/>
              <w:left w:val="single" w:sz="6" w:space="0" w:color="000000"/>
              <w:bottom w:val="single" w:sz="6" w:space="0" w:color="000000"/>
              <w:right w:val="single" w:sz="6" w:space="0" w:color="000000"/>
            </w:tcBorders>
            <w:shd w:val="clear" w:color="auto" w:fill="000000"/>
          </w:tcPr>
          <w:p w14:paraId="570ACA1F" w14:textId="77777777" w:rsidR="00363F23" w:rsidRPr="00363F23" w:rsidRDefault="00363F23" w:rsidP="00363F23">
            <w:pPr>
              <w:spacing w:after="0" w:line="240" w:lineRule="auto"/>
              <w:ind w:right="-39"/>
              <w:rPr>
                <w:rFonts w:eastAsia="Times New Roman" w:cs="Times New Roman"/>
                <w:b/>
                <w:color w:val="FFFFFF"/>
                <w:lang w:eastAsia="zh-CN"/>
                <w14:ligatures w14:val="standardContextual"/>
              </w:rPr>
            </w:pPr>
            <w:r w:rsidRPr="00363F23">
              <w:rPr>
                <w:rFonts w:eastAsia="Times New Roman" w:cs="Times New Roman"/>
                <w:b/>
                <w:color w:val="FFFFFF"/>
                <w:sz w:val="22"/>
                <w:lang w:eastAsia="zh-CN"/>
                <w14:ligatures w14:val="standardContextual"/>
              </w:rPr>
              <w:t>View</w:t>
            </w:r>
          </w:p>
        </w:tc>
        <w:tc>
          <w:tcPr>
            <w:tcW w:w="1800" w:type="dxa"/>
            <w:tcBorders>
              <w:top w:val="single" w:sz="6" w:space="0" w:color="000000"/>
              <w:left w:val="nil"/>
              <w:bottom w:val="single" w:sz="6" w:space="0" w:color="000000"/>
            </w:tcBorders>
            <w:shd w:val="clear" w:color="auto" w:fill="000000"/>
          </w:tcPr>
          <w:p w14:paraId="53F8E5E5" w14:textId="77777777" w:rsidR="00363F23" w:rsidRPr="00363F23" w:rsidRDefault="00363F23" w:rsidP="00363F23">
            <w:pPr>
              <w:spacing w:after="0" w:line="240" w:lineRule="auto"/>
              <w:ind w:right="-39"/>
              <w:rPr>
                <w:rFonts w:eastAsia="Times New Roman" w:cs="Times New Roman"/>
                <w:b/>
                <w:color w:val="FFFFFF"/>
                <w:lang w:eastAsia="zh-CN"/>
                <w14:ligatures w14:val="standardContextual"/>
              </w:rPr>
            </w:pPr>
            <w:r w:rsidRPr="00363F23">
              <w:rPr>
                <w:rFonts w:eastAsia="Times New Roman" w:cs="Times New Roman"/>
                <w:b/>
                <w:color w:val="FFFFFF"/>
                <w:sz w:val="22"/>
                <w:lang w:eastAsia="zh-CN"/>
                <w14:ligatures w14:val="standardContextual"/>
              </w:rPr>
              <w:t>Millennial View</w:t>
            </w:r>
          </w:p>
        </w:tc>
        <w:tc>
          <w:tcPr>
            <w:tcW w:w="1692" w:type="dxa"/>
            <w:tcBorders>
              <w:top w:val="single" w:sz="6" w:space="0" w:color="000000"/>
              <w:left w:val="single" w:sz="6" w:space="0" w:color="000000"/>
              <w:bottom w:val="single" w:sz="6" w:space="0" w:color="000000"/>
            </w:tcBorders>
            <w:shd w:val="clear" w:color="auto" w:fill="000000"/>
          </w:tcPr>
          <w:p w14:paraId="0E986BD8" w14:textId="77777777" w:rsidR="00363F23" w:rsidRPr="00363F23" w:rsidRDefault="00363F23" w:rsidP="00363F23">
            <w:pPr>
              <w:spacing w:after="0" w:line="240" w:lineRule="auto"/>
              <w:ind w:right="-39"/>
              <w:rPr>
                <w:rFonts w:eastAsia="Times" w:cs="Times New Roman"/>
                <w:lang w:eastAsia="zh-CN"/>
                <w14:ligatures w14:val="standardContextual"/>
              </w:rPr>
            </w:pPr>
            <w:r w:rsidRPr="00363F23">
              <w:rPr>
                <w:rFonts w:eastAsia="Times" w:cs="Times New Roman"/>
                <w:sz w:val="22"/>
                <w:lang w:eastAsia="zh-CN"/>
                <w14:ligatures w14:val="standardContextual"/>
              </w:rPr>
              <w:t>Rev 1–3</w:t>
            </w:r>
          </w:p>
        </w:tc>
        <w:tc>
          <w:tcPr>
            <w:tcW w:w="2628" w:type="dxa"/>
            <w:tcBorders>
              <w:top w:val="single" w:sz="6" w:space="0" w:color="000000"/>
              <w:left w:val="single" w:sz="6" w:space="0" w:color="auto"/>
              <w:bottom w:val="single" w:sz="6" w:space="0" w:color="000000"/>
            </w:tcBorders>
            <w:shd w:val="clear" w:color="auto" w:fill="000000"/>
          </w:tcPr>
          <w:p w14:paraId="086DF54B" w14:textId="77777777" w:rsidR="00363F23" w:rsidRPr="00363F23" w:rsidRDefault="00363F23" w:rsidP="00363F23">
            <w:pPr>
              <w:spacing w:after="0" w:line="240" w:lineRule="auto"/>
              <w:ind w:right="-39"/>
              <w:rPr>
                <w:rFonts w:eastAsia="Times New Roman" w:cs="Times New Roman"/>
                <w:b/>
                <w:color w:val="FFFFFF"/>
                <w:lang w:eastAsia="zh-CN"/>
                <w14:ligatures w14:val="standardContextual"/>
              </w:rPr>
            </w:pPr>
            <w:r w:rsidRPr="00363F23">
              <w:rPr>
                <w:rFonts w:eastAsia="Times New Roman" w:cs="Times New Roman"/>
                <w:b/>
                <w:color w:val="FFFFFF"/>
                <w:sz w:val="22"/>
                <w:lang w:eastAsia="zh-CN"/>
                <w14:ligatures w14:val="standardContextual"/>
              </w:rPr>
              <w:t>Rev 4–19</w:t>
            </w:r>
          </w:p>
        </w:tc>
        <w:tc>
          <w:tcPr>
            <w:tcW w:w="2071" w:type="dxa"/>
            <w:tcBorders>
              <w:top w:val="single" w:sz="6" w:space="0" w:color="000000"/>
              <w:left w:val="single" w:sz="6" w:space="0" w:color="000000"/>
              <w:bottom w:val="single" w:sz="6" w:space="0" w:color="000000"/>
              <w:right w:val="single" w:sz="6" w:space="0" w:color="000000"/>
            </w:tcBorders>
            <w:shd w:val="clear" w:color="auto" w:fill="000000"/>
          </w:tcPr>
          <w:p w14:paraId="7D67FE15" w14:textId="77777777" w:rsidR="00363F23" w:rsidRPr="00363F23" w:rsidRDefault="00363F23" w:rsidP="00363F23">
            <w:pPr>
              <w:spacing w:after="0" w:line="240" w:lineRule="auto"/>
              <w:ind w:right="-39"/>
              <w:rPr>
                <w:rFonts w:eastAsia="Times New Roman" w:cs="Times New Roman"/>
                <w:b/>
                <w:color w:val="FFFFFF"/>
                <w:lang w:eastAsia="zh-CN"/>
                <w14:ligatures w14:val="standardContextual"/>
              </w:rPr>
            </w:pPr>
            <w:r w:rsidRPr="00363F23">
              <w:rPr>
                <w:rFonts w:eastAsia="Times New Roman" w:cs="Times New Roman"/>
                <w:b/>
                <w:color w:val="FFFFFF"/>
                <w:sz w:val="22"/>
                <w:lang w:eastAsia="zh-CN"/>
                <w14:ligatures w14:val="standardContextual"/>
              </w:rPr>
              <w:t>Rev 20–22</w:t>
            </w:r>
          </w:p>
        </w:tc>
      </w:tr>
      <w:tr w:rsidR="00363F23" w:rsidRPr="00363F23" w14:paraId="56DFDDCD" w14:textId="77777777" w:rsidTr="00ED6680">
        <w:tc>
          <w:tcPr>
            <w:tcW w:w="1458" w:type="dxa"/>
            <w:tcBorders>
              <w:top w:val="single" w:sz="6" w:space="0" w:color="000000"/>
              <w:left w:val="single" w:sz="6" w:space="0" w:color="000000"/>
              <w:bottom w:val="single" w:sz="6" w:space="0" w:color="000000"/>
              <w:right w:val="single" w:sz="6" w:space="0" w:color="000000"/>
            </w:tcBorders>
            <w:vAlign w:val="center"/>
          </w:tcPr>
          <w:p w14:paraId="13502C2A"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b/>
                <w:sz w:val="22"/>
                <w:lang w:eastAsia="zh-CN"/>
                <w14:ligatures w14:val="standardContextual"/>
              </w:rPr>
              <w:t>Idealist</w:t>
            </w:r>
          </w:p>
          <w:p w14:paraId="05BB0D8B"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 xml:space="preserve">Beale </w:t>
            </w:r>
          </w:p>
          <w:p w14:paraId="74034F81"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 xml:space="preserve">Hendriksen </w:t>
            </w:r>
          </w:p>
          <w:p w14:paraId="3E0E090A"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Hughes</w:t>
            </w:r>
          </w:p>
        </w:tc>
        <w:tc>
          <w:tcPr>
            <w:tcW w:w="1800" w:type="dxa"/>
            <w:tcBorders>
              <w:top w:val="single" w:sz="6" w:space="0" w:color="000000"/>
              <w:left w:val="single" w:sz="6" w:space="0" w:color="000000"/>
              <w:bottom w:val="single" w:sz="6" w:space="0" w:color="000000"/>
              <w:right w:val="single" w:sz="6" w:space="0" w:color="000000"/>
            </w:tcBorders>
            <w:vAlign w:val="center"/>
          </w:tcPr>
          <w:p w14:paraId="3B7DA42B"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Postmillennial (or Amillennial)</w:t>
            </w:r>
          </w:p>
        </w:tc>
        <w:tc>
          <w:tcPr>
            <w:tcW w:w="1692" w:type="dxa"/>
            <w:tcBorders>
              <w:top w:val="single" w:sz="6" w:space="0" w:color="000000"/>
              <w:left w:val="single" w:sz="6" w:space="0" w:color="000000"/>
              <w:bottom w:val="single" w:sz="6" w:space="0" w:color="000000"/>
              <w:right w:val="single" w:sz="6" w:space="0" w:color="000000"/>
            </w:tcBorders>
            <w:vAlign w:val="center"/>
          </w:tcPr>
          <w:p w14:paraId="5E0FCFCC"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Historic Churches</w:t>
            </w:r>
          </w:p>
        </w:tc>
        <w:tc>
          <w:tcPr>
            <w:tcW w:w="2628" w:type="dxa"/>
            <w:tcBorders>
              <w:top w:val="single" w:sz="6" w:space="0" w:color="000000"/>
              <w:left w:val="single" w:sz="6" w:space="0" w:color="000000"/>
              <w:bottom w:val="single" w:sz="6" w:space="0" w:color="000000"/>
              <w:right w:val="single" w:sz="6" w:space="0" w:color="000000"/>
            </w:tcBorders>
            <w:vAlign w:val="center"/>
          </w:tcPr>
          <w:p w14:paraId="1FA3BE92"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 xml:space="preserve">Symbolic of the non-historical conflict between </w:t>
            </w:r>
            <w:r w:rsidRPr="00363F23">
              <w:rPr>
                <w:rFonts w:eastAsia="Times New Roman" w:cs="Times New Roman"/>
                <w:sz w:val="22"/>
                <w:u w:val="single"/>
                <w:lang w:eastAsia="zh-CN"/>
                <w14:ligatures w14:val="standardContextual"/>
              </w:rPr>
              <w:t>good and evil</w:t>
            </w:r>
          </w:p>
        </w:tc>
        <w:tc>
          <w:tcPr>
            <w:tcW w:w="2071" w:type="dxa"/>
            <w:tcBorders>
              <w:top w:val="single" w:sz="6" w:space="0" w:color="000000"/>
              <w:left w:val="single" w:sz="6" w:space="0" w:color="000000"/>
              <w:bottom w:val="single" w:sz="6" w:space="0" w:color="000000"/>
              <w:right w:val="single" w:sz="6" w:space="0" w:color="000000"/>
            </w:tcBorders>
            <w:vAlign w:val="center"/>
          </w:tcPr>
          <w:p w14:paraId="67D2AB5F" w14:textId="77777777" w:rsidR="00363F23" w:rsidRPr="00363F23" w:rsidRDefault="00363F23" w:rsidP="00363F23">
            <w:pPr>
              <w:spacing w:after="0" w:line="240" w:lineRule="auto"/>
              <w:ind w:right="-39"/>
              <w:rPr>
                <w:rFonts w:eastAsia="Times New Roman" w:cs="Times New Roman"/>
                <w:lang w:eastAsia="zh-CN"/>
                <w14:ligatures w14:val="standardContextual"/>
              </w:rPr>
            </w:pPr>
          </w:p>
          <w:p w14:paraId="18054E88"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The victory of good over evil (Church over the world)</w:t>
            </w:r>
          </w:p>
          <w:p w14:paraId="1EA263EB" w14:textId="77777777" w:rsidR="00363F23" w:rsidRPr="00363F23" w:rsidRDefault="00363F23" w:rsidP="00363F23">
            <w:pPr>
              <w:spacing w:after="0" w:line="240" w:lineRule="auto"/>
              <w:ind w:right="-39"/>
              <w:rPr>
                <w:rFonts w:eastAsia="Times New Roman" w:cs="Times New Roman"/>
                <w:lang w:eastAsia="zh-CN"/>
                <w14:ligatures w14:val="standardContextual"/>
              </w:rPr>
            </w:pPr>
          </w:p>
        </w:tc>
      </w:tr>
      <w:tr w:rsidR="00363F23" w:rsidRPr="00363F23" w14:paraId="6A433792" w14:textId="77777777" w:rsidTr="00ED6680">
        <w:trPr>
          <w:trHeight w:val="1686"/>
        </w:trPr>
        <w:tc>
          <w:tcPr>
            <w:tcW w:w="1458" w:type="dxa"/>
            <w:tcBorders>
              <w:top w:val="single" w:sz="6" w:space="0" w:color="000000"/>
              <w:left w:val="single" w:sz="6" w:space="0" w:color="000000"/>
              <w:bottom w:val="single" w:sz="6" w:space="0" w:color="000000"/>
              <w:right w:val="single" w:sz="6" w:space="0" w:color="000000"/>
            </w:tcBorders>
            <w:vAlign w:val="center"/>
          </w:tcPr>
          <w:p w14:paraId="654CDA7C" w14:textId="77777777" w:rsidR="00363F23" w:rsidRPr="00363F23" w:rsidRDefault="00363F23" w:rsidP="00363F23">
            <w:pPr>
              <w:spacing w:after="0" w:line="240" w:lineRule="auto"/>
              <w:ind w:right="-39"/>
              <w:rPr>
                <w:rFonts w:eastAsia="Times New Roman" w:cs="Times New Roman"/>
                <w:b/>
                <w:lang w:eastAsia="zh-CN"/>
                <w14:ligatures w14:val="standardContextual"/>
              </w:rPr>
            </w:pPr>
            <w:r w:rsidRPr="00363F23">
              <w:rPr>
                <w:rFonts w:eastAsia="Times New Roman" w:cs="Times New Roman"/>
                <w:b/>
                <w:sz w:val="22"/>
                <w:lang w:eastAsia="zh-CN"/>
                <w14:ligatures w14:val="standardContextual"/>
              </w:rPr>
              <w:t>Preterist</w:t>
            </w:r>
          </w:p>
          <w:p w14:paraId="5066BF28"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Sweete</w:t>
            </w:r>
          </w:p>
          <w:p w14:paraId="10C041E4"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Ellicott</w:t>
            </w:r>
          </w:p>
          <w:p w14:paraId="3AAC91EF" w14:textId="77777777" w:rsidR="00363F23" w:rsidRPr="00363F23" w:rsidRDefault="00363F23" w:rsidP="00363F23">
            <w:pPr>
              <w:spacing w:after="0" w:line="240" w:lineRule="auto"/>
              <w:ind w:right="-39"/>
              <w:jc w:val="right"/>
              <w:rPr>
                <w:rFonts w:eastAsia="Times New Roman" w:cs="Times New Roman"/>
                <w:b/>
                <w:lang w:eastAsia="zh-CN"/>
                <w14:ligatures w14:val="standardContextual"/>
              </w:rPr>
            </w:pPr>
            <w:r w:rsidRPr="00363F23">
              <w:rPr>
                <w:rFonts w:eastAsia="Times New Roman" w:cs="Times New Roman"/>
                <w:sz w:val="22"/>
                <w:lang w:eastAsia="zh-CN"/>
                <w14:ligatures w14:val="standardContextual"/>
              </w:rPr>
              <w:t>DeMar</w:t>
            </w:r>
          </w:p>
        </w:tc>
        <w:tc>
          <w:tcPr>
            <w:tcW w:w="1800" w:type="dxa"/>
            <w:tcBorders>
              <w:top w:val="single" w:sz="6" w:space="0" w:color="000000"/>
              <w:left w:val="single" w:sz="6" w:space="0" w:color="000000"/>
              <w:bottom w:val="single" w:sz="6" w:space="0" w:color="000000"/>
              <w:right w:val="single" w:sz="6" w:space="0" w:color="000000"/>
            </w:tcBorders>
            <w:vAlign w:val="center"/>
          </w:tcPr>
          <w:p w14:paraId="096749F4"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Apocalyptic</w:t>
            </w:r>
          </w:p>
        </w:tc>
        <w:tc>
          <w:tcPr>
            <w:tcW w:w="1692" w:type="dxa"/>
            <w:tcBorders>
              <w:top w:val="single" w:sz="6" w:space="0" w:color="000000"/>
              <w:left w:val="single" w:sz="6" w:space="0" w:color="000000"/>
              <w:bottom w:val="single" w:sz="6" w:space="0" w:color="000000"/>
              <w:right w:val="single" w:sz="6" w:space="0" w:color="000000"/>
            </w:tcBorders>
            <w:vAlign w:val="center"/>
          </w:tcPr>
          <w:p w14:paraId="5A8CDE18"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Historic Churches</w:t>
            </w:r>
          </w:p>
        </w:tc>
        <w:tc>
          <w:tcPr>
            <w:tcW w:w="2628" w:type="dxa"/>
            <w:tcBorders>
              <w:top w:val="single" w:sz="6" w:space="0" w:color="000000"/>
              <w:left w:val="single" w:sz="6" w:space="0" w:color="000000"/>
              <w:bottom w:val="single" w:sz="6" w:space="0" w:color="000000"/>
              <w:right w:val="single" w:sz="6" w:space="0" w:color="000000"/>
            </w:tcBorders>
            <w:vAlign w:val="center"/>
          </w:tcPr>
          <w:p w14:paraId="6931315B" w14:textId="77777777" w:rsidR="00363F23" w:rsidRPr="00363F23" w:rsidRDefault="00363F23" w:rsidP="00363F23">
            <w:pPr>
              <w:spacing w:after="0" w:line="240" w:lineRule="auto"/>
              <w:ind w:right="-39"/>
              <w:rPr>
                <w:rFonts w:eastAsia="Times New Roman" w:cs="Times New Roman"/>
                <w:lang w:eastAsia="zh-CN"/>
                <w14:ligatures w14:val="standardContextual"/>
              </w:rPr>
            </w:pPr>
          </w:p>
          <w:p w14:paraId="1F3F6CD1"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 xml:space="preserve">Symbolic of Events in </w:t>
            </w:r>
            <w:r w:rsidRPr="00363F23">
              <w:rPr>
                <w:rFonts w:eastAsia="Times New Roman" w:cs="Times New Roman"/>
                <w:sz w:val="22"/>
                <w:u w:val="single"/>
                <w:lang w:eastAsia="zh-CN"/>
                <w14:ligatures w14:val="standardContextual"/>
              </w:rPr>
              <w:t>First Century</w:t>
            </w:r>
            <w:r w:rsidRPr="00363F23">
              <w:rPr>
                <w:rFonts w:eastAsia="Times New Roman" w:cs="Times New Roman"/>
                <w:sz w:val="22"/>
                <w:lang w:eastAsia="zh-CN"/>
                <w14:ligatures w14:val="standardContextual"/>
              </w:rPr>
              <w:t xml:space="preserve"> (Nero, Mt. Vesuvius eruption)</w:t>
            </w:r>
          </w:p>
          <w:p w14:paraId="5F3E51F6" w14:textId="77777777" w:rsidR="00363F23" w:rsidRPr="00363F23" w:rsidRDefault="00363F23" w:rsidP="00363F23">
            <w:pPr>
              <w:spacing w:after="0" w:line="240" w:lineRule="auto"/>
              <w:ind w:right="-39"/>
              <w:rPr>
                <w:rFonts w:eastAsia="Times New Roman" w:cs="Times New Roman"/>
                <w:lang w:eastAsia="zh-CN"/>
                <w14:ligatures w14:val="standardContextual"/>
              </w:rPr>
            </w:pPr>
          </w:p>
        </w:tc>
        <w:tc>
          <w:tcPr>
            <w:tcW w:w="2071" w:type="dxa"/>
            <w:tcBorders>
              <w:top w:val="single" w:sz="6" w:space="0" w:color="000000"/>
              <w:left w:val="single" w:sz="6" w:space="0" w:color="000000"/>
              <w:bottom w:val="single" w:sz="6" w:space="0" w:color="000000"/>
              <w:right w:val="single" w:sz="6" w:space="0" w:color="000000"/>
            </w:tcBorders>
            <w:vAlign w:val="center"/>
          </w:tcPr>
          <w:p w14:paraId="74DB2182"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Symbolic of heaven and victory</w:t>
            </w:r>
          </w:p>
          <w:p w14:paraId="15A15B96" w14:textId="77777777" w:rsidR="00363F23" w:rsidRPr="00363F23" w:rsidRDefault="00363F23" w:rsidP="00363F23">
            <w:pPr>
              <w:spacing w:after="0" w:line="240" w:lineRule="auto"/>
              <w:ind w:right="-39"/>
              <w:rPr>
                <w:rFonts w:eastAsia="Times New Roman" w:cs="Times New Roman"/>
                <w:lang w:eastAsia="zh-CN"/>
                <w14:ligatures w14:val="standardContextual"/>
              </w:rPr>
            </w:pPr>
          </w:p>
        </w:tc>
      </w:tr>
      <w:tr w:rsidR="00363F23" w:rsidRPr="00363F23" w14:paraId="4CF52E38" w14:textId="77777777" w:rsidTr="00ED6680">
        <w:tc>
          <w:tcPr>
            <w:tcW w:w="1458" w:type="dxa"/>
            <w:tcBorders>
              <w:top w:val="single" w:sz="6" w:space="0" w:color="000000"/>
              <w:left w:val="single" w:sz="6" w:space="0" w:color="000000"/>
              <w:bottom w:val="single" w:sz="6" w:space="0" w:color="000000"/>
              <w:right w:val="single" w:sz="6" w:space="0" w:color="000000"/>
            </w:tcBorders>
            <w:vAlign w:val="center"/>
          </w:tcPr>
          <w:p w14:paraId="2FB7D114" w14:textId="77777777" w:rsidR="00363F23" w:rsidRPr="00363F23" w:rsidRDefault="00363F23" w:rsidP="00363F23">
            <w:pPr>
              <w:spacing w:after="0" w:line="240" w:lineRule="auto"/>
              <w:ind w:right="-39"/>
              <w:rPr>
                <w:rFonts w:eastAsia="Times New Roman" w:cs="Times New Roman"/>
                <w:b/>
                <w:lang w:eastAsia="zh-CN"/>
                <w14:ligatures w14:val="standardContextual"/>
              </w:rPr>
            </w:pPr>
            <w:r w:rsidRPr="00363F23">
              <w:rPr>
                <w:rFonts w:eastAsia="Times New Roman" w:cs="Times New Roman"/>
                <w:b/>
                <w:sz w:val="22"/>
                <w:lang w:eastAsia="zh-CN"/>
                <w14:ligatures w14:val="standardContextual"/>
              </w:rPr>
              <w:t>Historicist</w:t>
            </w:r>
          </w:p>
          <w:p w14:paraId="39DCBB77"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Luther</w:t>
            </w:r>
          </w:p>
          <w:p w14:paraId="64109DD8"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Newton</w:t>
            </w:r>
          </w:p>
          <w:p w14:paraId="6C844A99" w14:textId="77777777" w:rsidR="00363F23" w:rsidRPr="00363F23" w:rsidRDefault="00363F23" w:rsidP="00363F23">
            <w:pPr>
              <w:spacing w:after="0" w:line="240" w:lineRule="auto"/>
              <w:ind w:right="-39"/>
              <w:jc w:val="right"/>
              <w:rPr>
                <w:rFonts w:eastAsia="Times New Roman" w:cs="Times New Roman"/>
                <w:b/>
                <w:lang w:eastAsia="zh-CN"/>
                <w14:ligatures w14:val="standardContextual"/>
              </w:rPr>
            </w:pPr>
            <w:r w:rsidRPr="00363F23">
              <w:rPr>
                <w:rFonts w:eastAsia="Times New Roman" w:cs="Times New Roman"/>
                <w:sz w:val="22"/>
                <w:lang w:eastAsia="zh-CN"/>
                <w14:ligatures w14:val="standardContextual"/>
              </w:rPr>
              <w:t>Elliott</w:t>
            </w:r>
          </w:p>
        </w:tc>
        <w:tc>
          <w:tcPr>
            <w:tcW w:w="1800" w:type="dxa"/>
            <w:tcBorders>
              <w:top w:val="single" w:sz="6" w:space="0" w:color="000000"/>
              <w:left w:val="single" w:sz="6" w:space="0" w:color="000000"/>
              <w:bottom w:val="single" w:sz="6" w:space="0" w:color="000000"/>
              <w:right w:val="single" w:sz="6" w:space="0" w:color="000000"/>
            </w:tcBorders>
            <w:vAlign w:val="center"/>
          </w:tcPr>
          <w:p w14:paraId="2A2EB556"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Amillennial (or Postmillennial)</w:t>
            </w:r>
          </w:p>
        </w:tc>
        <w:tc>
          <w:tcPr>
            <w:tcW w:w="1692" w:type="dxa"/>
            <w:tcBorders>
              <w:top w:val="single" w:sz="6" w:space="0" w:color="000000"/>
              <w:left w:val="single" w:sz="6" w:space="0" w:color="000000"/>
              <w:bottom w:val="single" w:sz="6" w:space="0" w:color="000000"/>
              <w:right w:val="single" w:sz="6" w:space="0" w:color="000000"/>
            </w:tcBorders>
            <w:vAlign w:val="center"/>
          </w:tcPr>
          <w:p w14:paraId="5CEF717E"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Historic Churches</w:t>
            </w:r>
          </w:p>
        </w:tc>
        <w:tc>
          <w:tcPr>
            <w:tcW w:w="2628" w:type="dxa"/>
            <w:tcBorders>
              <w:top w:val="single" w:sz="6" w:space="0" w:color="000000"/>
              <w:left w:val="single" w:sz="6" w:space="0" w:color="000000"/>
              <w:bottom w:val="single" w:sz="6" w:space="0" w:color="000000"/>
              <w:right w:val="single" w:sz="6" w:space="0" w:color="000000"/>
            </w:tcBorders>
            <w:vAlign w:val="center"/>
          </w:tcPr>
          <w:p w14:paraId="68E1D306" w14:textId="77777777" w:rsidR="00363F23" w:rsidRPr="00363F23" w:rsidRDefault="00363F23" w:rsidP="00363F23">
            <w:pPr>
              <w:spacing w:after="0" w:line="240" w:lineRule="auto"/>
              <w:ind w:right="-39"/>
              <w:rPr>
                <w:rFonts w:eastAsia="Times New Roman" w:cs="Times New Roman"/>
                <w:lang w:eastAsia="zh-CN"/>
                <w14:ligatures w14:val="standardContextual"/>
              </w:rPr>
            </w:pPr>
          </w:p>
          <w:p w14:paraId="3A698EBB"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 xml:space="preserve">Symbolic of events in the </w:t>
            </w:r>
            <w:r w:rsidRPr="00363F23">
              <w:rPr>
                <w:rFonts w:eastAsia="Times New Roman" w:cs="Times New Roman"/>
                <w:sz w:val="22"/>
                <w:u w:val="single"/>
                <w:lang w:eastAsia="zh-CN"/>
                <w14:ligatures w14:val="standardContextual"/>
              </w:rPr>
              <w:t>Church Age</w:t>
            </w:r>
            <w:r w:rsidRPr="00363F23">
              <w:rPr>
                <w:rFonts w:eastAsia="Times New Roman" w:cs="Times New Roman"/>
                <w:sz w:val="22"/>
                <w:lang w:eastAsia="zh-CN"/>
                <w14:ligatures w14:val="standardContextual"/>
              </w:rPr>
              <w:t xml:space="preserve"> (fall of Rome, rise of Islam &amp; Catholics, Reformation, etc.)</w:t>
            </w:r>
          </w:p>
          <w:p w14:paraId="7E9577F1" w14:textId="77777777" w:rsidR="00363F23" w:rsidRPr="00363F23" w:rsidRDefault="00363F23" w:rsidP="00363F23">
            <w:pPr>
              <w:spacing w:after="0" w:line="240" w:lineRule="auto"/>
              <w:ind w:right="-39"/>
              <w:rPr>
                <w:rFonts w:eastAsia="Times New Roman" w:cs="Times New Roman"/>
                <w:lang w:eastAsia="zh-CN"/>
                <w14:ligatures w14:val="standardContextual"/>
              </w:rPr>
            </w:pPr>
          </w:p>
        </w:tc>
        <w:tc>
          <w:tcPr>
            <w:tcW w:w="2071" w:type="dxa"/>
            <w:tcBorders>
              <w:top w:val="single" w:sz="6" w:space="0" w:color="000000"/>
              <w:left w:val="single" w:sz="6" w:space="0" w:color="000000"/>
              <w:bottom w:val="single" w:sz="6" w:space="0" w:color="000000"/>
              <w:right w:val="single" w:sz="6" w:space="0" w:color="000000"/>
            </w:tcBorders>
            <w:vAlign w:val="center"/>
          </w:tcPr>
          <w:p w14:paraId="47275ADA"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Present age (amil) or future millennium (postmil), General judgment, heaven</w:t>
            </w:r>
          </w:p>
          <w:p w14:paraId="4BD5323D" w14:textId="77777777" w:rsidR="00363F23" w:rsidRPr="00363F23" w:rsidRDefault="00363F23" w:rsidP="00363F23">
            <w:pPr>
              <w:spacing w:after="0" w:line="240" w:lineRule="auto"/>
              <w:ind w:right="-39"/>
              <w:rPr>
                <w:rFonts w:eastAsia="Times New Roman" w:cs="Times New Roman"/>
                <w:lang w:eastAsia="zh-CN"/>
                <w14:ligatures w14:val="standardContextual"/>
              </w:rPr>
            </w:pPr>
          </w:p>
        </w:tc>
      </w:tr>
      <w:tr w:rsidR="00363F23" w:rsidRPr="00363F23" w14:paraId="64FB58D3" w14:textId="77777777" w:rsidTr="00ED6680">
        <w:tc>
          <w:tcPr>
            <w:tcW w:w="1458" w:type="dxa"/>
            <w:tcBorders>
              <w:top w:val="single" w:sz="6" w:space="0" w:color="000000"/>
              <w:left w:val="single" w:sz="6" w:space="0" w:color="000000"/>
              <w:bottom w:val="single" w:sz="6" w:space="0" w:color="000000"/>
              <w:right w:val="single" w:sz="6" w:space="0" w:color="000000"/>
            </w:tcBorders>
            <w:vAlign w:val="center"/>
          </w:tcPr>
          <w:p w14:paraId="74FAEEEF" w14:textId="77777777" w:rsidR="00363F23" w:rsidRPr="00363F23" w:rsidRDefault="00363F23" w:rsidP="00363F23">
            <w:pPr>
              <w:spacing w:after="0" w:line="240" w:lineRule="auto"/>
              <w:ind w:right="-39"/>
              <w:rPr>
                <w:rFonts w:eastAsia="Times New Roman" w:cs="Times New Roman"/>
                <w:b/>
                <w:lang w:eastAsia="zh-CN"/>
                <w14:ligatures w14:val="standardContextual"/>
              </w:rPr>
            </w:pPr>
            <w:r w:rsidRPr="00363F23">
              <w:rPr>
                <w:rFonts w:eastAsia="Times New Roman" w:cs="Times New Roman"/>
                <w:b/>
                <w:sz w:val="22"/>
                <w:lang w:eastAsia="zh-CN"/>
                <w14:ligatures w14:val="standardContextual"/>
              </w:rPr>
              <w:t>Futurist</w:t>
            </w:r>
          </w:p>
          <w:p w14:paraId="59AD49CC"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Thomas</w:t>
            </w:r>
          </w:p>
          <w:p w14:paraId="67F5046D"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Walvoord</w:t>
            </w:r>
          </w:p>
          <w:p w14:paraId="3DB7CA53" w14:textId="77777777" w:rsidR="00363F23" w:rsidRPr="00363F23" w:rsidRDefault="00363F23" w:rsidP="00363F23">
            <w:pPr>
              <w:spacing w:after="0" w:line="240" w:lineRule="auto"/>
              <w:ind w:right="-39"/>
              <w:jc w:val="right"/>
              <w:rPr>
                <w:rFonts w:eastAsia="Times New Roman" w:cs="Times New Roman"/>
                <w:lang w:eastAsia="zh-CN"/>
                <w14:ligatures w14:val="standardContextual"/>
              </w:rPr>
            </w:pPr>
            <w:r w:rsidRPr="00363F23">
              <w:rPr>
                <w:rFonts w:eastAsia="Times New Roman" w:cs="Times New Roman"/>
                <w:sz w:val="22"/>
                <w:lang w:eastAsia="zh-CN"/>
                <w14:ligatures w14:val="standardContextual"/>
              </w:rPr>
              <w:t>Ryrie</w:t>
            </w:r>
          </w:p>
          <w:p w14:paraId="4ED9AE3D" w14:textId="77777777" w:rsidR="00363F23" w:rsidRPr="00363F23" w:rsidRDefault="00363F23" w:rsidP="00363F23">
            <w:pPr>
              <w:spacing w:after="0" w:line="240" w:lineRule="auto"/>
              <w:ind w:right="-39"/>
              <w:jc w:val="right"/>
              <w:rPr>
                <w:rFonts w:eastAsia="Times New Roman" w:cs="Times New Roman"/>
                <w:b/>
                <w:lang w:eastAsia="zh-CN"/>
                <w14:ligatures w14:val="standardContextual"/>
              </w:rPr>
            </w:pPr>
            <w:r w:rsidRPr="00363F23">
              <w:rPr>
                <w:rFonts w:eastAsia="Times New Roman" w:cs="Times New Roman"/>
                <w:sz w:val="22"/>
                <w:lang w:eastAsia="zh-CN"/>
                <w14:ligatures w14:val="standardContextual"/>
              </w:rPr>
              <w:t>Ladd</w:t>
            </w:r>
          </w:p>
        </w:tc>
        <w:tc>
          <w:tcPr>
            <w:tcW w:w="1800" w:type="dxa"/>
            <w:tcBorders>
              <w:top w:val="single" w:sz="6" w:space="0" w:color="000000"/>
              <w:left w:val="single" w:sz="6" w:space="0" w:color="000000"/>
              <w:bottom w:val="single" w:sz="6" w:space="0" w:color="000000"/>
              <w:right w:val="single" w:sz="6" w:space="0" w:color="000000"/>
            </w:tcBorders>
            <w:vAlign w:val="center"/>
          </w:tcPr>
          <w:p w14:paraId="0FFE3D12"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 xml:space="preserve"> Premillennial</w:t>
            </w:r>
          </w:p>
        </w:tc>
        <w:tc>
          <w:tcPr>
            <w:tcW w:w="1692" w:type="dxa"/>
            <w:tcBorders>
              <w:top w:val="single" w:sz="6" w:space="0" w:color="000000"/>
              <w:left w:val="single" w:sz="6" w:space="0" w:color="000000"/>
              <w:bottom w:val="single" w:sz="6" w:space="0" w:color="000000"/>
              <w:right w:val="single" w:sz="6" w:space="0" w:color="000000"/>
            </w:tcBorders>
            <w:vAlign w:val="center"/>
          </w:tcPr>
          <w:p w14:paraId="27798606" w14:textId="77777777" w:rsidR="00363F23" w:rsidRPr="00363F23" w:rsidRDefault="00363F23" w:rsidP="00363F23">
            <w:pPr>
              <w:spacing w:after="0" w:line="240" w:lineRule="auto"/>
              <w:ind w:right="-39"/>
              <w:rPr>
                <w:rFonts w:eastAsia="Times New Roman" w:cs="Times New Roman"/>
                <w:lang w:eastAsia="zh-CN"/>
                <w14:ligatures w14:val="standardContextual"/>
              </w:rPr>
            </w:pPr>
          </w:p>
          <w:p w14:paraId="7C176DA4"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Historic Churches &amp;/or seven stages of church history</w:t>
            </w:r>
          </w:p>
          <w:p w14:paraId="29D62823" w14:textId="77777777" w:rsidR="00363F23" w:rsidRPr="00363F23" w:rsidRDefault="00363F23" w:rsidP="00363F23">
            <w:pPr>
              <w:spacing w:after="0" w:line="240" w:lineRule="auto"/>
              <w:ind w:right="-39"/>
              <w:rPr>
                <w:rFonts w:eastAsia="Times New Roman" w:cs="Times New Roman"/>
                <w:lang w:eastAsia="zh-CN"/>
                <w14:ligatures w14:val="standardContextual"/>
              </w:rPr>
            </w:pPr>
          </w:p>
        </w:tc>
        <w:tc>
          <w:tcPr>
            <w:tcW w:w="2628" w:type="dxa"/>
            <w:tcBorders>
              <w:top w:val="single" w:sz="6" w:space="0" w:color="000000"/>
              <w:left w:val="single" w:sz="6" w:space="0" w:color="000000"/>
              <w:bottom w:val="single" w:sz="6" w:space="0" w:color="000000"/>
              <w:right w:val="single" w:sz="6" w:space="0" w:color="000000"/>
            </w:tcBorders>
            <w:vAlign w:val="center"/>
          </w:tcPr>
          <w:p w14:paraId="17CE8E6D"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u w:val="single"/>
                <w:lang w:eastAsia="zh-CN"/>
                <w14:ligatures w14:val="standardContextual"/>
              </w:rPr>
              <w:t>Future Tribulation</w:t>
            </w:r>
            <w:r w:rsidRPr="00363F23">
              <w:rPr>
                <w:rFonts w:eastAsia="Times New Roman" w:cs="Times New Roman"/>
                <w:sz w:val="22"/>
                <w:lang w:eastAsia="zh-CN"/>
                <w14:ligatures w14:val="standardContextual"/>
              </w:rPr>
              <w:t xml:space="preserve"> judgments on apostate church and Antichrist, return of Christ</w:t>
            </w:r>
          </w:p>
        </w:tc>
        <w:tc>
          <w:tcPr>
            <w:tcW w:w="2071" w:type="dxa"/>
            <w:tcBorders>
              <w:top w:val="single" w:sz="6" w:space="0" w:color="000000"/>
              <w:left w:val="single" w:sz="6" w:space="0" w:color="000000"/>
              <w:bottom w:val="single" w:sz="6" w:space="0" w:color="000000"/>
              <w:right w:val="single" w:sz="6" w:space="0" w:color="000000"/>
            </w:tcBorders>
            <w:vAlign w:val="center"/>
          </w:tcPr>
          <w:p w14:paraId="6A3A988D" w14:textId="77777777" w:rsidR="00363F23" w:rsidRPr="00363F23" w:rsidRDefault="00363F23" w:rsidP="00363F23">
            <w:pPr>
              <w:spacing w:after="0" w:line="240" w:lineRule="auto"/>
              <w:ind w:right="-39"/>
              <w:rPr>
                <w:rFonts w:eastAsia="Times New Roman" w:cs="Times New Roman"/>
                <w:lang w:eastAsia="zh-CN"/>
                <w14:ligatures w14:val="standardContextual"/>
              </w:rPr>
            </w:pPr>
            <w:r w:rsidRPr="00363F23">
              <w:rPr>
                <w:rFonts w:eastAsia="Times New Roman" w:cs="Times New Roman"/>
                <w:sz w:val="22"/>
                <w:lang w:eastAsia="zh-CN"/>
                <w14:ligatures w14:val="standardContextual"/>
              </w:rPr>
              <w:t>Future millennium, judgment, heaven</w:t>
            </w:r>
          </w:p>
        </w:tc>
      </w:tr>
    </w:tbl>
    <w:p w14:paraId="198B7D4F" w14:textId="77777777" w:rsidR="00363F23" w:rsidRPr="00363F23" w:rsidRDefault="00363F23" w:rsidP="00363F23">
      <w:pPr>
        <w:spacing w:after="0" w:line="240" w:lineRule="auto"/>
        <w:ind w:right="-120"/>
        <w:jc w:val="right"/>
        <w:rPr>
          <w:rFonts w:eastAsia="Times" w:cs="Times New Roman"/>
          <w:i/>
          <w:sz w:val="22"/>
          <w14:ligatures w14:val="standardContextual"/>
        </w:rPr>
      </w:pPr>
      <w:r w:rsidRPr="00363F23">
        <w:rPr>
          <w:rFonts w:eastAsia="Times" w:cs="Times New Roman"/>
          <w:sz w:val="22"/>
          <w14:ligatures w14:val="standardContextual"/>
        </w:rPr>
        <w:t xml:space="preserve">Adapted from H. Wayne House, </w:t>
      </w:r>
      <w:r w:rsidRPr="00363F23">
        <w:rPr>
          <w:rFonts w:eastAsia="Times" w:cs="Times New Roman"/>
          <w:i/>
          <w:sz w:val="22"/>
          <w14:ligatures w14:val="standardContextual"/>
        </w:rPr>
        <w:t>Chronological and Background Charts of the New Testament, 17</w:t>
      </w:r>
    </w:p>
    <w:p w14:paraId="1752ED55" w14:textId="77777777" w:rsidR="00363F23" w:rsidRPr="00363F23" w:rsidRDefault="00363F23" w:rsidP="00363F23">
      <w:pPr>
        <w:spacing w:after="0" w:line="240" w:lineRule="auto"/>
        <w:ind w:right="-342"/>
        <w:jc w:val="center"/>
        <w:rPr>
          <w:rFonts w:ascii="Arial" w:eastAsia="Times" w:hAnsi="Arial" w:cs="Arial"/>
          <w:b/>
          <w:sz w:val="28"/>
          <w:szCs w:val="16"/>
          <w14:ligatures w14:val="standardContextual"/>
        </w:rPr>
      </w:pPr>
    </w:p>
    <w:p w14:paraId="6367A11B" w14:textId="77777777" w:rsidR="00363F23" w:rsidRPr="00363F23" w:rsidRDefault="00363F23" w:rsidP="00363F23">
      <w:pPr>
        <w:spacing w:after="0" w:line="240" w:lineRule="auto"/>
        <w:ind w:right="-342"/>
        <w:jc w:val="center"/>
        <w:rPr>
          <w:rFonts w:eastAsia="Times" w:cs="Times New Roman"/>
          <w:b/>
          <w:sz w:val="28"/>
          <w:szCs w:val="16"/>
          <w14:ligatures w14:val="standardContextual"/>
        </w:rPr>
      </w:pPr>
      <w:r w:rsidRPr="00363F23">
        <w:rPr>
          <w:rFonts w:eastAsia="Times" w:cs="Times New Roman"/>
          <w:b/>
          <w:sz w:val="28"/>
          <w:szCs w:val="16"/>
          <w14:ligatures w14:val="standardContextual"/>
        </w:rPr>
        <w:t>Argument</w:t>
      </w:r>
    </w:p>
    <w:p w14:paraId="199C70BD" w14:textId="77777777" w:rsidR="00363F23" w:rsidRPr="00363F23" w:rsidRDefault="00363F23" w:rsidP="00363F23">
      <w:pPr>
        <w:spacing w:after="0" w:line="240" w:lineRule="auto"/>
        <w:ind w:right="-342" w:firstLine="360"/>
        <w:rPr>
          <w:rFonts w:ascii="Arial" w:eastAsia="Times" w:hAnsi="Arial" w:cs="Arial"/>
          <w:sz w:val="20"/>
          <w:szCs w:val="16"/>
          <w14:ligatures w14:val="standardContextual"/>
        </w:rPr>
      </w:pPr>
    </w:p>
    <w:p w14:paraId="219DB3AA" w14:textId="77777777" w:rsidR="00363F23" w:rsidRPr="00363F23" w:rsidRDefault="00363F23" w:rsidP="00363F23">
      <w:pPr>
        <w:spacing w:after="0" w:line="240" w:lineRule="auto"/>
        <w:ind w:right="-10" w:firstLine="360"/>
        <w:jc w:val="both"/>
        <w:rPr>
          <w:rFonts w:eastAsia="Times" w:cs="Times New Roman"/>
          <w:sz w:val="22"/>
          <w14:ligatures w14:val="standardContextual"/>
        </w:rPr>
      </w:pPr>
      <w:r w:rsidRPr="00363F23">
        <w:rPr>
          <w:rFonts w:eastAsia="Times" w:cs="Times New Roman"/>
          <w:sz w:val="22"/>
          <w14:ligatures w14:val="standardContextual"/>
        </w:rPr>
        <w:t>The Gospel writers give only a limited picture of Jesus Christ as they depict his deity, life, authority, death, and resurrection almost entirely in veiled form (cf. Phil. 2:5-8).  The book of Revelation removes this veil and clearly shows Christ’s sovereignty in his future final triumph as King of Kings and Lord of Lords (17:14; 19:16).  John records this triumph to encourage believers undergoing external opposition (Roman persecution) and internal compromise (deterioration within the churches) to give them hope.</w:t>
      </w:r>
    </w:p>
    <w:p w14:paraId="3A0252A8" w14:textId="77777777" w:rsidR="00363F23" w:rsidRPr="00363F23" w:rsidRDefault="00363F23" w:rsidP="00363F23">
      <w:pPr>
        <w:spacing w:after="0" w:line="240" w:lineRule="auto"/>
        <w:ind w:right="-10" w:firstLine="360"/>
        <w:jc w:val="both"/>
        <w:rPr>
          <w:rFonts w:eastAsia="Times" w:cs="Times New Roman"/>
          <w:sz w:val="22"/>
          <w14:ligatures w14:val="standardContextual"/>
        </w:rPr>
      </w:pPr>
    </w:p>
    <w:p w14:paraId="7B73516B" w14:textId="1FE12A6F" w:rsidR="00601925" w:rsidRPr="00363F23" w:rsidRDefault="00363F23" w:rsidP="00363F23">
      <w:pPr>
        <w:spacing w:after="0" w:line="240" w:lineRule="auto"/>
        <w:ind w:right="-10" w:firstLine="360"/>
        <w:jc w:val="both"/>
        <w:rPr>
          <w:rFonts w:eastAsia="Times" w:cs="Times New Roman"/>
          <w:sz w:val="22"/>
          <w14:ligatures w14:val="standardContextual"/>
        </w:rPr>
      </w:pPr>
      <w:r w:rsidRPr="00363F23">
        <w:rPr>
          <w:rFonts w:eastAsia="Times" w:cs="Times New Roman"/>
          <w:sz w:val="22"/>
          <w14:ligatures w14:val="standardContextual"/>
        </w:rPr>
        <w:t>As mentioned, Revelation 1:19 provides an inspired outline of the prophecy.  This begins with John's past vision of Christ's sovereignty (1:9-20), continues with a present description of Christ's sovereign authority over the seven churches (Rev 2–3), and concentrates the bulk of the prophecy upon the future triumph of Christ over Satan and evil (Rev 4–22).</w:t>
      </w:r>
    </w:p>
    <w:sectPr w:rsidR="00601925" w:rsidRPr="00363F23">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76257" w14:textId="77777777" w:rsidR="00456580" w:rsidRDefault="00456580" w:rsidP="00456580">
      <w:pPr>
        <w:spacing w:after="0" w:line="240" w:lineRule="auto"/>
      </w:pPr>
      <w:r>
        <w:separator/>
      </w:r>
    </w:p>
  </w:endnote>
  <w:endnote w:type="continuationSeparator" w:id="0">
    <w:p w14:paraId="5FF6DF1F" w14:textId="77777777" w:rsidR="00456580" w:rsidRDefault="00456580" w:rsidP="0045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726693"/>
      <w:docPartObj>
        <w:docPartGallery w:val="Page Numbers (Bottom of Page)"/>
        <w:docPartUnique/>
      </w:docPartObj>
    </w:sdtPr>
    <w:sdtEndPr/>
    <w:sdtContent>
      <w:sdt>
        <w:sdtPr>
          <w:id w:val="1728636285"/>
          <w:docPartObj>
            <w:docPartGallery w:val="Page Numbers (Top of Page)"/>
            <w:docPartUnique/>
          </w:docPartObj>
        </w:sdtPr>
        <w:sdtEndPr/>
        <w:sdtContent>
          <w:p w14:paraId="7FC4CFAD" w14:textId="77777777" w:rsidR="00363F23" w:rsidRDefault="00363F23">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C602C44" w14:textId="77777777" w:rsidR="00363F23" w:rsidRDefault="00363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E548D" w14:textId="77777777" w:rsidR="00456580" w:rsidRDefault="00456580" w:rsidP="00456580">
      <w:pPr>
        <w:spacing w:after="0" w:line="240" w:lineRule="auto"/>
      </w:pPr>
      <w:r>
        <w:separator/>
      </w:r>
    </w:p>
  </w:footnote>
  <w:footnote w:type="continuationSeparator" w:id="0">
    <w:p w14:paraId="19384A62" w14:textId="77777777" w:rsidR="00456580" w:rsidRDefault="00456580" w:rsidP="0045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1161" w14:textId="77777777" w:rsidR="00363F23" w:rsidRDefault="00363F23" w:rsidP="00E67DA9">
    <w:pPr>
      <w:pStyle w:val="Header"/>
      <w:jc w:val="center"/>
    </w:pPr>
    <w:bookmarkStart w:id="4" w:name="_Hlk49243301"/>
    <w:bookmarkStart w:id="5" w:name="_Hlk49243302"/>
    <w:r>
      <w:rPr>
        <w:noProof/>
      </w:rPr>
      <w:drawing>
        <wp:anchor distT="0" distB="0" distL="114300" distR="114300" simplePos="0" relativeHeight="251659264" behindDoc="1" locked="0" layoutInCell="1" allowOverlap="1" wp14:anchorId="16857C01" wp14:editId="19F2E8B0">
          <wp:simplePos x="0" y="0"/>
          <wp:positionH relativeFrom="margin">
            <wp:align>left</wp:align>
          </wp:positionH>
          <wp:positionV relativeFrom="paragraph">
            <wp:posOffset>-228600</wp:posOffset>
          </wp:positionV>
          <wp:extent cx="5943600" cy="12325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2535"/>
                  </a:xfrm>
                  <a:prstGeom prst="rect">
                    <a:avLst/>
                  </a:prstGeom>
                  <a:noFill/>
                </pic:spPr>
              </pic:pic>
            </a:graphicData>
          </a:graphic>
          <wp14:sizeRelH relativeFrom="page">
            <wp14:pctWidth>0</wp14:pctWidth>
          </wp14:sizeRelH>
          <wp14:sizeRelV relativeFrom="margin">
            <wp14:pctHeight>0</wp14:pctHeight>
          </wp14:sizeRelV>
        </wp:anchor>
      </w:drawing>
    </w:r>
  </w:p>
  <w:p w14:paraId="59F95C3A" w14:textId="77777777" w:rsidR="00363F23" w:rsidRDefault="00363F23" w:rsidP="00E67DA9">
    <w:pPr>
      <w:pStyle w:val="Header"/>
      <w:jc w:val="center"/>
    </w:pPr>
    <w:r>
      <w:tab/>
      <w:t>BIB 121 NEW TESTAMENT SURVEY</w:t>
    </w:r>
  </w:p>
  <w:p w14:paraId="4E53FA6E" w14:textId="77777777" w:rsidR="00363F23" w:rsidRDefault="00363F23" w:rsidP="00E67DA9">
    <w:pPr>
      <w:pStyle w:val="Header"/>
      <w:tabs>
        <w:tab w:val="left" w:pos="3240"/>
      </w:tabs>
      <w:jc w:val="center"/>
    </w:pPr>
  </w:p>
  <w:bookmarkEnd w:id="4"/>
  <w:bookmarkEnd w:id="5"/>
  <w:p w14:paraId="06BB343E" w14:textId="77777777" w:rsidR="00363F23" w:rsidRDefault="00363F23" w:rsidP="00E67DA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0128" w14:textId="77777777" w:rsidR="00456580" w:rsidRPr="00456580" w:rsidRDefault="00456580" w:rsidP="004565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34E0BD96"/>
    <w:lvl w:ilvl="0">
      <w:start w:val="1"/>
      <w:numFmt w:val="decimal"/>
      <w:lvlText w:val="%1."/>
      <w:lvlJc w:val="left"/>
      <w:pPr>
        <w:ind w:hanging="292"/>
      </w:pPr>
      <w:rPr>
        <w:rFonts w:ascii="Times New Roman" w:hAnsi="Times New Roman" w:cs="Times New Roman" w:hint="default"/>
        <w:b w:val="0"/>
        <w:bCs w:val="0"/>
        <w:w w:val="99"/>
        <w:sz w:val="22"/>
        <w:szCs w:val="22"/>
      </w:rPr>
    </w:lvl>
    <w:lvl w:ilvl="1">
      <w:numFmt w:val="bullet"/>
      <w:lvlText w:val="•"/>
      <w:lvlJc w:val="left"/>
      <w:pPr>
        <w:ind w:left="450" w:hanging="292"/>
      </w:pPr>
    </w:lvl>
    <w:lvl w:ilvl="2">
      <w:numFmt w:val="bullet"/>
      <w:lvlText w:val="•"/>
      <w:lvlJc w:val="left"/>
      <w:pPr>
        <w:ind w:left="900" w:hanging="292"/>
      </w:pPr>
    </w:lvl>
    <w:lvl w:ilvl="3">
      <w:numFmt w:val="bullet"/>
      <w:lvlText w:val="•"/>
      <w:lvlJc w:val="left"/>
      <w:pPr>
        <w:ind w:left="1350" w:hanging="292"/>
      </w:pPr>
    </w:lvl>
    <w:lvl w:ilvl="4">
      <w:numFmt w:val="bullet"/>
      <w:lvlText w:val="•"/>
      <w:lvlJc w:val="left"/>
      <w:pPr>
        <w:ind w:left="1800" w:hanging="292"/>
      </w:pPr>
    </w:lvl>
    <w:lvl w:ilvl="5">
      <w:numFmt w:val="bullet"/>
      <w:lvlText w:val="•"/>
      <w:lvlJc w:val="left"/>
      <w:pPr>
        <w:ind w:left="2251" w:hanging="292"/>
      </w:pPr>
    </w:lvl>
    <w:lvl w:ilvl="6">
      <w:numFmt w:val="bullet"/>
      <w:lvlText w:val="•"/>
      <w:lvlJc w:val="left"/>
      <w:pPr>
        <w:ind w:left="2701" w:hanging="292"/>
      </w:pPr>
    </w:lvl>
    <w:lvl w:ilvl="7">
      <w:numFmt w:val="bullet"/>
      <w:lvlText w:val="•"/>
      <w:lvlJc w:val="left"/>
      <w:pPr>
        <w:ind w:left="3151" w:hanging="292"/>
      </w:pPr>
    </w:lvl>
    <w:lvl w:ilvl="8">
      <w:numFmt w:val="bullet"/>
      <w:lvlText w:val="•"/>
      <w:lvlJc w:val="left"/>
      <w:pPr>
        <w:ind w:left="3601" w:hanging="292"/>
      </w:pPr>
    </w:lvl>
  </w:abstractNum>
  <w:abstractNum w:abstractNumId="1" w15:restartNumberingAfterBreak="0">
    <w:nsid w:val="00000403"/>
    <w:multiLevelType w:val="multilevel"/>
    <w:tmpl w:val="A724BD3C"/>
    <w:lvl w:ilvl="0">
      <w:start w:val="1"/>
      <w:numFmt w:val="decimal"/>
      <w:lvlText w:val="%1."/>
      <w:lvlJc w:val="left"/>
      <w:pPr>
        <w:ind w:hanging="292"/>
      </w:pPr>
      <w:rPr>
        <w:rFonts w:ascii="Times New Roman" w:hAnsi="Times New Roman" w:cs="Times New Roman" w:hint="default"/>
        <w:b w:val="0"/>
        <w:bCs w:val="0"/>
        <w:w w:val="99"/>
        <w:sz w:val="22"/>
        <w:szCs w:val="22"/>
      </w:rPr>
    </w:lvl>
    <w:lvl w:ilvl="1">
      <w:numFmt w:val="bullet"/>
      <w:lvlText w:val="•"/>
      <w:lvlJc w:val="left"/>
      <w:pPr>
        <w:ind w:left="457" w:hanging="292"/>
      </w:pPr>
    </w:lvl>
    <w:lvl w:ilvl="2">
      <w:numFmt w:val="bullet"/>
      <w:lvlText w:val="•"/>
      <w:lvlJc w:val="left"/>
      <w:pPr>
        <w:ind w:left="915" w:hanging="292"/>
      </w:pPr>
    </w:lvl>
    <w:lvl w:ilvl="3">
      <w:numFmt w:val="bullet"/>
      <w:lvlText w:val="•"/>
      <w:lvlJc w:val="left"/>
      <w:pPr>
        <w:ind w:left="1373" w:hanging="292"/>
      </w:pPr>
    </w:lvl>
    <w:lvl w:ilvl="4">
      <w:numFmt w:val="bullet"/>
      <w:lvlText w:val="•"/>
      <w:lvlJc w:val="left"/>
      <w:pPr>
        <w:ind w:left="1831" w:hanging="292"/>
      </w:pPr>
    </w:lvl>
    <w:lvl w:ilvl="5">
      <w:numFmt w:val="bullet"/>
      <w:lvlText w:val="•"/>
      <w:lvlJc w:val="left"/>
      <w:pPr>
        <w:ind w:left="2289" w:hanging="292"/>
      </w:pPr>
    </w:lvl>
    <w:lvl w:ilvl="6">
      <w:numFmt w:val="bullet"/>
      <w:lvlText w:val="•"/>
      <w:lvlJc w:val="left"/>
      <w:pPr>
        <w:ind w:left="2746" w:hanging="292"/>
      </w:pPr>
    </w:lvl>
    <w:lvl w:ilvl="7">
      <w:numFmt w:val="bullet"/>
      <w:lvlText w:val="•"/>
      <w:lvlJc w:val="left"/>
      <w:pPr>
        <w:ind w:left="3204" w:hanging="292"/>
      </w:pPr>
    </w:lvl>
    <w:lvl w:ilvl="8">
      <w:numFmt w:val="bullet"/>
      <w:lvlText w:val="•"/>
      <w:lvlJc w:val="left"/>
      <w:pPr>
        <w:ind w:left="3662" w:hanging="292"/>
      </w:pPr>
    </w:lvl>
  </w:abstractNum>
  <w:abstractNum w:abstractNumId="2"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6235E6"/>
    <w:multiLevelType w:val="hybridMultilevel"/>
    <w:tmpl w:val="05C846C6"/>
    <w:lvl w:ilvl="0" w:tplc="73DA08EE">
      <w:start w:val="1"/>
      <w:numFmt w:val="decimal"/>
      <w:lvlText w:val="%1."/>
      <w:lvlJc w:val="left"/>
      <w:pPr>
        <w:tabs>
          <w:tab w:val="num" w:pos="720"/>
        </w:tabs>
        <w:ind w:left="720" w:hanging="360"/>
      </w:pPr>
    </w:lvl>
    <w:lvl w:ilvl="1" w:tplc="D9147FC0" w:tentative="1">
      <w:start w:val="1"/>
      <w:numFmt w:val="decimal"/>
      <w:lvlText w:val="%2."/>
      <w:lvlJc w:val="left"/>
      <w:pPr>
        <w:tabs>
          <w:tab w:val="num" w:pos="1440"/>
        </w:tabs>
        <w:ind w:left="1440" w:hanging="360"/>
      </w:pPr>
    </w:lvl>
    <w:lvl w:ilvl="2" w:tplc="8F7AB484" w:tentative="1">
      <w:start w:val="1"/>
      <w:numFmt w:val="decimal"/>
      <w:lvlText w:val="%3."/>
      <w:lvlJc w:val="left"/>
      <w:pPr>
        <w:tabs>
          <w:tab w:val="num" w:pos="2160"/>
        </w:tabs>
        <w:ind w:left="2160" w:hanging="360"/>
      </w:pPr>
    </w:lvl>
    <w:lvl w:ilvl="3" w:tplc="BAA8604C" w:tentative="1">
      <w:start w:val="1"/>
      <w:numFmt w:val="decimal"/>
      <w:lvlText w:val="%4."/>
      <w:lvlJc w:val="left"/>
      <w:pPr>
        <w:tabs>
          <w:tab w:val="num" w:pos="2880"/>
        </w:tabs>
        <w:ind w:left="2880" w:hanging="360"/>
      </w:pPr>
    </w:lvl>
    <w:lvl w:ilvl="4" w:tplc="9B685494" w:tentative="1">
      <w:start w:val="1"/>
      <w:numFmt w:val="decimal"/>
      <w:lvlText w:val="%5."/>
      <w:lvlJc w:val="left"/>
      <w:pPr>
        <w:tabs>
          <w:tab w:val="num" w:pos="3600"/>
        </w:tabs>
        <w:ind w:left="3600" w:hanging="360"/>
      </w:pPr>
    </w:lvl>
    <w:lvl w:ilvl="5" w:tplc="15AEFC18" w:tentative="1">
      <w:start w:val="1"/>
      <w:numFmt w:val="decimal"/>
      <w:lvlText w:val="%6."/>
      <w:lvlJc w:val="left"/>
      <w:pPr>
        <w:tabs>
          <w:tab w:val="num" w:pos="4320"/>
        </w:tabs>
        <w:ind w:left="4320" w:hanging="360"/>
      </w:pPr>
    </w:lvl>
    <w:lvl w:ilvl="6" w:tplc="B8E48620" w:tentative="1">
      <w:start w:val="1"/>
      <w:numFmt w:val="decimal"/>
      <w:lvlText w:val="%7."/>
      <w:lvlJc w:val="left"/>
      <w:pPr>
        <w:tabs>
          <w:tab w:val="num" w:pos="5040"/>
        </w:tabs>
        <w:ind w:left="5040" w:hanging="360"/>
      </w:pPr>
    </w:lvl>
    <w:lvl w:ilvl="7" w:tplc="09403BB8" w:tentative="1">
      <w:start w:val="1"/>
      <w:numFmt w:val="decimal"/>
      <w:lvlText w:val="%8."/>
      <w:lvlJc w:val="left"/>
      <w:pPr>
        <w:tabs>
          <w:tab w:val="num" w:pos="5760"/>
        </w:tabs>
        <w:ind w:left="5760" w:hanging="360"/>
      </w:pPr>
    </w:lvl>
    <w:lvl w:ilvl="8" w:tplc="680AAE80" w:tentative="1">
      <w:start w:val="1"/>
      <w:numFmt w:val="decimal"/>
      <w:lvlText w:val="%9."/>
      <w:lvlJc w:val="left"/>
      <w:pPr>
        <w:tabs>
          <w:tab w:val="num" w:pos="6480"/>
        </w:tabs>
        <w:ind w:left="6480" w:hanging="360"/>
      </w:pPr>
    </w:lvl>
  </w:abstractNum>
  <w:abstractNum w:abstractNumId="4" w15:restartNumberingAfterBreak="0">
    <w:nsid w:val="49062D7B"/>
    <w:multiLevelType w:val="hybridMultilevel"/>
    <w:tmpl w:val="5BD46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F051FB"/>
    <w:multiLevelType w:val="hybridMultilevel"/>
    <w:tmpl w:val="60980C50"/>
    <w:lvl w:ilvl="0" w:tplc="BBA89B40">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16cid:durableId="1480423210">
    <w:abstractNumId w:val="5"/>
  </w:num>
  <w:num w:numId="2" w16cid:durableId="788863711">
    <w:abstractNumId w:val="1"/>
  </w:num>
  <w:num w:numId="3" w16cid:durableId="327631921">
    <w:abstractNumId w:val="0"/>
  </w:num>
  <w:num w:numId="4" w16cid:durableId="1770930227">
    <w:abstractNumId w:val="2"/>
  </w:num>
  <w:num w:numId="5" w16cid:durableId="1202403457">
    <w:abstractNumId w:val="4"/>
  </w:num>
  <w:num w:numId="6" w16cid:durableId="610934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24C"/>
    <w:rsid w:val="000D1D6C"/>
    <w:rsid w:val="000F3797"/>
    <w:rsid w:val="00104009"/>
    <w:rsid w:val="0012661F"/>
    <w:rsid w:val="00152505"/>
    <w:rsid w:val="002C1560"/>
    <w:rsid w:val="002C25B7"/>
    <w:rsid w:val="002D01D8"/>
    <w:rsid w:val="00316EC9"/>
    <w:rsid w:val="00320975"/>
    <w:rsid w:val="003510B1"/>
    <w:rsid w:val="00363F23"/>
    <w:rsid w:val="00373140"/>
    <w:rsid w:val="00392FEA"/>
    <w:rsid w:val="004550E4"/>
    <w:rsid w:val="00456580"/>
    <w:rsid w:val="004A5C62"/>
    <w:rsid w:val="004C21C9"/>
    <w:rsid w:val="004D0BB8"/>
    <w:rsid w:val="004D4461"/>
    <w:rsid w:val="005C2B85"/>
    <w:rsid w:val="00601925"/>
    <w:rsid w:val="006B1010"/>
    <w:rsid w:val="006E73FE"/>
    <w:rsid w:val="0070530F"/>
    <w:rsid w:val="007373BA"/>
    <w:rsid w:val="00775F56"/>
    <w:rsid w:val="0077684D"/>
    <w:rsid w:val="00783A33"/>
    <w:rsid w:val="00906C65"/>
    <w:rsid w:val="009B6AC6"/>
    <w:rsid w:val="00AF09EC"/>
    <w:rsid w:val="00BD7CBF"/>
    <w:rsid w:val="00C84129"/>
    <w:rsid w:val="00CB469B"/>
    <w:rsid w:val="00CB5D0D"/>
    <w:rsid w:val="00D15FE7"/>
    <w:rsid w:val="00DD324B"/>
    <w:rsid w:val="00E3524C"/>
    <w:rsid w:val="00E52E73"/>
    <w:rsid w:val="00EB33AE"/>
    <w:rsid w:val="00F05EAB"/>
    <w:rsid w:val="00F161AC"/>
    <w:rsid w:val="00F337BE"/>
    <w:rsid w:val="00F40373"/>
    <w:rsid w:val="00F80744"/>
    <w:rsid w:val="00FC2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3F26F"/>
  <w15:chartTrackingRefBased/>
  <w15:docId w15:val="{20BBEAD7-3447-42AC-85D9-DA84EA4F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4C"/>
    <w:rPr>
      <w:rFonts w:ascii="Times New Roman" w:hAnsi="Times New Roman" w:cs="Segoe UI Light"/>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524C"/>
    <w:pPr>
      <w:tabs>
        <w:tab w:val="center" w:pos="4680"/>
        <w:tab w:val="right" w:pos="9360"/>
      </w:tabs>
      <w:spacing w:after="0" w:line="240" w:lineRule="auto"/>
    </w:pPr>
  </w:style>
  <w:style w:type="character" w:customStyle="1" w:styleId="HeaderChar">
    <w:name w:val="Header Char"/>
    <w:basedOn w:val="DefaultParagraphFont"/>
    <w:link w:val="Header"/>
    <w:rsid w:val="00E3524C"/>
    <w:rPr>
      <w:rFonts w:ascii="Times New Roman" w:hAnsi="Times New Roman" w:cs="Segoe UI Light"/>
      <w:sz w:val="24"/>
    </w:rPr>
  </w:style>
  <w:style w:type="paragraph" w:styleId="Footer">
    <w:name w:val="footer"/>
    <w:basedOn w:val="Normal"/>
    <w:link w:val="FooterChar"/>
    <w:uiPriority w:val="99"/>
    <w:unhideWhenUsed/>
    <w:rsid w:val="00E35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24C"/>
    <w:rPr>
      <w:rFonts w:ascii="Times New Roman" w:hAnsi="Times New Roman" w:cs="Segoe UI Light"/>
      <w:sz w:val="24"/>
    </w:rPr>
  </w:style>
  <w:style w:type="paragraph" w:styleId="NoSpacing">
    <w:name w:val="No Spacing"/>
    <w:uiPriority w:val="1"/>
    <w:qFormat/>
    <w:rsid w:val="004D0BB8"/>
    <w:pPr>
      <w:spacing w:after="0" w:line="240" w:lineRule="auto"/>
    </w:pPr>
  </w:style>
  <w:style w:type="table" w:styleId="TableGrid">
    <w:name w:val="Table Grid"/>
    <w:basedOn w:val="TableNormal"/>
    <w:uiPriority w:val="39"/>
    <w:rsid w:val="004D0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05EAB"/>
    <w:pPr>
      <w:spacing w:after="0" w:line="240" w:lineRule="auto"/>
      <w:ind w:left="360" w:right="-380" w:hanging="360"/>
      <w:jc w:val="both"/>
    </w:pPr>
    <w:rPr>
      <w:rFonts w:ascii="Times" w:eastAsia="Times New Roman" w:hAnsi="Times" w:cs="Times New Roman"/>
      <w:szCs w:val="20"/>
      <w:lang w:eastAsia="zh-CN"/>
    </w:rPr>
  </w:style>
  <w:style w:type="table" w:customStyle="1" w:styleId="TableGrid1">
    <w:name w:val="Table Grid1"/>
    <w:basedOn w:val="TableNormal"/>
    <w:next w:val="TableGrid"/>
    <w:uiPriority w:val="39"/>
    <w:rsid w:val="000D1D6C"/>
    <w:pPr>
      <w:spacing w:after="0" w:line="240" w:lineRule="auto"/>
    </w:pPr>
    <w:rPr>
      <w:rFonts w:ascii="Times New Roman" w:hAnsi="Times New Roman" w:cs="Segoe UI Light"/>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C2B85"/>
    <w:pPr>
      <w:spacing w:after="120"/>
    </w:pPr>
  </w:style>
  <w:style w:type="character" w:customStyle="1" w:styleId="BodyTextChar">
    <w:name w:val="Body Text Char"/>
    <w:basedOn w:val="DefaultParagraphFont"/>
    <w:link w:val="BodyText"/>
    <w:uiPriority w:val="99"/>
    <w:semiHidden/>
    <w:rsid w:val="005C2B85"/>
    <w:rPr>
      <w:rFonts w:ascii="Times New Roman" w:hAnsi="Times New Roman" w:cs="Segoe UI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139</Pages>
  <Words>44503</Words>
  <Characters>219400</Characters>
  <Application>Microsoft Office Word</Application>
  <DocSecurity>0</DocSecurity>
  <Lines>9141</Lines>
  <Paragraphs>4123</Paragraphs>
  <ScaleCrop>false</ScaleCrop>
  <Company/>
  <LinksUpToDate>false</LinksUpToDate>
  <CharactersWithSpaces>259780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Sylvester Estrao</dc:creator>
  <cp:keywords/>
  <dc:description/>
  <cp:lastModifiedBy>Sylvester Estrao</cp:lastModifiedBy>
  <cp:revision>42</cp:revision>
  <dcterms:created xsi:type="dcterms:W3CDTF">2023-09-05T21:31:00Z</dcterms:created>
  <dcterms:modified xsi:type="dcterms:W3CDTF">2023-09-05T22:03:00Z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b9ddf214069fe4775e6bfcc2b64b42c37713ddb4c76ca16ddd667f4471a30642</vt:lpwstr>
  </property>
</Properties>
</file>